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9" w:lineRule="exact" w:before="77"/>
        <w:ind w:left="2477" w:right="0" w:firstLine="0"/>
        <w:jc w:val="both"/>
        <w:rPr>
          <w:b/>
          <w:sz w:val="28"/>
        </w:rPr>
      </w:pPr>
      <w:r>
        <w:rPr>
          <w:b/>
          <w:sz w:val="28"/>
        </w:rPr>
        <w:t>Чем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заниматься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ребенком?</w:t>
      </w:r>
    </w:p>
    <w:p>
      <w:pPr>
        <w:pStyle w:val="BodyText"/>
        <w:ind w:right="42" w:firstLine="566"/>
      </w:pPr>
      <w:r>
        <w:rPr/>
        <w:t>В первую очередь надо позаботиться о его здоровье. Плавание, прогулки, велосипед - это занятия, способствующие будущему успешному вступлению в школьную жизнь.</w:t>
      </w:r>
    </w:p>
    <w:p>
      <w:pPr>
        <w:pStyle w:val="BodyText"/>
        <w:ind w:right="45" w:firstLine="566"/>
      </w:pPr>
      <w:r>
        <w:rPr/>
        <w:t>Самый важный способ развития (относящийся и к речи, и к вниманию,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 общению,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памяти,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воображению,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еще</w:t>
      </w:r>
      <w:r>
        <w:rPr>
          <w:spacing w:val="-2"/>
        </w:rPr>
        <w:t> </w:t>
      </w:r>
      <w:r>
        <w:rPr/>
        <w:t>ко многому другому) - читать ребенку книги. Нужно читать (или рассказывать) детям сказки не менее часа в день.</w:t>
      </w:r>
    </w:p>
    <w:p>
      <w:pPr>
        <w:pStyle w:val="BodyText"/>
        <w:ind w:right="38" w:firstLine="566"/>
      </w:pPr>
      <w:r>
        <w:rPr/>
        <w:t>Полезны занятия, которые заставляют работать фантазию, воображение, самостоятельную смекалку: рисование, лепка, </w:t>
      </w:r>
      <w:r>
        <w:rPr>
          <w:spacing w:val="-2"/>
        </w:rPr>
        <w:t>конструирование.</w:t>
      </w:r>
    </w:p>
    <w:p>
      <w:pPr>
        <w:pStyle w:val="BodyText"/>
        <w:ind w:right="45" w:firstLine="566"/>
      </w:pPr>
      <w:r>
        <w:rPr/>
        <w:t>Надо использовать этот период и для развития разнообразного познания, для накопления разных сведений о мире вещей и людей.</w:t>
      </w:r>
    </w:p>
    <w:p>
      <w:pPr>
        <w:pStyle w:val="BodyText"/>
        <w:ind w:right="38" w:firstLine="56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1760220</wp:posOffset>
            </wp:positionH>
            <wp:positionV relativeFrom="paragraph">
              <wp:posOffset>670794</wp:posOffset>
            </wp:positionV>
            <wp:extent cx="2476500" cy="1743456"/>
            <wp:effectExtent l="0" t="0" r="0" b="0"/>
            <wp:wrapNone/>
            <wp:docPr id="1" name="Image 1" descr="C:\Users\Антон\Desktop\x_93a53f73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Антон\Desktop\x_93a53f7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4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этот период ребенок приобретает первичный опыт переживания положительных и отрицательных эмоций, учится радоваться, страдать, сочувствовать, закладывается фундамент </w:t>
      </w:r>
      <w:r>
        <w:rPr>
          <w:spacing w:val="-2"/>
        </w:rPr>
        <w:t>личности.</w:t>
      </w:r>
    </w:p>
    <w:p>
      <w:pPr>
        <w:spacing w:line="240" w:lineRule="auto" w:before="545"/>
        <w:rPr>
          <w:sz w:val="72"/>
        </w:rPr>
      </w:pPr>
      <w:r>
        <w:rPr/>
        <w:br w:type="column"/>
      </w:r>
      <w:r>
        <w:rPr>
          <w:sz w:val="72"/>
        </w:rPr>
      </w:r>
    </w:p>
    <w:p>
      <w:pPr>
        <w:pStyle w:val="Title"/>
        <w:spacing w:line="268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5795771</wp:posOffset>
            </wp:positionH>
            <wp:positionV relativeFrom="paragraph">
              <wp:posOffset>1355261</wp:posOffset>
            </wp:positionV>
            <wp:extent cx="4271772" cy="3083052"/>
            <wp:effectExtent l="0" t="0" r="0" b="0"/>
            <wp:wrapNone/>
            <wp:docPr id="2" name="Image 2" descr="C:\Users\Антон\Desktop\50511425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Антон\Desktop\505114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772" cy="308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Памятка родителям </w:t>
      </w:r>
      <w:r>
        <w:rPr>
          <w:w w:val="80"/>
        </w:rPr>
        <w:t>будущего </w:t>
      </w:r>
      <w:r>
        <w:rPr>
          <w:w w:val="80"/>
        </w:rPr>
        <w:t>первоклассника</w:t>
      </w:r>
    </w:p>
    <w:p>
      <w:pPr>
        <w:pStyle w:val="Title"/>
        <w:spacing w:after="0" w:line="268" w:lineRule="auto"/>
        <w:sectPr>
          <w:type w:val="continuous"/>
          <w:pgSz w:w="16840" w:h="11910" w:orient="landscape"/>
          <w:pgMar w:top="480" w:bottom="280" w:left="425" w:right="425"/>
          <w:cols w:num="2" w:equalWidth="0">
            <w:col w:w="7951" w:space="524"/>
            <w:col w:w="7515"/>
          </w:cols>
        </w:sectPr>
      </w:pPr>
    </w:p>
    <w:p>
      <w:pPr>
        <w:spacing w:line="240" w:lineRule="auto" w:before="73"/>
        <w:ind w:left="141" w:right="0" w:firstLine="0"/>
        <w:jc w:val="both"/>
        <w:rPr>
          <w:i/>
          <w:sz w:val="28"/>
        </w:rPr>
      </w:pPr>
      <w:r>
        <w:rPr>
          <w:i/>
          <w:sz w:val="28"/>
        </w:rPr>
        <w:t>Поступление в первый класс важное событие в жизни не только самого ребенка, но и его родителей. К этому моменту нужно отнестись крайне внимательно и деликатно. Именно с данного момента начинается формирование ребенка как социальной активной личности, устанавливается его позиция в коллективе, зарождается дружба, симпатии, и, конечно же, первая любовь. Очень важно поддержать ребенка в его начинаниях и победах, а так же проанализировать вместе с ним неудачи. Для того что бы сделать это без ущерба для психологического и эмоционального здоровья школьника необходимо прислушиваться к рекомендациям психологов.</w:t>
      </w:r>
    </w:p>
    <w:p>
      <w:pPr>
        <w:pStyle w:val="BodyText"/>
        <w:spacing w:before="1"/>
        <w:ind w:left="0" w:firstLine="0"/>
        <w:jc w:val="lef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41" w:val="left" w:leader="none"/>
          <w:tab w:pos="848" w:val="left" w:leader="none"/>
        </w:tabs>
        <w:spacing w:line="240" w:lineRule="auto" w:before="0" w:after="0"/>
        <w:ind w:left="141" w:right="4" w:hanging="12"/>
        <w:jc w:val="both"/>
        <w:rPr>
          <w:sz w:val="28"/>
        </w:rPr>
      </w:pPr>
      <w:r>
        <w:rPr>
          <w:sz w:val="28"/>
        </w:rPr>
        <w:t>Одинаково не правы как те родители, которые предоставляют первоклашке полную самостоятельность, так и те, которые устанавливают тотальный контроль за всей его </w:t>
      </w:r>
      <w:r>
        <w:rPr>
          <w:spacing w:val="-2"/>
          <w:sz w:val="28"/>
        </w:rPr>
        <w:t>деятельностью.</w:t>
      </w:r>
    </w:p>
    <w:p>
      <w:pPr>
        <w:pStyle w:val="BodyText"/>
        <w:ind w:firstLine="0"/>
      </w:pPr>
      <w:r>
        <w:rPr/>
        <w:t>«Уроки задают тебе, ты их и делай», - заявляет усталая мама, приходя с работы поздним вечером. Услышав подобную фразу, ребенок ощущает ваше глубокое равнодушие к своим нуждам.</w:t>
      </w:r>
    </w:p>
    <w:p>
      <w:pPr>
        <w:pStyle w:val="BodyText"/>
        <w:ind w:right="3" w:firstLine="0"/>
      </w:pPr>
      <w:r>
        <w:rPr/>
        <w:t>«Ну, что нам сегодня задано?» - спрашивает бабушка, распаковывая портфель и листая страницы учебника. В такой ситуации первоклашка скоро придет к выводу, что учеба</w:t>
      </w:r>
      <w:r>
        <w:rPr>
          <w:spacing w:val="40"/>
        </w:rPr>
        <w:t> </w:t>
      </w:r>
      <w:r>
        <w:rPr/>
        <w:t>больше нужна взрослым, и они сами все сделают, нечего даже </w:t>
      </w:r>
      <w:r>
        <w:rPr>
          <w:spacing w:val="-2"/>
        </w:rPr>
        <w:t>напрягаться.</w:t>
      </w:r>
    </w:p>
    <w:p>
      <w:pPr>
        <w:pStyle w:val="BodyText"/>
        <w:ind w:right="1" w:firstLine="0"/>
      </w:pPr>
      <w:r>
        <w:rPr/>
        <w:t>Лучший вариант – сидеть рядом с ребенком, наблюдать за его работой, быть готовым помочь, но не вмешиваться без его просьбы. После выполнения задания спокойно спросите ребенка, доволен ли он своей работой, что получилось хорошо,</w:t>
      </w:r>
      <w:r>
        <w:rPr>
          <w:spacing w:val="40"/>
        </w:rPr>
        <w:t> </w:t>
      </w:r>
      <w:r>
        <w:rPr/>
        <w:t>а что – не очень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848" w:val="left" w:leader="none"/>
        </w:tabs>
        <w:spacing w:line="240" w:lineRule="auto" w:before="1" w:after="0"/>
        <w:ind w:left="141" w:right="0" w:hanging="12"/>
        <w:jc w:val="both"/>
        <w:rPr>
          <w:sz w:val="28"/>
        </w:rPr>
      </w:pPr>
      <w:r>
        <w:rPr>
          <w:sz w:val="28"/>
        </w:rPr>
        <w:t>За уроки нужно садиться через час-полтора после возвращения из школы, когда ребенок уже слегка отдохнул, но еще не успел перевозбудиться от домашних игр и развлечений.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7" w:val="left" w:leader="none"/>
        </w:tabs>
        <w:spacing w:line="240" w:lineRule="auto" w:before="73" w:after="0"/>
        <w:ind w:left="130" w:right="134" w:hanging="12"/>
        <w:jc w:val="both"/>
        <w:rPr>
          <w:sz w:val="28"/>
        </w:rPr>
      </w:pPr>
      <w:r>
        <w:rPr/>
        <w:br w:type="column"/>
      </w:r>
      <w:r>
        <w:rPr>
          <w:sz w:val="28"/>
        </w:rPr>
        <w:t>Между</w:t>
      </w:r>
      <w:r>
        <w:rPr>
          <w:spacing w:val="-7"/>
          <w:sz w:val="28"/>
        </w:rPr>
        <w:t> </w:t>
      </w:r>
      <w:r>
        <w:rPr>
          <w:sz w:val="28"/>
        </w:rPr>
        <w:t>выполнением</w:t>
      </w:r>
      <w:r>
        <w:rPr>
          <w:spacing w:val="-3"/>
          <w:sz w:val="28"/>
        </w:rPr>
        <w:t> </w:t>
      </w:r>
      <w:r>
        <w:rPr>
          <w:sz w:val="28"/>
        </w:rPr>
        <w:t>уроков</w:t>
      </w:r>
      <w:r>
        <w:rPr>
          <w:spacing w:val="-6"/>
          <w:sz w:val="28"/>
        </w:rPr>
        <w:t> </w:t>
      </w:r>
      <w:r>
        <w:rPr>
          <w:sz w:val="28"/>
        </w:rPr>
        <w:t>следует</w:t>
      </w:r>
      <w:r>
        <w:rPr>
          <w:spacing w:val="-3"/>
          <w:sz w:val="28"/>
        </w:rPr>
        <w:t> </w:t>
      </w:r>
      <w:r>
        <w:rPr>
          <w:sz w:val="28"/>
        </w:rPr>
        <w:t>делать</w:t>
      </w:r>
      <w:r>
        <w:rPr>
          <w:spacing w:val="-4"/>
          <w:sz w:val="28"/>
        </w:rPr>
        <w:t> </w:t>
      </w:r>
      <w:r>
        <w:rPr>
          <w:sz w:val="28"/>
        </w:rPr>
        <w:t>перерывы.</w:t>
      </w:r>
      <w:r>
        <w:rPr>
          <w:spacing w:val="-3"/>
          <w:sz w:val="28"/>
        </w:rPr>
        <w:t> </w:t>
      </w:r>
      <w:r>
        <w:rPr>
          <w:sz w:val="28"/>
        </w:rPr>
        <w:t>15- 20 минут занятий – 5 минут отдыха.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7" w:val="left" w:leader="none"/>
        </w:tabs>
        <w:spacing w:line="240" w:lineRule="auto" w:before="1" w:after="0"/>
        <w:ind w:left="130" w:right="143" w:hanging="12"/>
        <w:jc w:val="both"/>
        <w:rPr>
          <w:sz w:val="28"/>
        </w:rPr>
      </w:pPr>
      <w:r>
        <w:rPr>
          <w:sz w:val="28"/>
        </w:rPr>
        <w:t>Чередуйте устные и письменные задания. Начинайте приготовление уроков с самых трудоемких или тех, что даются ученику тяжелее остальных.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6" w:val="left" w:leader="none"/>
        </w:tabs>
        <w:spacing w:line="240" w:lineRule="auto" w:before="0" w:after="0"/>
        <w:ind w:left="130" w:right="138" w:hanging="12"/>
        <w:jc w:val="both"/>
        <w:rPr>
          <w:sz w:val="28"/>
        </w:rPr>
      </w:pPr>
      <w:r>
        <w:rPr>
          <w:sz w:val="28"/>
        </w:rPr>
        <w:t>Очень важно приучить ребенка к самоконтролю. После выполнения задания попросите сына или дочь проверить написанное. Если он сам нашел и исправил ошибку – обязательно похвалите! Лишь когда самопроверка войдет в привычку, можно прекратить напоминать.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6" w:val="left" w:leader="none"/>
        </w:tabs>
        <w:spacing w:line="240" w:lineRule="auto" w:before="0" w:after="0"/>
        <w:ind w:left="130" w:right="141" w:hanging="12"/>
        <w:jc w:val="both"/>
        <w:rPr>
          <w:sz w:val="28"/>
        </w:rPr>
      </w:pPr>
      <w:r>
        <w:rPr>
          <w:sz w:val="28"/>
        </w:rPr>
        <w:t>Ошибки ребенка не должны вас раздражать, они должны удивлять. Дайте ребенку почувствовать вашу уверенность в его успехе. Не ругайте за ошибки,</w:t>
      </w:r>
      <w:r>
        <w:rPr>
          <w:spacing w:val="-1"/>
          <w:sz w:val="28"/>
        </w:rPr>
        <w:t> </w:t>
      </w:r>
      <w:r>
        <w:rPr>
          <w:sz w:val="28"/>
        </w:rPr>
        <w:t>не восклицайте: «Мы столько раз писали это слово, а ты опять пишешь неправильно!» Лучше удивитесь: «Ой! Как же это получилось?»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7" w:val="left" w:leader="none"/>
        </w:tabs>
        <w:spacing w:line="240" w:lineRule="auto" w:before="0" w:after="0"/>
        <w:ind w:left="130" w:right="141" w:hanging="12"/>
        <w:jc w:val="both"/>
        <w:rPr>
          <w:sz w:val="28"/>
        </w:rPr>
      </w:pPr>
      <w:r>
        <w:rPr>
          <w:sz w:val="28"/>
        </w:rPr>
        <w:t>Встречая ребенка из школы, постарайтесь усилить в нем положительные впечатления и не акцентировать внимание на негативных. Поставьте вопрос так: «Что сегодня было хорошего? Что было самое интересное?»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6" w:val="left" w:leader="none"/>
        </w:tabs>
        <w:spacing w:line="240" w:lineRule="auto" w:before="0" w:after="0"/>
        <w:ind w:left="130" w:right="139" w:hanging="12"/>
        <w:jc w:val="both"/>
        <w:rPr>
          <w:sz w:val="28"/>
        </w:rPr>
      </w:pPr>
      <w:r>
        <w:rPr>
          <w:sz w:val="28"/>
        </w:rPr>
        <w:t>После выполнения уроков похвалите ребенка: «Ты</w:t>
      </w:r>
      <w:r>
        <w:rPr>
          <w:spacing w:val="40"/>
          <w:sz w:val="28"/>
        </w:rPr>
        <w:t> </w:t>
      </w:r>
      <w:r>
        <w:rPr>
          <w:sz w:val="28"/>
        </w:rPr>
        <w:t>сегодня так быстро и хорошо все сделал!» Радуйтесь его успехам и новым знаниям: «Неужели ты уже знаешь, как</w:t>
      </w:r>
      <w:r>
        <w:rPr>
          <w:spacing w:val="40"/>
          <w:sz w:val="28"/>
        </w:rPr>
        <w:t> </w:t>
      </w:r>
      <w:r>
        <w:rPr>
          <w:sz w:val="28"/>
        </w:rPr>
        <w:t>решать такие сложные задачи?»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6" w:val="left" w:leader="none"/>
        </w:tabs>
        <w:spacing w:line="240" w:lineRule="auto" w:before="0" w:after="0"/>
        <w:ind w:left="130" w:right="137" w:hanging="12"/>
        <w:jc w:val="both"/>
        <w:rPr>
          <w:sz w:val="28"/>
        </w:rPr>
      </w:pPr>
      <w:r>
        <w:rPr>
          <w:sz w:val="28"/>
        </w:rPr>
        <w:t>Расскажите ребенку о том, как вы сами пошли в первый класс, о своей учебе в школе, о своих учителях, посмотрите вместе с ребенком свои школьные фотографии, поиграйте в школу, расскажите о школьных правилах.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5" w:val="left" w:leader="none"/>
        </w:tabs>
        <w:spacing w:line="240" w:lineRule="auto" w:before="0" w:after="0"/>
        <w:ind w:left="130" w:right="135" w:hanging="12"/>
        <w:jc w:val="both"/>
        <w:rPr>
          <w:sz w:val="28"/>
        </w:rPr>
      </w:pPr>
      <w:r>
        <w:rPr>
          <w:sz w:val="28"/>
        </w:rPr>
        <w:t>Ключ к успеху – понимание трудностей ребенка и спокойная родительская уверенность в его возможностях. С такой поддержкой ребенок будет чувствовать себя в безопасности и легче справится с любыми сложностями.</w:t>
      </w:r>
    </w:p>
    <w:p>
      <w:pPr>
        <w:pStyle w:val="ListParagraph"/>
        <w:numPr>
          <w:ilvl w:val="0"/>
          <w:numId w:val="1"/>
        </w:numPr>
        <w:tabs>
          <w:tab w:pos="130" w:val="left" w:leader="none"/>
          <w:tab w:pos="837" w:val="left" w:leader="none"/>
        </w:tabs>
        <w:spacing w:line="240" w:lineRule="auto" w:before="0" w:after="0"/>
        <w:ind w:left="130" w:right="136" w:hanging="12"/>
        <w:jc w:val="both"/>
        <w:rPr>
          <w:sz w:val="28"/>
        </w:rPr>
      </w:pPr>
      <w:r>
        <w:rPr>
          <w:sz w:val="28"/>
        </w:rPr>
        <w:t>Перед сном шепните ребенку на ушко: «Я так счастлива, что ты у меня есть!»</w:t>
      </w:r>
    </w:p>
    <w:sectPr>
      <w:pgSz w:w="16840" w:h="11910" w:orient="landscape"/>
      <w:pgMar w:top="480" w:bottom="280" w:left="425" w:right="425"/>
      <w:cols w:num="2" w:equalWidth="0">
        <w:col w:w="7912" w:space="40"/>
        <w:col w:w="80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720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7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1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8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5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02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80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7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 w:hanging="1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1" w:right="678" w:firstLine="441"/>
    </w:pPr>
    <w:rPr>
      <w:rFonts w:ascii="Times New Roman" w:hAnsi="Times New Roman" w:eastAsia="Times New Roman" w:cs="Times New Roman"/>
      <w:b/>
      <w:bCs/>
      <w:i/>
      <w:iCs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0" w:right="141" w:hanging="1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dcterms:created xsi:type="dcterms:W3CDTF">2026-01-26T16:43:23Z</dcterms:created>
  <dcterms:modified xsi:type="dcterms:W3CDTF">2026-01-26T16:43:23Z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