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68" w:rsidRPr="006650F9" w:rsidRDefault="00270868" w:rsidP="0027086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70868" w:rsidRPr="006650F9" w:rsidRDefault="00270868" w:rsidP="0027086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«Михайловская средняя общеобразовательная школа</w:t>
      </w:r>
      <w:r w:rsidRPr="00CD3B2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имени Лугинина Анатолия Касьяновича</w:t>
      </w: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270868" w:rsidRPr="008F5D9D" w:rsidRDefault="00270868" w:rsidP="00270868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D9D">
        <w:rPr>
          <w:rFonts w:ascii="Times New Roman" w:eastAsia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bottomFromText="200" w:vertAnchor="page" w:horzAnchor="margin" w:tblpY="285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270868" w:rsidRPr="00162016" w:rsidTr="00270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РАССМОТРЕНО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Руководитель  МС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____________ /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  <w:t>Л.И.Сердюк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Протокол заседания ШМС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  <w:t>30 августа 2024 г. № 1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МБОУ «Михайловская СОШ»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 /</w:t>
            </w:r>
            <w:r w:rsidRPr="00A5243E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val="ru-RU" w:eastAsia="ru-RU"/>
              </w:rPr>
              <w:t xml:space="preserve">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Г.А. Мамбетова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30  августа 2024 г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от 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30 августа 2024 г. №  235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МБОУ «Михайловская СОШ»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 /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А.П. Куница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РАБОЧАЯ ПРОГРАММА</w:t>
      </w: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ВНЕУРОЧНОЙ ДЕЯТЕЛЬНОСТИ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«Занимательная биология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», интеллектуальн</w:t>
      </w: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ое направление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класс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Срок реализации</w:t>
      </w: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A5243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один год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Зезина Татьяна Ивано</w:t>
      </w: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вна, уч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итель биологии и химии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10416D" w:rsidRDefault="0010416D" w:rsidP="002708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0868" w:rsidRDefault="00270868" w:rsidP="002708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416D" w:rsidRDefault="0010416D" w:rsidP="002335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33534" w:rsidRPr="00270868" w:rsidRDefault="00233534" w:rsidP="002708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Михайловка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2024 г.</w:t>
      </w:r>
    </w:p>
    <w:p w:rsidR="0010416D" w:rsidRPr="00ED1F4A" w:rsidRDefault="0010416D" w:rsidP="0010416D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0416D" w:rsidRPr="00D4122E" w:rsidRDefault="0010416D" w:rsidP="001041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0416D" w:rsidRPr="00ED1F4A" w:rsidRDefault="0010416D" w:rsidP="00ED1F4A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внеурочной деятельности  «Занимательная биология» 6 класс составлена </w:t>
      </w:r>
      <w:bookmarkStart w:id="0" w:name="_GoBack"/>
      <w:bookmarkEnd w:id="0"/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ФОП НОО, утвержденной приказом Минпросвещения от 18.05.2023 № 372.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1F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Российской Федерации от 29.12.2012 г.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№ 273-ФЗ «Об образовании в Российской Федерации» (в действующей редакции);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Российской Федерации от 24.07.1998 г. № 124-ФЗ «Об основных гарантиях прав ребенка в Российской Федерации»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(в действующей редакции);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Стратегией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Стратегией научно-технологического развития Российской Федерации, утверждённая Указом Президента Российской Федерации от 01.12.2016 г.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№ 642 (в действующей редакции);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Национальным проектом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Указ Президента Российской Федерации от 21.07.2020 г. № 474 «О национальных целях развития России до 2030 года»;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lastRenderedPageBreak/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Об образовании в Республике Крым: закон Республики Крым от 06.07.2015 г. № 131-ЗРК/2015 (в действующей редакции);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Письмо Минпросвещения России от 19.03.2020 г. № ГД-39/04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Письмо Минпросвещения России от 01.06.2023 г. № 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:rsidR="0010416D" w:rsidRPr="00ED1F4A" w:rsidRDefault="0010416D" w:rsidP="001041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Уставом  «МУНИЦИПАЛЬНОГО  БЮДЖЕТНОГО ОБЩЕОБРАЗОВАТЕЛЬНОГО УЧРЕЖДЕНИЯ «МИХАЙЛОВСКАЯ СРЕДНЯЯ ОБЩЕОБРАЗОВАТЕЛЬНАЯ ШКОЛА ИМЕНИ ЛУГИНИНА АНАТОЛИЯ КАСЬЯНОВИЧА» НИЖНЕГОРСКОГО РАОЙНА РЕСПУБЛИКИ КРЫМ</w:t>
      </w:r>
    </w:p>
    <w:p w:rsidR="0010416D" w:rsidRPr="00ED1F4A" w:rsidRDefault="0010416D" w:rsidP="001041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Положением об организации внеурочной деятельности в условиях введения ФГОС в МБОУ  «Михайловская средняя общеобразовательная школа имени Лугинина Анатолия Касьяновича»» Нижнегорского района Республики Крым утвержденное  приказом № 209 от 30.08.2024г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Новизна программы - создание системы работы по развитию интеллекта учащихся в рамках образовательного учреждения.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Предполагаемая результативность программы - у членов интеллектуальной площадки значительно повышается уровень успеваемости по основным общеобразовательным дисциплинам; развиваются творческие способности.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Интеллектуальная</w:t>
      </w:r>
      <w:r w:rsidR="00655406"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площадка «Занимательная биология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» - это попытка создания объединения для интеллектуально одаренных ребят школы.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>Основная цель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: всестороннее развитие познавательных способностей и организация досуга интеллектуально одаренных учащихся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Задачи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образовательная: расширять кругозор, повышать интерес к предмету, популяризация интеллектуального творчества;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развивающая: развивать логическое мышление, умения устанавливать причинно — следственные связи, умения рассуждать и делать выводы, пропаганда культа знаний в системе духовных ценностей современного поколения;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воспитательная: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деятельности интеллектуальной площадки: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научно-экспериментальная работа;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мероприятия познавательного характера.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Программа строится на основе следующих принципов: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равенство всех участников;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добровольное привлечение к процессу деятельности;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чередование коллективной и индивидуальной работы;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свободный выбор вида деятельности;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нравственная ответственность каждого за свой выбор, процесс и результат деятельности;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развитие духа соревнования, товарищества, взаимовыручки;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учет возрастных и индивидуальных особенностей.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Основные формы работы в рамках программы интеллект</w:t>
      </w:r>
      <w:r w:rsidR="00655406" w:rsidRPr="00ED1F4A">
        <w:rPr>
          <w:rFonts w:ascii="Times New Roman" w:hAnsi="Times New Roman" w:cs="Times New Roman"/>
          <w:sz w:val="24"/>
          <w:szCs w:val="24"/>
          <w:lang w:val="ru-RU"/>
        </w:rPr>
        <w:t>уальной площадки «Занимательная биология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» - акции, КТД, игры, конкурсы, беседы, встречи, праздники, соревнования, выставки детского творчества, экскурсии.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строится в основной школе из расчёта - 1 час в неделю.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Объём учебного времени составляет </w:t>
      </w: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>34 часа.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Сроки реализации: один год.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Программа обеспечивает создание условий для развития способностей, формирования ценностей и универсальных учебных действий (личностные, регулятивные, коммуникативные и познавательные).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mallCaps/>
          <w:sz w:val="24"/>
          <w:szCs w:val="24"/>
        </w:rPr>
        <w:t>I</w:t>
      </w:r>
      <w:r w:rsidRPr="00ED1F4A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. Результаты освоения учащимися курса внеурочной деятельности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В процессе прохождения программы интеллект</w:t>
      </w:r>
      <w:r w:rsidR="00655406" w:rsidRPr="00ED1F4A">
        <w:rPr>
          <w:rFonts w:ascii="Times New Roman" w:hAnsi="Times New Roman" w:cs="Times New Roman"/>
          <w:sz w:val="24"/>
          <w:szCs w:val="24"/>
          <w:lang w:val="ru-RU"/>
        </w:rPr>
        <w:t>уальной площадки «Занимательная биология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» должны быть достигнуты следующие результаты: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</w:rPr>
        <w:t>I</w:t>
      </w: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</w:t>
      </w: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«Приобретение социальных знаний»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lastRenderedPageBreak/>
        <w:t>- уважительное отношение к труду и творчеству своих товарищей;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формирование эстетических чувств, познавательных интересов и мотивов, направленных на изучение живой природы;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видеть и понимать значение практической и игровой деятельности;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работать с разными источниками информации;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знание основных принципов и правил отношения к живой природе.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</w:rPr>
        <w:t>II</w:t>
      </w: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«Формирование ценностного отношения к социальной реальности»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навыки индивидуальной деятельности в процессе практической работы под руководством учителя;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навыки коллективной деятельности в процессе совместной творческой работы в команде одноклассников под руководством учителя;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сотрудничать с товарищами в процессе совместной деятельности, соотносить свою часть работы с общим замыслом;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способность передавать эмоциональные состояния и свое отношение к природе, человеку, обществу;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организовать свою учебную деятельность6 определять цель работы, ставить задачи, планировать-определять последовательность действий и прогнозировать результаты работы;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работы- выделение и осознание учащимся того, что уже усвоено и что еще подлежит усвоению, осознание качества и уровня усвоения.</w:t>
      </w:r>
    </w:p>
    <w:p w:rsidR="0010416D" w:rsidRPr="00ED1F4A" w:rsidRDefault="0010416D" w:rsidP="00F46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</w:rPr>
        <w:t>III</w:t>
      </w: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«Получение самостоятельного общественного действия»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lastRenderedPageBreak/>
        <w:t>- умение обсуждать и анализировать собственную деятельность и работу одноклассников с позиции задач данной темы, сточки зрения содержания и средств его выражения;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рения, отстаивать свою позицию;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- выражение в игровой деятельности своего отношения к природе городов и сёл.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mallCaps/>
          <w:sz w:val="24"/>
          <w:szCs w:val="24"/>
        </w:rPr>
        <w:t>II</w:t>
      </w:r>
      <w:r w:rsidRPr="00ED1F4A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. Содержание программы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>Введение (1 ч.)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Практическая часть: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Мозговой штурм «Как разработать план мероприятий?»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>Занимательная биология (13 ч.)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Практическая часть: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Час ребусов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Устный журнал «По страницам Красной книги»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Биологическое лото «В мире флоры и фауны»</w:t>
      </w:r>
    </w:p>
    <w:p w:rsidR="00270868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«Аквалаборатория»</w:t>
      </w:r>
      <w:r w:rsidR="00ED1F4A"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экоурок</w:t>
      </w:r>
    </w:p>
    <w:p w:rsidR="00270868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416D"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Биологическая викторина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«Легенды о цветах»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Конкурс лозунгов и плакатов «Мы за здоровый образ жизни»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Виртуальное </w:t>
      </w:r>
      <w:r w:rsidR="00270868" w:rsidRPr="00ED1F4A">
        <w:rPr>
          <w:rFonts w:ascii="Times New Roman" w:hAnsi="Times New Roman" w:cs="Times New Roman"/>
          <w:sz w:val="24"/>
          <w:szCs w:val="24"/>
          <w:lang w:val="ru-RU"/>
        </w:rPr>
        <w:t>путешествие «Микромир</w:t>
      </w:r>
      <w:r w:rsidRPr="00ED1F4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0416D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Викторина «Цветочные часы</w:t>
      </w:r>
      <w:r w:rsidR="0010416D" w:rsidRPr="00ED1F4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Виртуальная экскурсия в археологический музей-заповедник «Танаис»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Экологический турнир «В содружестве с природой»</w:t>
      </w:r>
    </w:p>
    <w:p w:rsidR="0010416D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Птичьи дети. в</w:t>
      </w:r>
      <w:r w:rsidR="0010416D" w:rsidRPr="00ED1F4A">
        <w:rPr>
          <w:rFonts w:ascii="Times New Roman" w:hAnsi="Times New Roman" w:cs="Times New Roman"/>
          <w:sz w:val="24"/>
          <w:szCs w:val="24"/>
          <w:lang w:val="ru-RU"/>
        </w:rPr>
        <w:t>идеоурок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Оформление коллажа «Братья наши меньшие»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Занимательные опыты и эксперименты по биологии (11ч.)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Практическая часть: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Час моделирования</w:t>
      </w:r>
    </w:p>
    <w:p w:rsidR="00270868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Механический состав почвы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Биологические фокусы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Где прорастут семена?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работа «Наблюдение видимых изменений при постановке эксперимента по изучению корневого давления»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Работа устьиц. Изучение механизмов испарения воды листьями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Практическая работа «Строение клеток плесневых грибов»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Практическая работа «Способы вегетативного размножения растений»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Выращивание растений на растворах солей</w:t>
      </w:r>
    </w:p>
    <w:p w:rsidR="00270868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Практическая работа «Определение степени загрязненности воздуха»</w:t>
      </w:r>
      <w:r w:rsidR="00270868"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416D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Составление презентаций и защита проектов</w:t>
      </w:r>
    </w:p>
    <w:p w:rsidR="0010416D" w:rsidRPr="00ED1F4A" w:rsidRDefault="00F46059" w:rsidP="00104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t>Познай себя (9</w:t>
      </w:r>
      <w:r w:rsidR="0010416D" w:rsidRPr="00ED1F4A">
        <w:rPr>
          <w:rFonts w:ascii="Times New Roman" w:hAnsi="Times New Roman" w:cs="Times New Roman"/>
          <w:b/>
          <w:sz w:val="24"/>
          <w:szCs w:val="24"/>
          <w:lang w:val="ru-RU"/>
        </w:rPr>
        <w:t>ч.)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Практическая часть: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норм рационального питания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темперамента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Познаем секреты высшей нервной деятельности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Оказание первой медицинской помощи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Определение жизненного объема легких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Как создать модель клеток собственными руками?</w:t>
      </w:r>
    </w:p>
    <w:p w:rsidR="00270868" w:rsidRPr="00ED1F4A" w:rsidRDefault="00270868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 презентаций и защита проектов </w:t>
      </w:r>
    </w:p>
    <w:p w:rsidR="0010416D" w:rsidRPr="00ED1F4A" w:rsidRDefault="0010416D" w:rsidP="00104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sz w:val="24"/>
          <w:szCs w:val="24"/>
          <w:lang w:val="ru-RU"/>
        </w:rPr>
        <w:t>Итоги работы за год</w:t>
      </w:r>
    </w:p>
    <w:p w:rsidR="000F613B" w:rsidRDefault="000F613B" w:rsidP="00F46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ED1F4A" w:rsidRDefault="00ED1F4A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ED1F4A" w:rsidRDefault="00ED1F4A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ED1F4A" w:rsidRDefault="00ED1F4A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270868" w:rsidRDefault="00270868" w:rsidP="00ED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0F613B" w:rsidRPr="000F613B" w:rsidRDefault="000F613B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A14A99">
        <w:rPr>
          <w:rFonts w:ascii="Times New Roman" w:hAnsi="Times New Roman"/>
          <w:b/>
          <w:smallCaps/>
          <w:sz w:val="24"/>
          <w:szCs w:val="24"/>
        </w:rPr>
        <w:lastRenderedPageBreak/>
        <w:t>III</w:t>
      </w:r>
      <w:r w:rsidR="00270868">
        <w:rPr>
          <w:rFonts w:ascii="Times New Roman" w:hAnsi="Times New Roman"/>
          <w:b/>
          <w:smallCaps/>
          <w:sz w:val="24"/>
          <w:szCs w:val="24"/>
          <w:lang w:val="ru-RU"/>
        </w:rPr>
        <w:t xml:space="preserve">. Тематическое планирование внеурочной деятельности «Занимательная биология», </w:t>
      </w:r>
      <w:r w:rsidR="00F46059">
        <w:rPr>
          <w:rFonts w:ascii="Times New Roman" w:hAnsi="Times New Roman"/>
          <w:b/>
          <w:smallCaps/>
          <w:sz w:val="24"/>
          <w:szCs w:val="24"/>
          <w:lang w:val="ru-RU"/>
        </w:rPr>
        <w:t>6</w:t>
      </w:r>
      <w:r w:rsidRPr="000F613B">
        <w:rPr>
          <w:rFonts w:ascii="Times New Roman" w:hAnsi="Times New Roman"/>
          <w:b/>
          <w:smallCaps/>
          <w:sz w:val="24"/>
          <w:szCs w:val="24"/>
          <w:lang w:val="ru-RU"/>
        </w:rPr>
        <w:t xml:space="preserve"> класс</w:t>
      </w:r>
    </w:p>
    <w:p w:rsidR="000F613B" w:rsidRPr="000F613B" w:rsidRDefault="000F613B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14353" w:type="dxa"/>
        <w:tblInd w:w="-5" w:type="dxa"/>
        <w:tblLayout w:type="fixed"/>
        <w:tblLook w:val="04A0"/>
      </w:tblPr>
      <w:tblGrid>
        <w:gridCol w:w="560"/>
        <w:gridCol w:w="2388"/>
        <w:gridCol w:w="1276"/>
        <w:gridCol w:w="1843"/>
        <w:gridCol w:w="1559"/>
        <w:gridCol w:w="65"/>
        <w:gridCol w:w="6597"/>
        <w:gridCol w:w="65"/>
      </w:tblGrid>
      <w:tr w:rsidR="000F613B" w:rsidTr="00F46059">
        <w:trPr>
          <w:gridAfter w:val="1"/>
          <w:wAfter w:w="65" w:type="dxa"/>
          <w:trHeight w:val="258"/>
        </w:trPr>
        <w:tc>
          <w:tcPr>
            <w:tcW w:w="560" w:type="dxa"/>
            <w:vMerge w:val="restart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4678" w:type="dxa"/>
            <w:gridSpan w:val="3"/>
          </w:tcPr>
          <w:p w:rsidR="000F613B" w:rsidRDefault="000F613B" w:rsidP="00DD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62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  <w:r w:rsidRPr="00D40F51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F613B" w:rsidTr="00F46059">
        <w:trPr>
          <w:trHeight w:val="277"/>
        </w:trPr>
        <w:tc>
          <w:tcPr>
            <w:tcW w:w="560" w:type="dxa"/>
            <w:vMerge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24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662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13B" w:rsidRPr="00162016" w:rsidTr="00F46059">
        <w:trPr>
          <w:trHeight w:val="258"/>
        </w:trPr>
        <w:tc>
          <w:tcPr>
            <w:tcW w:w="560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276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Формируют умение спрашивать (выяснять точки зрения других учеников, делать запрос учителя в ситуациях, когда нет достаточной информации); умение выражать свою точку зрения (понятно для всех формулировать своё мнение, аргументировано его доказывать);</w:t>
            </w:r>
          </w:p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умение договариваться (выбирать в доброжелательной атмосфере самое верное, рациональное, оригинальное решение).</w:t>
            </w:r>
          </w:p>
        </w:tc>
      </w:tr>
      <w:tr w:rsidR="000F613B" w:rsidTr="00F46059">
        <w:trPr>
          <w:trHeight w:val="258"/>
        </w:trPr>
        <w:tc>
          <w:tcPr>
            <w:tcW w:w="560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276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 </w:t>
            </w:r>
            <w:r w:rsidRPr="0005538E">
              <w:rPr>
                <w:rFonts w:ascii="Times New Roman" w:hAnsi="Times New Roman"/>
                <w:sz w:val="24"/>
                <w:szCs w:val="24"/>
              </w:rPr>
              <w:t>Формируют умения находить необходимую литературу, выбирать нужную информацию.</w:t>
            </w:r>
          </w:p>
        </w:tc>
      </w:tr>
      <w:tr w:rsidR="000F613B" w:rsidRPr="00162016" w:rsidTr="00F46059">
        <w:trPr>
          <w:trHeight w:val="258"/>
        </w:trPr>
        <w:tc>
          <w:tcPr>
            <w:tcW w:w="560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Занимательные опыты и эксперименты по биологии</w:t>
            </w:r>
          </w:p>
        </w:tc>
        <w:tc>
          <w:tcPr>
            <w:tcW w:w="1276" w:type="dxa"/>
          </w:tcPr>
          <w:p w:rsidR="000F613B" w:rsidRPr="00F46059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6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0F613B" w:rsidRPr="00F46059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6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62" w:type="dxa"/>
            <w:gridSpan w:val="2"/>
          </w:tcPr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Учатся работать с лабораторным оборудованием.</w:t>
            </w:r>
          </w:p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Соблюдают правила работы в кабинете, обращения с лабораторным оборудованием.</w:t>
            </w:r>
          </w:p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Проводят самооценку и взаимооценку проделанной работы. Используют проект как метод обучения.</w:t>
            </w:r>
          </w:p>
        </w:tc>
      </w:tr>
      <w:tr w:rsidR="000F613B" w:rsidRPr="00162016" w:rsidTr="00F46059">
        <w:trPr>
          <w:trHeight w:val="258"/>
        </w:trPr>
        <w:tc>
          <w:tcPr>
            <w:tcW w:w="560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</w:t>
            </w:r>
          </w:p>
        </w:tc>
        <w:tc>
          <w:tcPr>
            <w:tcW w:w="1276" w:type="dxa"/>
          </w:tcPr>
          <w:p w:rsidR="000F613B" w:rsidRPr="00F46059" w:rsidRDefault="00F46059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gridSpan w:val="2"/>
          </w:tcPr>
          <w:p w:rsidR="000F613B" w:rsidRPr="00F46059" w:rsidRDefault="00F46059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62" w:type="dxa"/>
            <w:gridSpan w:val="2"/>
          </w:tcPr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Учатся работать с лабораторным оборудованием.</w:t>
            </w:r>
          </w:p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Соблюдают правила работы в кабинете, обращения с лабораторным оборудованием.</w:t>
            </w:r>
          </w:p>
          <w:p w:rsidR="000F613B" w:rsidRP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sz w:val="24"/>
                <w:szCs w:val="24"/>
                <w:lang w:val="ru-RU"/>
              </w:rPr>
              <w:t>Проводят самооценку и взаимооценку проделанной работы.</w:t>
            </w:r>
          </w:p>
        </w:tc>
      </w:tr>
      <w:tr w:rsidR="000F613B" w:rsidTr="00F46059">
        <w:trPr>
          <w:trHeight w:val="258"/>
        </w:trPr>
        <w:tc>
          <w:tcPr>
            <w:tcW w:w="2948" w:type="dxa"/>
            <w:gridSpan w:val="2"/>
          </w:tcPr>
          <w:p w:rsidR="000F613B" w:rsidRPr="00574E0D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E0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F613B" w:rsidRPr="00574E0D" w:rsidRDefault="00F46059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0F613B" w:rsidRPr="00574E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0F61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F613B" w:rsidRPr="00F46059" w:rsidRDefault="00F46059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24" w:type="dxa"/>
            <w:gridSpan w:val="2"/>
          </w:tcPr>
          <w:p w:rsidR="000F613B" w:rsidRPr="00F46059" w:rsidRDefault="00F46059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662" w:type="dxa"/>
            <w:gridSpan w:val="2"/>
          </w:tcPr>
          <w:p w:rsidR="000F613B" w:rsidRDefault="000F613B" w:rsidP="00D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868" w:rsidRPr="00270868" w:rsidRDefault="00270868" w:rsidP="000F6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613B" w:rsidRPr="00270868" w:rsidRDefault="000F613B" w:rsidP="000F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70868">
        <w:rPr>
          <w:rFonts w:ascii="Times New Roman" w:hAnsi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0F613B" w:rsidRPr="007B1F51" w:rsidRDefault="000F613B" w:rsidP="000F61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4395"/>
        <w:gridCol w:w="60"/>
        <w:gridCol w:w="4456"/>
        <w:gridCol w:w="1450"/>
        <w:gridCol w:w="1452"/>
        <w:gridCol w:w="1452"/>
      </w:tblGrid>
      <w:tr w:rsidR="000F613B" w:rsidRPr="00D136EB" w:rsidTr="00270868">
        <w:trPr>
          <w:trHeight w:val="22"/>
        </w:trPr>
        <w:tc>
          <w:tcPr>
            <w:tcW w:w="1243" w:type="dxa"/>
            <w:vMerge w:val="restart"/>
          </w:tcPr>
          <w:p w:rsidR="000F613B" w:rsidRPr="00D136EB" w:rsidRDefault="000F613B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55" w:type="dxa"/>
            <w:gridSpan w:val="2"/>
            <w:vMerge w:val="restart"/>
            <w:tcBorders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456" w:type="dxa"/>
            <w:vMerge w:val="restart"/>
            <w:tcBorders>
              <w:lef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1450" w:type="dxa"/>
            <w:vMerge w:val="restart"/>
            <w:tcBorders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F613B" w:rsidRPr="00D136EB" w:rsidTr="00270868">
        <w:trPr>
          <w:trHeight w:val="22"/>
        </w:trPr>
        <w:tc>
          <w:tcPr>
            <w:tcW w:w="1243" w:type="dxa"/>
            <w:vMerge/>
          </w:tcPr>
          <w:p w:rsidR="000F613B" w:rsidRPr="00D136EB" w:rsidRDefault="000F613B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5" w:type="dxa"/>
            <w:gridSpan w:val="2"/>
            <w:vMerge/>
            <w:tcBorders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6" w:type="dxa"/>
            <w:vMerge/>
            <w:tcBorders>
              <w:lef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</w:tcPr>
          <w:p w:rsidR="000F613B" w:rsidRPr="00D136EB" w:rsidRDefault="000F613B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F613B" w:rsidRPr="00D136EB" w:rsidTr="00270868">
        <w:trPr>
          <w:trHeight w:val="22"/>
        </w:trPr>
        <w:tc>
          <w:tcPr>
            <w:tcW w:w="14508" w:type="dxa"/>
            <w:gridSpan w:val="7"/>
            <w:tcBorders>
              <w:right w:val="single" w:sz="4" w:space="0" w:color="auto"/>
            </w:tcBorders>
          </w:tcPr>
          <w:p w:rsidR="000F613B" w:rsidRPr="00D136EB" w:rsidRDefault="000F613B" w:rsidP="00DD6496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 по направлениям. Составление примерного плана по направлениям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377"/>
        </w:trPr>
        <w:tc>
          <w:tcPr>
            <w:tcW w:w="14508" w:type="dxa"/>
            <w:gridSpan w:val="7"/>
          </w:tcPr>
          <w:p w:rsidR="00655406" w:rsidRPr="00BC4710" w:rsidRDefault="00655406" w:rsidP="00DD6496">
            <w:pPr>
              <w:spacing w:before="120" w:after="12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биология (13</w:t>
            </w:r>
            <w:r w:rsidRPr="00BC471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</w:rPr>
              <w:t>Час ребусов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Биологическое лото «В мире флоры и фауны»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«Аквалаборатория</w:t>
            </w:r>
            <w:r w:rsidRPr="00E01D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EE6821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урок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E01DF8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</w:rPr>
              <w:t>Биологическая викторина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</w:rPr>
              <w:t>Легенды о цветах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лозунгов и плакатов «Мы за здоровый образ жизни»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7A23E4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B9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Микромир»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2A46B9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«Цветочные часы</w:t>
            </w:r>
            <w:r w:rsidRPr="000C26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BA24D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 в археологический музей-заповедник «Танаис»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655406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турнир «В содружестве с природой»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0C2605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605">
              <w:rPr>
                <w:rFonts w:ascii="Times New Roman" w:hAnsi="Times New Roman" w:cs="Times New Roman"/>
                <w:sz w:val="24"/>
                <w:szCs w:val="24"/>
              </w:rPr>
              <w:t>Птичьи дети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коллажа «Братья наши меньшие»</w:t>
            </w:r>
          </w:p>
        </w:tc>
        <w:tc>
          <w:tcPr>
            <w:tcW w:w="4456" w:type="dxa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44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162016" w:rsidTr="00270868">
        <w:trPr>
          <w:trHeight w:val="22"/>
        </w:trPr>
        <w:tc>
          <w:tcPr>
            <w:tcW w:w="14508" w:type="dxa"/>
            <w:gridSpan w:val="7"/>
            <w:tcBorders>
              <w:right w:val="single" w:sz="4" w:space="0" w:color="auto"/>
            </w:tcBorders>
          </w:tcPr>
          <w:p w:rsidR="00655406" w:rsidRPr="000F613B" w:rsidRDefault="00655406" w:rsidP="00DD64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61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Занимательные опыты 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эксперименты по биологии (11</w:t>
            </w:r>
            <w:r w:rsidRPr="000F61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6B">
              <w:rPr>
                <w:rFonts w:ascii="Times New Roman" w:hAnsi="Times New Roman" w:cs="Times New Roman"/>
                <w:sz w:val="24"/>
                <w:szCs w:val="24"/>
              </w:rPr>
              <w:t>Час моделирования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BA24D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Механический состав почвы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53">
              <w:rPr>
                <w:rFonts w:ascii="Times New Roman" w:hAnsi="Times New Roman" w:cs="Times New Roman"/>
                <w:sz w:val="24"/>
                <w:szCs w:val="24"/>
              </w:rPr>
              <w:t>Биологические фокусы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эксперимент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41">
              <w:rPr>
                <w:rFonts w:ascii="Times New Roman" w:hAnsi="Times New Roman" w:cs="Times New Roman"/>
                <w:sz w:val="24"/>
                <w:szCs w:val="24"/>
              </w:rPr>
              <w:t>Где прорастут семена?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эксперимент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«Наблюдение видимых изменений при постановке эксперимента по изучению корневого давления»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устьиц. Изучение механизмов испарения воды листьями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опыта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«Строение клеток плесневых грибов»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5406" w:rsidRPr="00D136EB" w:rsidRDefault="00655406" w:rsidP="00DD64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«Способы вегетативного размножения растений»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AC2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растений на растворах солей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опыта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AC2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«Определение степени загрязненности воздуха»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Default="00655406" w:rsidP="00DD6496">
            <w:pPr>
              <w:jc w:val="center"/>
            </w:pPr>
            <w:r w:rsidRPr="00AC2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презентаций и защита проектов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AC296D" w:rsidRDefault="00655406" w:rsidP="00DD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4508" w:type="dxa"/>
            <w:gridSpan w:val="7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Познаем себя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2F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3F">
              <w:rPr>
                <w:rFonts w:ascii="Times New Roman" w:hAnsi="Times New Roman" w:cs="Times New Roman"/>
                <w:sz w:val="24"/>
                <w:szCs w:val="24"/>
              </w:rPr>
              <w:t>Определение норм рационального питания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2F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3F">
              <w:rPr>
                <w:rFonts w:ascii="Times New Roman" w:hAnsi="Times New Roman" w:cs="Times New Roman"/>
                <w:sz w:val="24"/>
                <w:szCs w:val="24"/>
              </w:rPr>
              <w:t>Определение темперамента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2F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Познаем секреты высшей нервной деятельности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2F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3F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3F">
              <w:rPr>
                <w:rFonts w:ascii="Times New Roman" w:hAnsi="Times New Roman" w:cs="Times New Roman"/>
                <w:sz w:val="24"/>
                <w:szCs w:val="24"/>
              </w:rPr>
              <w:t>Определение жизненного объема легких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создать модель клеток крови своими руками?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D136EB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4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презентаций и защита проектов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Pr="00A5243E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450" w:type="dxa"/>
          </w:tcPr>
          <w:p w:rsidR="00655406" w:rsidRP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243" w:type="dxa"/>
          </w:tcPr>
          <w:p w:rsidR="00655406" w:rsidRP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55406" w:rsidRPr="003F4F3F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за год</w:t>
            </w:r>
          </w:p>
        </w:tc>
        <w:tc>
          <w:tcPr>
            <w:tcW w:w="4516" w:type="dxa"/>
            <w:gridSpan w:val="2"/>
            <w:tcBorders>
              <w:left w:val="single" w:sz="4" w:space="0" w:color="auto"/>
            </w:tcBorders>
          </w:tcPr>
          <w:p w:rsidR="00655406" w:rsidRDefault="00655406" w:rsidP="00E27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год</w:t>
            </w:r>
          </w:p>
        </w:tc>
        <w:tc>
          <w:tcPr>
            <w:tcW w:w="1450" w:type="dxa"/>
          </w:tcPr>
          <w:p w:rsidR="00655406" w:rsidRDefault="00655406" w:rsidP="00DD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6" w:rsidRPr="00D136EB" w:rsidTr="00270868">
        <w:trPr>
          <w:trHeight w:val="22"/>
        </w:trPr>
        <w:tc>
          <w:tcPr>
            <w:tcW w:w="10154" w:type="dxa"/>
            <w:gridSpan w:val="4"/>
          </w:tcPr>
          <w:p w:rsidR="00655406" w:rsidRPr="00D136EB" w:rsidRDefault="00655406" w:rsidP="00DD6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50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D3">
              <w:rPr>
                <w:rFonts w:ascii="Times New Roman" w:hAnsi="Times New Roman" w:cs="Times New Roman"/>
                <w:b/>
                <w:sz w:val="24"/>
                <w:szCs w:val="24"/>
              </w:rPr>
              <w:t>32ч.</w:t>
            </w: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55406" w:rsidRPr="00D136EB" w:rsidRDefault="00655406" w:rsidP="00DD649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13B" w:rsidRPr="00803EEE" w:rsidRDefault="000F613B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P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МАТЕРИАЛЬНО-ТЕХНИЧЕСКОЕ ОБЕСПЕЧЕНИЕ ОБРАЗОВАТЕЛЬНОГО ПРОЦЕССА УЧЕБНОЕ ОБОРУДОВАНИЕ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Мультимедийные пособия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Справочные таблицы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Раздаточный материал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Печатные пособия (таблицы по биологии для 5 -11классов)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Лупа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Микроскоп лабораторный (световой)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Скелет человека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Натуральные объекты: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Гербарий растений разных групп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муляжей позвоночных животных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муляжей плодов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моделей «Органы человека и животных»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Гербарии: «Деревья и кустарники; основные группы растений; растительные сообщества; сельскохозяйственные растения; дикорастущие растения; культурные растения; лекарственные растения; морфология растений»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микропрепаратов по ботанике - «Кожица лука» </w:t>
      </w:r>
    </w:p>
    <w:p w:rsidR="00ED1F4A" w:rsidRDefault="00ED1F4A" w:rsidP="00ED1F4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ОБОРУДОВАНИЕ ДЛЯ ПРОВЕДЕНИЯ ЛАБОРАТОРНЫХ, ПРАКТИЧЕСКИХ РАБОТ, ДЕМОНСТРАЦИЙ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средства обучения: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Ноутбук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Колонки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Мультимедийный проектор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Проекционный экран( интерактивная доска)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Учебно-практическое и учебно-лабораторное оборудование: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Микроскоп лабораторный (световой) </w:t>
      </w:r>
    </w:p>
    <w:p w:rsid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Биологические микролаборатории </w:t>
      </w:r>
    </w:p>
    <w:p w:rsidR="00162016" w:rsidRDefault="00ED1F4A" w:rsidP="0016201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Термометр</w:t>
      </w:r>
      <w:r w:rsidR="00162016" w:rsidRPr="001620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ЛИСТ КОРРЕКЦИИ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рабочей программы    учителя  Зезиной Татьяны Ивановны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внеурочной деятельности «Занимательная биология»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  _____6_____классе</w:t>
      </w:r>
    </w:p>
    <w:tbl>
      <w:tblPr>
        <w:tblStyle w:val="a8"/>
        <w:tblW w:w="14863" w:type="dxa"/>
        <w:tblLook w:val="04A0"/>
      </w:tblPr>
      <w:tblGrid>
        <w:gridCol w:w="817"/>
        <w:gridCol w:w="2268"/>
        <w:gridCol w:w="3686"/>
        <w:gridCol w:w="1721"/>
        <w:gridCol w:w="2123"/>
        <w:gridCol w:w="2676"/>
        <w:gridCol w:w="1572"/>
      </w:tblGrid>
      <w:tr w:rsidR="00162016" w:rsidTr="00E279EF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E279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E2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553D" w:rsidRPr="0010416D" w:rsidRDefault="00B6553D" w:rsidP="00ED1F4A">
      <w:pPr>
        <w:rPr>
          <w:lang w:val="ru-RU"/>
        </w:rPr>
      </w:pPr>
    </w:p>
    <w:sectPr w:rsidR="00B6553D" w:rsidRPr="0010416D" w:rsidSect="00ED1F4A">
      <w:footerReference w:type="default" r:id="rId7"/>
      <w:pgSz w:w="16838" w:h="11906" w:orient="landscape"/>
      <w:pgMar w:top="1701" w:right="1134" w:bottom="850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FC" w:rsidRDefault="007243FC" w:rsidP="00233534">
      <w:pPr>
        <w:spacing w:after="0" w:line="240" w:lineRule="auto"/>
      </w:pPr>
      <w:r>
        <w:separator/>
      </w:r>
    </w:p>
  </w:endnote>
  <w:endnote w:type="continuationSeparator" w:id="0">
    <w:p w:rsidR="007243FC" w:rsidRDefault="007243FC" w:rsidP="0023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485"/>
      <w:docPartObj>
        <w:docPartGallery w:val="Page Numbers (Bottom of Page)"/>
        <w:docPartUnique/>
      </w:docPartObj>
    </w:sdtPr>
    <w:sdtContent>
      <w:p w:rsidR="00ED1F4A" w:rsidRDefault="000C04FF">
        <w:pPr>
          <w:pStyle w:val="a5"/>
          <w:jc w:val="right"/>
        </w:pPr>
        <w:fldSimple w:instr=" PAGE   \* MERGEFORMAT ">
          <w:r w:rsidR="00162016">
            <w:rPr>
              <w:noProof/>
            </w:rPr>
            <w:t>13</w:t>
          </w:r>
        </w:fldSimple>
      </w:p>
    </w:sdtContent>
  </w:sdt>
  <w:p w:rsidR="00ED1F4A" w:rsidRDefault="00ED1F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FC" w:rsidRDefault="007243FC" w:rsidP="00233534">
      <w:pPr>
        <w:spacing w:after="0" w:line="240" w:lineRule="auto"/>
      </w:pPr>
      <w:r>
        <w:separator/>
      </w:r>
    </w:p>
  </w:footnote>
  <w:footnote w:type="continuationSeparator" w:id="0">
    <w:p w:rsidR="007243FC" w:rsidRDefault="007243FC" w:rsidP="0023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E14"/>
    <w:rsid w:val="000C04FF"/>
    <w:rsid w:val="000F613B"/>
    <w:rsid w:val="0010416D"/>
    <w:rsid w:val="00111097"/>
    <w:rsid w:val="00151E14"/>
    <w:rsid w:val="00162016"/>
    <w:rsid w:val="00233534"/>
    <w:rsid w:val="00270868"/>
    <w:rsid w:val="0042048C"/>
    <w:rsid w:val="00445738"/>
    <w:rsid w:val="004A458C"/>
    <w:rsid w:val="005A456D"/>
    <w:rsid w:val="00655406"/>
    <w:rsid w:val="007243FC"/>
    <w:rsid w:val="00756A42"/>
    <w:rsid w:val="00782147"/>
    <w:rsid w:val="00962E97"/>
    <w:rsid w:val="00A86F4C"/>
    <w:rsid w:val="00AF718F"/>
    <w:rsid w:val="00B23FDB"/>
    <w:rsid w:val="00B6553D"/>
    <w:rsid w:val="00BA3A0D"/>
    <w:rsid w:val="00C20EE5"/>
    <w:rsid w:val="00D60898"/>
    <w:rsid w:val="00ED1031"/>
    <w:rsid w:val="00ED1F4A"/>
    <w:rsid w:val="00F4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3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534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2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534"/>
    <w:rPr>
      <w:rFonts w:eastAsiaTheme="minorEastAsia"/>
      <w:lang w:val="en-US"/>
    </w:rPr>
  </w:style>
  <w:style w:type="paragraph" w:styleId="a7">
    <w:name w:val="List Paragraph"/>
    <w:basedOn w:val="a"/>
    <w:uiPriority w:val="34"/>
    <w:qFormat/>
    <w:rsid w:val="0010416D"/>
    <w:pPr>
      <w:spacing w:before="100" w:beforeAutospacing="1" w:after="100" w:afterAutospacing="1" w:line="240" w:lineRule="auto"/>
      <w:ind w:left="720"/>
      <w:contextualSpacing/>
    </w:pPr>
    <w:rPr>
      <w:rFonts w:eastAsiaTheme="minorHAnsi"/>
    </w:rPr>
  </w:style>
  <w:style w:type="table" w:styleId="a8">
    <w:name w:val="Table Grid"/>
    <w:basedOn w:val="a1"/>
    <w:uiPriority w:val="59"/>
    <w:rsid w:val="000F6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620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2024-09-15T12:01:00Z</dcterms:created>
  <dcterms:modified xsi:type="dcterms:W3CDTF">2024-09-25T19:43:00Z</dcterms:modified>
</cp:coreProperties>
</file>