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18B" w:rsidRPr="00C5018B" w:rsidRDefault="00C5018B" w:rsidP="00C5018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val="ru-RU" w:eastAsia="ru-RU"/>
        </w:rPr>
      </w:pPr>
      <w:bookmarkStart w:id="0" w:name="block-15168784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val="ru-RU" w:eastAsia="ru-RU"/>
        </w:rPr>
        <w:t xml:space="preserve">Муниципальное бюджетное общеобразовательное учреждение </w:t>
      </w:r>
    </w:p>
    <w:p w:rsidR="00C5018B" w:rsidRPr="00C5018B" w:rsidRDefault="00C5018B" w:rsidP="00C5018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val="ru-RU" w:eastAsia="ru-RU"/>
        </w:rPr>
      </w:pPr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val="ru-RU" w:eastAsia="ru-RU"/>
        </w:rPr>
        <w:t xml:space="preserve">«Михайловская средняя общеобразовательная школа имени </w:t>
      </w:r>
      <w:proofErr w:type="spellStart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val="ru-RU" w:eastAsia="ru-RU"/>
        </w:rPr>
        <w:t>Лугинина</w:t>
      </w:r>
      <w:proofErr w:type="spellEnd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val="ru-RU" w:eastAsia="ru-RU"/>
        </w:rPr>
        <w:t xml:space="preserve"> Анатолия </w:t>
      </w:r>
      <w:proofErr w:type="spellStart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val="ru-RU" w:eastAsia="ru-RU"/>
        </w:rPr>
        <w:t>Касьяновича</w:t>
      </w:r>
      <w:proofErr w:type="spellEnd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val="ru-RU" w:eastAsia="ru-RU"/>
        </w:rPr>
        <w:t xml:space="preserve">» </w:t>
      </w:r>
    </w:p>
    <w:p w:rsidR="00C5018B" w:rsidRPr="00C5018B" w:rsidRDefault="00C5018B" w:rsidP="00C5018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eastAsia="ru-RU"/>
        </w:rPr>
      </w:pPr>
      <w:proofErr w:type="spellStart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eastAsia="ru-RU"/>
        </w:rPr>
        <w:t>Нижнегорского</w:t>
      </w:r>
      <w:proofErr w:type="spellEnd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eastAsia="ru-RU"/>
        </w:rPr>
        <w:t>района</w:t>
      </w:r>
      <w:proofErr w:type="spellEnd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eastAsia="ru-RU"/>
        </w:rPr>
        <w:t>Республики</w:t>
      </w:r>
      <w:proofErr w:type="spellEnd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C5018B">
        <w:rPr>
          <w:rFonts w:ascii="Times New Roman" w:hAnsi="Times New Roman"/>
          <w:b/>
          <w:bCs/>
          <w:color w:val="0F243E" w:themeColor="text2" w:themeShade="80"/>
          <w:sz w:val="24"/>
          <w:szCs w:val="24"/>
          <w:lang w:eastAsia="ru-RU"/>
        </w:rPr>
        <w:t>Крым</w:t>
      </w:r>
      <w:proofErr w:type="spellEnd"/>
    </w:p>
    <w:tbl>
      <w:tblPr>
        <w:tblpPr w:leftFromText="180" w:rightFromText="180" w:bottomFromText="200" w:vertAnchor="page" w:horzAnchor="margin" w:tblpY="199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961"/>
        <w:gridCol w:w="5103"/>
      </w:tblGrid>
      <w:tr w:rsidR="00C5018B" w:rsidRPr="00C5018B" w:rsidTr="004148E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ru-RU" w:eastAsia="ru-RU"/>
              </w:rPr>
              <w:t>РАССМОТРЕНО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  <w:t>Руководитель МС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  <w:t>_______/</w:t>
            </w: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u w:val="single"/>
                <w:lang w:val="ru-RU" w:eastAsia="ru-RU"/>
              </w:rPr>
              <w:t>Л.И.Сердюк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val="ru-RU" w:eastAsia="ru-RU"/>
              </w:rPr>
            </w:pPr>
            <w:proofErr w:type="spellStart"/>
            <w:r w:rsidRPr="00C5018B"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val="ru-RU" w:eastAsia="ru-RU"/>
              </w:rPr>
              <w:t>подписьФИО</w:t>
            </w:r>
            <w:proofErr w:type="spellEnd"/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  <w:t>Протокол заседания ШМС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</w:pPr>
            <w:proofErr w:type="spellStart"/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u w:val="single"/>
                <w:lang w:val="ru-RU" w:eastAsia="ru-RU"/>
              </w:rPr>
              <w:t>__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8"/>
                <w:u w:val="single"/>
                <w:lang w:val="ru-RU" w:eastAsia="ru-RU"/>
              </w:rPr>
              <w:t>от</w:t>
            </w:r>
            <w:proofErr w:type="spellEnd"/>
            <w:r>
              <w:rPr>
                <w:rFonts w:ascii="Times New Roman" w:hAnsi="Times New Roman"/>
                <w:color w:val="0F243E" w:themeColor="text2" w:themeShade="80"/>
                <w:sz w:val="24"/>
                <w:szCs w:val="28"/>
                <w:u w:val="single"/>
                <w:lang w:val="ru-RU" w:eastAsia="ru-RU"/>
              </w:rPr>
              <w:t xml:space="preserve"> 30.08.2024</w:t>
            </w: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u w:val="single"/>
                <w:lang w:val="ru-RU" w:eastAsia="ru-RU"/>
              </w:rPr>
              <w:t>г.</w:t>
            </w: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  <w:t xml:space="preserve"> № __1___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10"/>
                <w:szCs w:val="28"/>
                <w:lang w:val="ru-RU"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18B" w:rsidRPr="00C5018B" w:rsidRDefault="00C5018B" w:rsidP="004148E1">
            <w:pPr>
              <w:spacing w:after="0" w:line="240" w:lineRule="auto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ru-RU" w:eastAsia="ru-RU"/>
              </w:rPr>
              <w:t>СОГЛАСОВАНО</w:t>
            </w:r>
          </w:p>
          <w:p w:rsidR="00C5018B" w:rsidRPr="00C5018B" w:rsidRDefault="00C5018B" w:rsidP="004148E1">
            <w:pPr>
              <w:spacing w:after="0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  <w:t xml:space="preserve">Заместитель директора </w:t>
            </w:r>
          </w:p>
          <w:p w:rsidR="00C5018B" w:rsidRPr="00C5018B" w:rsidRDefault="00C5018B" w:rsidP="004148E1">
            <w:pPr>
              <w:spacing w:after="0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  <w:t>МБОУ «Михайловская СОШ»</w:t>
            </w:r>
          </w:p>
          <w:p w:rsidR="00C5018B" w:rsidRPr="00C5018B" w:rsidRDefault="00C5018B" w:rsidP="004148E1">
            <w:pPr>
              <w:spacing w:after="0" w:line="240" w:lineRule="auto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eastAsia="ru-RU"/>
              </w:rPr>
              <w:t>_____________ ________________</w:t>
            </w:r>
          </w:p>
          <w:p w:rsidR="00C5018B" w:rsidRPr="00C5018B" w:rsidRDefault="00C5018B" w:rsidP="004148E1">
            <w:pPr>
              <w:spacing w:after="0" w:line="240" w:lineRule="auto"/>
              <w:ind w:firstLine="459"/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eastAsia="ru-RU"/>
              </w:rPr>
            </w:pPr>
            <w:proofErr w:type="spellStart"/>
            <w:r w:rsidRPr="00C5018B"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eastAsia="ru-RU"/>
              </w:rPr>
              <w:t>подпись</w:t>
            </w:r>
            <w:proofErr w:type="spellEnd"/>
            <w:r w:rsidRPr="00C5018B"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eastAsia="ru-RU"/>
              </w:rPr>
              <w:t xml:space="preserve">                          ФИО</w:t>
            </w:r>
          </w:p>
          <w:p w:rsidR="00C5018B" w:rsidRPr="00C5018B" w:rsidRDefault="00C5018B" w:rsidP="004148E1">
            <w:pPr>
              <w:spacing w:after="0" w:line="240" w:lineRule="auto"/>
              <w:rPr>
                <w:rFonts w:ascii="Times New Roman" w:hAnsi="Times New Roman"/>
                <w:color w:val="0F243E" w:themeColor="text2" w:themeShade="80"/>
                <w:sz w:val="28"/>
                <w:szCs w:val="28"/>
                <w:u w:val="single"/>
                <w:lang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u w:val="single"/>
                <w:lang w:eastAsia="ru-RU"/>
              </w:rPr>
              <w:t>___________________________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b/>
                <w:color w:val="0F243E" w:themeColor="text2" w:themeShade="80"/>
                <w:sz w:val="28"/>
                <w:szCs w:val="28"/>
                <w:lang w:val="ru-RU" w:eastAsia="ru-RU"/>
              </w:rPr>
              <w:t>УТВЕРЖДЕНО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4"/>
                <w:lang w:val="ru-RU" w:eastAsia="ru-RU"/>
              </w:rPr>
              <w:t xml:space="preserve">Приказ </w:t>
            </w: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>№_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>235</w:t>
            </w: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>__ от ___</w:t>
            </w:r>
            <w:r>
              <w:rPr>
                <w:rFonts w:ascii="Times New Roman" w:hAnsi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>30.08.2024</w:t>
            </w: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>__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val="ru-RU" w:eastAsia="ru-RU"/>
              </w:rPr>
              <w:t xml:space="preserve">Директор МБОУ «Михайловская СОШ» 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eastAsia="ru-RU"/>
              </w:rPr>
              <w:t xml:space="preserve">__________________ </w:t>
            </w:r>
            <w:proofErr w:type="spellStart"/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u w:val="single"/>
                <w:lang w:eastAsia="ru-RU"/>
              </w:rPr>
              <w:t>А.П.Куница</w:t>
            </w:r>
            <w:proofErr w:type="spellEnd"/>
            <w:r w:rsidRPr="00C5018B">
              <w:rPr>
                <w:rFonts w:ascii="Times New Roman" w:hAnsi="Times New Roman"/>
                <w:color w:val="0F243E" w:themeColor="text2" w:themeShade="80"/>
                <w:sz w:val="24"/>
                <w:szCs w:val="28"/>
                <w:u w:val="single"/>
                <w:lang w:eastAsia="ru-RU"/>
              </w:rPr>
              <w:t>__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eastAsia="ru-RU"/>
              </w:rPr>
            </w:pPr>
            <w:r w:rsidRPr="00C5018B"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eastAsia="ru-RU"/>
              </w:rPr>
              <w:t xml:space="preserve">                     </w:t>
            </w:r>
            <w:proofErr w:type="spellStart"/>
            <w:r w:rsidRPr="00C5018B"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eastAsia="ru-RU"/>
              </w:rPr>
              <w:t>подпись</w:t>
            </w:r>
            <w:proofErr w:type="spellEnd"/>
            <w:r w:rsidRPr="00C5018B">
              <w:rPr>
                <w:rFonts w:ascii="Times New Roman" w:hAnsi="Times New Roman"/>
                <w:color w:val="0F243E" w:themeColor="text2" w:themeShade="80"/>
                <w:sz w:val="18"/>
                <w:szCs w:val="20"/>
                <w:lang w:eastAsia="ru-RU"/>
              </w:rPr>
              <w:t xml:space="preserve">                                ФИО</w:t>
            </w: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4"/>
                <w:szCs w:val="28"/>
                <w:lang w:eastAsia="ru-RU"/>
              </w:rPr>
            </w:pPr>
          </w:p>
          <w:p w:rsidR="00C5018B" w:rsidRPr="00C5018B" w:rsidRDefault="00C5018B" w:rsidP="004148E1">
            <w:pPr>
              <w:spacing w:after="0" w:line="240" w:lineRule="auto"/>
              <w:jc w:val="both"/>
              <w:rPr>
                <w:rFonts w:ascii="Times New Roman" w:hAnsi="Times New Roman"/>
                <w:color w:val="0F243E" w:themeColor="text2" w:themeShade="80"/>
                <w:sz w:val="28"/>
                <w:szCs w:val="28"/>
                <w:lang w:eastAsia="ru-RU"/>
              </w:rPr>
            </w:pPr>
          </w:p>
        </w:tc>
      </w:tr>
    </w:tbl>
    <w:p w:rsidR="00C5018B" w:rsidRPr="00C5018B" w:rsidRDefault="00C5018B" w:rsidP="00C5018B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color w:val="0F243E" w:themeColor="text2" w:themeShade="80"/>
          <w:sz w:val="28"/>
          <w:szCs w:val="28"/>
          <w:lang w:val="ru-RU" w:eastAsia="ru-RU"/>
        </w:rPr>
      </w:pPr>
      <w:r w:rsidRPr="00C5018B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                                                           </w:t>
      </w:r>
      <w:r w:rsidRPr="00C5018B">
        <w:rPr>
          <w:rFonts w:ascii="Times New Roman" w:hAnsi="Times New Roman"/>
          <w:b/>
          <w:color w:val="0F243E" w:themeColor="text2" w:themeShade="80"/>
          <w:sz w:val="28"/>
          <w:szCs w:val="28"/>
          <w:lang w:eastAsia="ru-RU"/>
        </w:rPr>
        <w:t xml:space="preserve">         </w:t>
      </w:r>
    </w:p>
    <w:p w:rsidR="00C5018B" w:rsidRPr="00C5018B" w:rsidRDefault="00C5018B" w:rsidP="00C5018B">
      <w:pPr>
        <w:tabs>
          <w:tab w:val="left" w:pos="5529"/>
        </w:tabs>
        <w:spacing w:after="0" w:line="240" w:lineRule="auto"/>
        <w:rPr>
          <w:rFonts w:ascii="Times New Roman" w:hAnsi="Times New Roman"/>
          <w:b/>
          <w:color w:val="0F243E" w:themeColor="text2" w:themeShade="80"/>
          <w:sz w:val="28"/>
          <w:szCs w:val="28"/>
          <w:lang w:val="ru-RU" w:eastAsia="ru-RU"/>
        </w:rPr>
      </w:pPr>
      <w:r w:rsidRPr="00C5018B">
        <w:rPr>
          <w:rFonts w:ascii="Times New Roman" w:hAnsi="Times New Roman"/>
          <w:b/>
          <w:color w:val="0F243E" w:themeColor="text2" w:themeShade="80"/>
          <w:sz w:val="28"/>
          <w:szCs w:val="28"/>
          <w:lang w:val="ru-RU" w:eastAsia="ru-RU"/>
        </w:rPr>
        <w:t xml:space="preserve">                                            </w:t>
      </w:r>
      <w:r>
        <w:rPr>
          <w:rFonts w:ascii="Times New Roman" w:hAnsi="Times New Roman"/>
          <w:b/>
          <w:color w:val="0F243E" w:themeColor="text2" w:themeShade="80"/>
          <w:sz w:val="28"/>
          <w:szCs w:val="28"/>
          <w:lang w:val="ru-RU" w:eastAsia="ru-RU"/>
        </w:rPr>
        <w:t xml:space="preserve">                   </w:t>
      </w:r>
      <w:r w:rsidRPr="00C5018B">
        <w:rPr>
          <w:rFonts w:ascii="Times New Roman" w:hAnsi="Times New Roman"/>
          <w:b/>
          <w:color w:val="0F243E" w:themeColor="text2" w:themeShade="80"/>
          <w:sz w:val="28"/>
          <w:szCs w:val="28"/>
          <w:lang w:val="ru-RU" w:eastAsia="ru-RU"/>
        </w:rPr>
        <w:t xml:space="preserve"> РАБОЧАЯ     ПРОГРАММА</w:t>
      </w:r>
    </w:p>
    <w:p w:rsidR="00C5018B" w:rsidRPr="00C5018B" w:rsidRDefault="00C5018B" w:rsidP="00C5018B">
      <w:pPr>
        <w:tabs>
          <w:tab w:val="left" w:pos="5529"/>
        </w:tabs>
        <w:spacing w:after="0" w:line="240" w:lineRule="auto"/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</w:pPr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  <w:t xml:space="preserve">                                                                         Предмет                </w:t>
      </w:r>
      <w:r w:rsidRPr="00C5018B">
        <w:rPr>
          <w:rFonts w:ascii="Times New Roman" w:hAnsi="Times New Roman"/>
          <w:color w:val="0F243E" w:themeColor="text2" w:themeShade="80"/>
          <w:sz w:val="24"/>
          <w:szCs w:val="24"/>
          <w:u w:val="single"/>
          <w:lang w:val="ru-RU" w:eastAsia="ru-RU"/>
        </w:rPr>
        <w:t xml:space="preserve"> русский язык </w:t>
      </w:r>
    </w:p>
    <w:p w:rsidR="00C5018B" w:rsidRPr="00C5018B" w:rsidRDefault="00C5018B" w:rsidP="00C5018B">
      <w:pPr>
        <w:tabs>
          <w:tab w:val="left" w:pos="5529"/>
        </w:tabs>
        <w:spacing w:after="0" w:line="240" w:lineRule="auto"/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</w:pPr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  <w:t xml:space="preserve">                                                                 Уровень     </w:t>
      </w:r>
      <w:r w:rsidRPr="00C5018B">
        <w:rPr>
          <w:rFonts w:ascii="Times New Roman" w:hAnsi="Times New Roman"/>
          <w:color w:val="0F243E" w:themeColor="text2" w:themeShade="80"/>
          <w:sz w:val="24"/>
          <w:szCs w:val="24"/>
          <w:u w:val="single"/>
          <w:lang w:val="ru-RU" w:eastAsia="ru-RU"/>
        </w:rPr>
        <w:t>основное общее образование</w:t>
      </w:r>
    </w:p>
    <w:p w:rsidR="00C5018B" w:rsidRPr="00C5018B" w:rsidRDefault="00C5018B" w:rsidP="00C5018B">
      <w:pPr>
        <w:tabs>
          <w:tab w:val="left" w:pos="5529"/>
        </w:tabs>
        <w:spacing w:after="0" w:line="240" w:lineRule="auto"/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</w:pPr>
    </w:p>
    <w:p w:rsidR="00C5018B" w:rsidRPr="00C5018B" w:rsidRDefault="00C5018B" w:rsidP="00C5018B">
      <w:pPr>
        <w:tabs>
          <w:tab w:val="left" w:pos="5529"/>
        </w:tabs>
        <w:spacing w:after="0" w:line="240" w:lineRule="auto"/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</w:pPr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  <w:t xml:space="preserve">Учитель        </w:t>
      </w:r>
      <w:proofErr w:type="spellStart"/>
      <w:r w:rsidRPr="00C5018B">
        <w:rPr>
          <w:rFonts w:ascii="Times New Roman" w:hAnsi="Times New Roman"/>
          <w:color w:val="0F243E" w:themeColor="text2" w:themeShade="80"/>
          <w:sz w:val="24"/>
          <w:szCs w:val="24"/>
          <w:u w:val="single"/>
          <w:lang w:val="ru-RU" w:eastAsia="ru-RU"/>
        </w:rPr>
        <w:t>Сандыга</w:t>
      </w:r>
      <w:proofErr w:type="spellEnd"/>
      <w:r w:rsidRPr="00C5018B">
        <w:rPr>
          <w:rFonts w:ascii="Times New Roman" w:hAnsi="Times New Roman"/>
          <w:color w:val="0F243E" w:themeColor="text2" w:themeShade="80"/>
          <w:sz w:val="24"/>
          <w:szCs w:val="24"/>
          <w:u w:val="single"/>
          <w:lang w:val="ru-RU" w:eastAsia="ru-RU"/>
        </w:rPr>
        <w:t xml:space="preserve"> И.А.</w:t>
      </w:r>
    </w:p>
    <w:p w:rsidR="00C5018B" w:rsidRPr="00C5018B" w:rsidRDefault="00C5018B" w:rsidP="00C5018B">
      <w:pPr>
        <w:tabs>
          <w:tab w:val="left" w:pos="5529"/>
        </w:tabs>
        <w:spacing w:after="0" w:line="240" w:lineRule="auto"/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</w:pPr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  <w:t xml:space="preserve">Класс                        </w:t>
      </w:r>
      <w:r w:rsidRPr="00C5018B">
        <w:rPr>
          <w:rFonts w:ascii="Times New Roman" w:hAnsi="Times New Roman"/>
          <w:color w:val="0F243E" w:themeColor="text2" w:themeShade="80"/>
          <w:sz w:val="24"/>
          <w:szCs w:val="24"/>
          <w:u w:val="single"/>
          <w:lang w:val="ru-RU" w:eastAsia="ru-RU"/>
        </w:rPr>
        <w:t>9</w:t>
      </w:r>
    </w:p>
    <w:p w:rsidR="00C5018B" w:rsidRPr="00C5018B" w:rsidRDefault="00C5018B" w:rsidP="00C5018B">
      <w:pPr>
        <w:tabs>
          <w:tab w:val="left" w:pos="5529"/>
        </w:tabs>
        <w:spacing w:after="0" w:line="240" w:lineRule="auto"/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</w:pPr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 w:eastAsia="ru-RU"/>
        </w:rPr>
        <w:t xml:space="preserve"> Срок реализации         </w:t>
      </w:r>
      <w:r w:rsidRPr="00C5018B">
        <w:rPr>
          <w:rFonts w:ascii="Times New Roman" w:hAnsi="Times New Roman"/>
          <w:color w:val="0F243E" w:themeColor="text2" w:themeShade="80"/>
          <w:sz w:val="24"/>
          <w:szCs w:val="24"/>
          <w:u w:val="single"/>
          <w:lang w:val="ru-RU" w:eastAsia="ru-RU"/>
        </w:rPr>
        <w:t>один год</w:t>
      </w:r>
    </w:p>
    <w:p w:rsidR="00C5018B" w:rsidRPr="00C5018B" w:rsidRDefault="00C5018B" w:rsidP="00C5018B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color w:val="0F243E" w:themeColor="text2" w:themeShade="80"/>
          <w:sz w:val="24"/>
          <w:szCs w:val="24"/>
          <w:lang w:val="ru-RU" w:eastAsia="ru-RU"/>
        </w:rPr>
      </w:pPr>
      <w:r w:rsidRPr="00C5018B">
        <w:rPr>
          <w:rFonts w:ascii="Times New Roman" w:hAnsi="Times New Roman"/>
          <w:b/>
          <w:color w:val="0F243E" w:themeColor="text2" w:themeShade="80"/>
          <w:sz w:val="24"/>
          <w:szCs w:val="24"/>
          <w:lang w:val="ru-RU" w:eastAsia="ru-RU"/>
        </w:rPr>
        <w:t>Количество часов:</w:t>
      </w:r>
    </w:p>
    <w:p w:rsidR="00C5018B" w:rsidRPr="00C5018B" w:rsidRDefault="00C5018B" w:rsidP="00C5018B">
      <w:pPr>
        <w:tabs>
          <w:tab w:val="left" w:pos="6660"/>
        </w:tabs>
        <w:spacing w:after="0" w:line="240" w:lineRule="auto"/>
        <w:rPr>
          <w:rFonts w:ascii="Times New Roman" w:hAnsi="Times New Roman"/>
          <w:color w:val="0F243E" w:themeColor="text2" w:themeShade="80"/>
          <w:sz w:val="28"/>
          <w:szCs w:val="28"/>
          <w:u w:val="single"/>
          <w:lang w:val="ru-RU" w:eastAsia="ru-RU"/>
        </w:rPr>
      </w:pPr>
      <w:r>
        <w:rPr>
          <w:rFonts w:ascii="Times New Roman" w:hAnsi="Times New Roman"/>
          <w:color w:val="0F243E" w:themeColor="text2" w:themeShade="80"/>
          <w:sz w:val="28"/>
          <w:szCs w:val="28"/>
          <w:u w:val="single"/>
          <w:lang w:val="ru-RU" w:eastAsia="ru-RU"/>
        </w:rPr>
        <w:t>Всего 102 ч.; в неделю 3</w:t>
      </w:r>
      <w:r w:rsidRPr="00C5018B">
        <w:rPr>
          <w:rFonts w:ascii="Times New Roman" w:hAnsi="Times New Roman"/>
          <w:color w:val="0F243E" w:themeColor="text2" w:themeShade="80"/>
          <w:sz w:val="28"/>
          <w:szCs w:val="28"/>
          <w:u w:val="single"/>
          <w:lang w:val="ru-RU" w:eastAsia="ru-RU"/>
        </w:rPr>
        <w:t xml:space="preserve"> ч.</w:t>
      </w:r>
    </w:p>
    <w:p w:rsidR="00C5018B" w:rsidRPr="00371170" w:rsidRDefault="00C5018B" w:rsidP="00C5018B">
      <w:pPr>
        <w:pStyle w:val="ab"/>
        <w:spacing w:before="66" w:line="290" w:lineRule="auto"/>
        <w:ind w:right="396" w:firstLine="180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</w:pPr>
      <w:r>
        <w:rPr>
          <w:rFonts w:ascii="Times New Roman" w:hAnsi="Times New Roman"/>
          <w:color w:val="0F243E" w:themeColor="text2" w:themeShade="80"/>
          <w:sz w:val="28"/>
          <w:szCs w:val="28"/>
        </w:rPr>
        <w:t xml:space="preserve"> </w:t>
      </w:r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</w:t>
      </w:r>
      <w:proofErr w:type="gramStart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я(</w:t>
      </w:r>
      <w:proofErr w:type="gramEnd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Приказ </w:t>
      </w:r>
      <w:proofErr w:type="spellStart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Минпросвещения</w:t>
      </w:r>
      <w:proofErr w:type="spellEnd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России от 31. 05. 2021 г № 287, зарегистрирован Министерством юстиции Российской Федерации 05. 07. 2021 г ,</w:t>
      </w:r>
      <w:proofErr w:type="spellStart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>рег</w:t>
      </w:r>
      <w:proofErr w:type="spellEnd"/>
      <w:r w:rsidRPr="00371170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</w:r>
    </w:p>
    <w:p w:rsidR="00C5018B" w:rsidRPr="00C5018B" w:rsidRDefault="00C5018B" w:rsidP="00C5018B">
      <w:pPr>
        <w:jc w:val="both"/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</w:pPr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Учебник: «Русский язык. 9 класс» </w:t>
      </w:r>
      <w:proofErr w:type="spellStart"/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>Л.М.Рыбченкова</w:t>
      </w:r>
      <w:proofErr w:type="spellEnd"/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, О.М.Александрова, О.В.Загоровская, </w:t>
      </w:r>
      <w:proofErr w:type="spellStart"/>
      <w:r w:rsidRPr="00C5018B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>А.Г.Н</w:t>
      </w:r>
      <w:r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>арушевич</w:t>
      </w:r>
      <w:proofErr w:type="spellEnd"/>
      <w:r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 − М.: Просвещение, 2014</w:t>
      </w:r>
    </w:p>
    <w:p w:rsidR="00C5018B" w:rsidRPr="00C5018B" w:rsidRDefault="00C5018B" w:rsidP="00C5018B">
      <w:pPr>
        <w:tabs>
          <w:tab w:val="left" w:pos="6660"/>
        </w:tabs>
        <w:spacing w:after="0" w:line="240" w:lineRule="auto"/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</w:pPr>
      <w:r w:rsidRPr="00C5018B">
        <w:rPr>
          <w:rFonts w:ascii="Times New Roman" w:hAnsi="Times New Roman"/>
          <w:color w:val="0F243E" w:themeColor="text2" w:themeShade="80"/>
          <w:sz w:val="28"/>
          <w:szCs w:val="28"/>
          <w:lang w:val="ru-RU" w:eastAsia="ru-RU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>20</w:t>
      </w:r>
      <w:r>
        <w:rPr>
          <w:rFonts w:ascii="Times New Roman" w:hAnsi="Times New Roman"/>
          <w:color w:val="0F243E" w:themeColor="text2" w:themeShade="80"/>
          <w:sz w:val="28"/>
          <w:szCs w:val="28"/>
          <w:lang w:val="ru-RU" w:eastAsia="ru-RU"/>
        </w:rPr>
        <w:t>24</w:t>
      </w:r>
      <w:r w:rsidRPr="00C5018B">
        <w:rPr>
          <w:rFonts w:ascii="Times New Roman" w:hAnsi="Times New Roman"/>
          <w:color w:val="0F243E" w:themeColor="text2" w:themeShade="80"/>
          <w:sz w:val="28"/>
          <w:szCs w:val="28"/>
          <w:lang w:eastAsia="ru-RU"/>
        </w:rPr>
        <w:t xml:space="preserve"> г.</w:t>
      </w:r>
      <w:proofErr w:type="gramEnd"/>
    </w:p>
    <w:p w:rsidR="00C5018B" w:rsidRPr="00C5018B" w:rsidRDefault="00C5018B" w:rsidP="00C5018B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</w:p>
    <w:p w:rsidR="001E651C" w:rsidRPr="00C5018B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proofErr w:type="gramStart"/>
      <w:r w:rsidRPr="00C5018B">
        <w:rPr>
          <w:rFonts w:ascii="Times New Roman" w:hAnsi="Times New Roman"/>
          <w:b/>
          <w:color w:val="0F243E" w:themeColor="text2" w:themeShade="80"/>
          <w:lang w:val="ru-RU"/>
        </w:rPr>
        <w:t>ПОЯСНИТЕЛЬН</w:t>
      </w:r>
      <w:r w:rsidRPr="00C5018B">
        <w:rPr>
          <w:rFonts w:ascii="Times New Roman" w:hAnsi="Times New Roman"/>
          <w:color w:val="0F243E" w:themeColor="text2" w:themeShade="80"/>
          <w:lang w:val="ru-RU"/>
        </w:rPr>
        <w:t>​</w:t>
      </w:r>
      <w:r w:rsidRPr="00C5018B">
        <w:rPr>
          <w:rFonts w:ascii="Times New Roman" w:hAnsi="Times New Roman"/>
          <w:b/>
          <w:color w:val="0F243E" w:themeColor="text2" w:themeShade="80"/>
          <w:lang w:val="ru-RU"/>
        </w:rPr>
        <w:t>АЯ</w:t>
      </w:r>
      <w:proofErr w:type="gramEnd"/>
      <w:r w:rsidRPr="00C5018B">
        <w:rPr>
          <w:rFonts w:ascii="Times New Roman" w:hAnsi="Times New Roman"/>
          <w:b/>
          <w:color w:val="0F243E" w:themeColor="text2" w:themeShade="80"/>
          <w:lang w:val="ru-RU"/>
        </w:rPr>
        <w:t xml:space="preserve"> ЗАПИСКА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C5018B">
        <w:rPr>
          <w:rFonts w:ascii="Times New Roman" w:hAnsi="Times New Roman"/>
          <w:color w:val="0F243E" w:themeColor="text2" w:themeShade="80"/>
          <w:lang w:val="ru-RU"/>
        </w:rPr>
        <w:t>Программа по русскому языку</w:t>
      </w: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E10A7F">
        <w:rPr>
          <w:rFonts w:ascii="Times New Roman" w:hAnsi="Times New Roman"/>
          <w:color w:val="0F243E" w:themeColor="text2" w:themeShade="80"/>
          <w:lang w:val="ru-RU"/>
        </w:rPr>
        <w:t>метапредметные</w:t>
      </w:r>
      <w:proofErr w:type="spell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​​</w:t>
      </w: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ОБЩАЯ ХАРАКТЕРИСТИКА УЧЕБНОГО ПРЕДМЕТА «РУССКИЙ ЯЗЫК»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ситуациях</w:t>
      </w:r>
      <w:proofErr w:type="gram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C5018B" w:rsidRDefault="001E651C" w:rsidP="00C5018B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C5018B" w:rsidRDefault="00C5018B" w:rsidP="00C5018B">
      <w:pPr>
        <w:spacing w:after="0" w:line="264" w:lineRule="auto"/>
        <w:ind w:firstLine="600"/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1E651C" w:rsidRPr="00E10A7F" w:rsidRDefault="001E651C" w:rsidP="00C5018B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lastRenderedPageBreak/>
        <w:t>ЦЕЛИ ИЗУЧЕНИЯ УЧЕБНОГО ПРЕДМЕТА «РУССКИЙ ЯЗЫК»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Изучение русского языка направлено на достижение следующих целей: 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</w:t>
      </w:r>
      <w:proofErr w:type="gram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E10A7F">
        <w:rPr>
          <w:rFonts w:ascii="Times New Roman" w:hAnsi="Times New Roman"/>
          <w:color w:val="0F243E" w:themeColor="text2" w:themeShade="80"/>
          <w:lang w:val="ru-RU"/>
        </w:rPr>
        <w:t>несплошной</w:t>
      </w:r>
      <w:proofErr w:type="spell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текст, </w:t>
      </w:r>
      <w:proofErr w:type="spellStart"/>
      <w:r w:rsidRPr="00E10A7F">
        <w:rPr>
          <w:rFonts w:ascii="Times New Roman" w:hAnsi="Times New Roman"/>
          <w:color w:val="0F243E" w:themeColor="text2" w:themeShade="80"/>
          <w:lang w:val="ru-RU"/>
        </w:rPr>
        <w:t>инфографика</w:t>
      </w:r>
      <w:proofErr w:type="spell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МЕСТО УЧЕБНОГО ПРЕДМЕТА «РУССКИЙ ЯЗЫК» В УЧЕБНОМ ПЛАНЕ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E10A7F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  <w:sectPr w:rsidR="001E651C" w:rsidRPr="00E10A7F" w:rsidSect="00E10A7F">
          <w:footerReference w:type="default" r:id="rId6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</w:t>
      </w:r>
      <w:r w:rsidR="00E10A7F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в 9 классе – 102 часа (3 часа в неделю).</w:t>
      </w:r>
    </w:p>
    <w:bookmarkEnd w:id="0"/>
    <w:p w:rsidR="001E651C" w:rsidRPr="00E10A7F" w:rsidRDefault="001E651C" w:rsidP="00E10A7F">
      <w:pPr>
        <w:spacing w:after="0" w:line="264" w:lineRule="auto"/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lastRenderedPageBreak/>
        <w:t>СОДЕРЖАНИЕ УЧЕБНОГО ПРЕДМЕТА</w:t>
      </w:r>
    </w:p>
    <w:p w:rsidR="001E651C" w:rsidRPr="00E10A7F" w:rsidRDefault="001E651C" w:rsidP="001E651C">
      <w:pPr>
        <w:spacing w:after="0"/>
        <w:ind w:left="120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 xml:space="preserve"> 9 КЛАСС</w:t>
      </w:r>
    </w:p>
    <w:p w:rsidR="001E651C" w:rsidRPr="00E10A7F" w:rsidRDefault="001E651C" w:rsidP="001E651C">
      <w:pPr>
        <w:spacing w:after="0"/>
        <w:ind w:left="120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Общие сведения о языке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Язык и речь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Участвовать в диалогическом и </w:t>
      </w:r>
      <w:proofErr w:type="spellStart"/>
      <w:r w:rsidRPr="00E10A7F">
        <w:rPr>
          <w:rFonts w:ascii="Times New Roman" w:hAnsi="Times New Roman"/>
          <w:color w:val="0F243E" w:themeColor="text2" w:themeShade="80"/>
          <w:lang w:val="ru-RU"/>
        </w:rPr>
        <w:t>полилогическом</w:t>
      </w:r>
      <w:proofErr w:type="spell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Владеть различными видами </w:t>
      </w:r>
      <w:proofErr w:type="spellStart"/>
      <w:r w:rsidRPr="00E10A7F">
        <w:rPr>
          <w:rFonts w:ascii="Times New Roman" w:hAnsi="Times New Roman"/>
          <w:color w:val="0F243E" w:themeColor="text2" w:themeShade="80"/>
          <w:lang w:val="ru-RU"/>
        </w:rPr>
        <w:t>аудирования</w:t>
      </w:r>
      <w:proofErr w:type="spellEnd"/>
      <w:r w:rsidRPr="00E10A7F">
        <w:rPr>
          <w:rFonts w:ascii="Times New Roman" w:hAnsi="Times New Roman"/>
          <w:color w:val="0F243E" w:themeColor="text2" w:themeShade="80"/>
          <w:lang w:val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Владеть различными видами чтения: просмотровым, ознакомительным, изучающим, поисковым.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Устно пересказывать прочитанный или прослушанный текст объёмом не менее 150 слов.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Осуществлять выбор языковых сре</w:t>
      </w: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дств дл</w:t>
      </w:r>
      <w:proofErr w:type="gramEnd"/>
      <w:r w:rsidRPr="00E10A7F">
        <w:rPr>
          <w:rFonts w:ascii="Times New Roman" w:hAnsi="Times New Roman"/>
          <w:color w:val="0F243E" w:themeColor="text2" w:themeShade="80"/>
          <w:lang w:val="ru-RU"/>
        </w:rPr>
        <w:t>я создания высказывания в соответствии с целью, темой и коммуникативным замыслом.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E10A7F">
        <w:rPr>
          <w:rFonts w:ascii="Times New Roman" w:hAnsi="Times New Roman"/>
          <w:color w:val="0F243E" w:themeColor="text2" w:themeShade="80"/>
          <w:lang w:val="ru-RU"/>
        </w:rPr>
        <w:t>пунктограммы</w:t>
      </w:r>
      <w:proofErr w:type="spell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и слова с непроверяемыми написаниями).</w:t>
      </w:r>
      <w:proofErr w:type="gramEnd"/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Текст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Устанавливать принадлежность текста к функционально-смысловому типу речи.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Прогнозировать содержание текста по заголовку, ключевым словам, зачину или концовке.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Выявлять отличительные признаки текстов разных жанров.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прочитанному</w:t>
      </w:r>
      <w:proofErr w:type="gram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или прослушанному в устной и письменной форме.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  <w:proofErr w:type="gramEnd"/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lastRenderedPageBreak/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Представлять сообщение на заданную тему в виде презентации.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Функциональные разновидности языка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Составлять тезисы, конспект, писать рецензию, реферат.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E10A7F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Система языка</w:t>
      </w:r>
      <w:r w:rsidR="00E10A7F">
        <w:rPr>
          <w:color w:val="0F243E" w:themeColor="text2" w:themeShade="80"/>
          <w:lang w:val="ru-RU"/>
        </w:rPr>
        <w:t xml:space="preserve">   </w:t>
      </w:r>
      <w:proofErr w:type="gramStart"/>
      <w:r w:rsidRPr="00E10A7F">
        <w:rPr>
          <w:rFonts w:ascii="Times New Roman" w:hAnsi="Times New Roman"/>
          <w:b/>
          <w:color w:val="0F243E" w:themeColor="text2" w:themeShade="80"/>
        </w:rPr>
        <w:t>C</w:t>
      </w:r>
      <w:proofErr w:type="spellStart"/>
      <w:proofErr w:type="gramEnd"/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интаксис</w:t>
      </w:r>
      <w:proofErr w:type="spellEnd"/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 xml:space="preserve">. </w:t>
      </w:r>
      <w:proofErr w:type="gramStart"/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Культура речи.</w:t>
      </w:r>
      <w:proofErr w:type="gramEnd"/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 xml:space="preserve"> Пунктуация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Сложносочинённое предложение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Выявлять основные средства синтаксической связи между частями сложного предложения.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Понимать особенности употребления сложносочинённых предложений в речи.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Соблюдать основные нормы построения сложносочинённого предложения.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Понимать явления грамматической синонимии </w:t>
      </w: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сложно­сочинённых предложений</w:t>
      </w:r>
      <w:proofErr w:type="gramEnd"/>
      <w:r w:rsidRPr="00E10A7F">
        <w:rPr>
          <w:rFonts w:ascii="Times New Roman" w:hAnsi="Times New Roman"/>
          <w:color w:val="0F243E" w:themeColor="text2" w:themeShade="80"/>
          <w:lang w:val="ru-RU"/>
        </w:rPr>
        <w:t xml:space="preserve"> и простых предложений с однородными членами; использовать соответствующие конструкции в речи.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Проводить синтаксический и пунктуационный анализ сложносочинённых предложений.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Применять правила постановки знаков препинания в сложносочинённых предложениях.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Сложноподчинённое предложение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Различать подчинительные союзы и союзные слова.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Выявлять однородное, неоднородное и последовательное подчинение придаточных частей.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Соблюдать основные нормы построения сложноподчинённого предложения.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Понимать особенности употребления сложноподчинённых предложений в речи.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Проводить синтаксический и пунктуационный анализ сложноподчинённых предложений.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Бессоюзное сложное предложение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Соблюдать основные грамматические нормы построения бессоюзного сложного предложения.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Понимать особенности употребления бессоюзных сложных предложений в речи.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Проводить синтаксический и пунктуационный анализ бессоюзных сложных предложений.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lastRenderedPageBreak/>
        <w:t xml:space="preserve"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</w:t>
      </w:r>
      <w:proofErr w:type="gramStart"/>
      <w:r w:rsidRPr="00E10A7F">
        <w:rPr>
          <w:rFonts w:ascii="Times New Roman" w:hAnsi="Times New Roman"/>
          <w:color w:val="0F243E" w:themeColor="text2" w:themeShade="80"/>
          <w:lang w:val="ru-RU"/>
        </w:rPr>
        <w:t>предложе­ниях</w:t>
      </w:r>
      <w:proofErr w:type="gramEnd"/>
      <w:r w:rsidRPr="00E10A7F">
        <w:rPr>
          <w:rFonts w:ascii="Times New Roman" w:hAnsi="Times New Roman"/>
          <w:color w:val="0F243E" w:themeColor="text2" w:themeShade="80"/>
          <w:lang w:val="ru-RU"/>
        </w:rPr>
        <w:t>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Сложные предложения с разными видами союзной и бессоюзной связи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Распознавать типы сложных предложений с разными видами связи.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Соблюдать основные нормы построения сложных предложений с разными видами связи.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Употреблять сложные предложения с разными видами связи в речи.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1E651C" w:rsidRPr="00E10A7F" w:rsidRDefault="001E651C" w:rsidP="001E651C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  <w:lang w:val="ru-RU"/>
        </w:rPr>
        <w:t>Прямая и косвенная речь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Уметь цитировать и применять разные способы включения цитат в высказывание.</w:t>
      </w:r>
    </w:p>
    <w:p w:rsidR="001E651C" w:rsidRPr="00E10A7F" w:rsidRDefault="001E651C" w:rsidP="001E651C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E10A7F">
        <w:rPr>
          <w:rFonts w:ascii="Times New Roman" w:hAnsi="Times New Roman"/>
          <w:color w:val="0F243E" w:themeColor="text2" w:themeShade="80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E10A7F" w:rsidRPr="00E10A7F" w:rsidRDefault="00E10A7F" w:rsidP="00E10A7F">
      <w:pPr>
        <w:spacing w:after="0" w:line="264" w:lineRule="auto"/>
        <w:jc w:val="both"/>
        <w:rPr>
          <w:rFonts w:ascii="Calibri" w:hAnsi="Calibri"/>
          <w:color w:val="0F243E" w:themeColor="text2" w:themeShade="80"/>
          <w:lang w:val="ru-RU"/>
        </w:rPr>
      </w:pPr>
      <w:r w:rsidRPr="00E10A7F">
        <w:rPr>
          <w:rFonts w:ascii="Calibri" w:hAnsi="Calibri"/>
          <w:color w:val="0F243E" w:themeColor="text2" w:themeShade="80"/>
          <w:lang w:val="ru-RU"/>
        </w:rPr>
        <w:t xml:space="preserve"> </w:t>
      </w:r>
    </w:p>
    <w:p w:rsidR="001E651C" w:rsidRPr="00E10A7F" w:rsidRDefault="001E651C" w:rsidP="00E10A7F">
      <w:pPr>
        <w:spacing w:after="0" w:line="264" w:lineRule="auto"/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  <w:r w:rsidRPr="00E10A7F">
        <w:rPr>
          <w:rFonts w:ascii="Times New Roman" w:hAnsi="Times New Roman"/>
          <w:b/>
          <w:color w:val="0F243E" w:themeColor="text2" w:themeShade="80"/>
        </w:rPr>
        <w:t>ТЕМАТИЧЕСКОЕ ПЛАНИРОВАНИЕ</w:t>
      </w:r>
    </w:p>
    <w:p w:rsidR="001E651C" w:rsidRPr="00E10A7F" w:rsidRDefault="001E651C" w:rsidP="001E651C">
      <w:pPr>
        <w:spacing w:after="0"/>
        <w:ind w:left="120"/>
        <w:rPr>
          <w:color w:val="0F243E" w:themeColor="text2" w:themeShade="80"/>
        </w:rPr>
      </w:pPr>
      <w:r w:rsidRPr="00E10A7F">
        <w:rPr>
          <w:rFonts w:ascii="Times New Roman" w:hAnsi="Times New Roman"/>
          <w:b/>
          <w:color w:val="0F243E" w:themeColor="text2" w:themeShade="80"/>
        </w:rPr>
        <w:t xml:space="preserve">9 КЛАСС </w:t>
      </w:r>
    </w:p>
    <w:p w:rsidR="001E651C" w:rsidRPr="00E10A7F" w:rsidRDefault="001E651C" w:rsidP="001E651C">
      <w:pPr>
        <w:rPr>
          <w:color w:val="0F243E" w:themeColor="text2" w:themeShade="80"/>
          <w:lang w:val="ru-RU"/>
        </w:rPr>
      </w:pPr>
    </w:p>
    <w:tbl>
      <w:tblPr>
        <w:tblW w:w="1158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5"/>
        <w:gridCol w:w="5155"/>
        <w:gridCol w:w="1134"/>
        <w:gridCol w:w="2127"/>
        <w:gridCol w:w="2551"/>
      </w:tblGrid>
      <w:tr w:rsidR="00E10A7F" w:rsidRPr="00E10A7F" w:rsidTr="00E10A7F">
        <w:trPr>
          <w:trHeight w:val="144"/>
          <w:tblCellSpacing w:w="20" w:type="nil"/>
        </w:trPr>
        <w:tc>
          <w:tcPr>
            <w:tcW w:w="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 xml:space="preserve">№ п/п </w:t>
            </w:r>
          </w:p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  <w:tc>
          <w:tcPr>
            <w:tcW w:w="5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Тема</w:t>
            </w:r>
            <w:proofErr w:type="spellEnd"/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урока</w:t>
            </w:r>
            <w:proofErr w:type="spellEnd"/>
          </w:p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  <w:tc>
          <w:tcPr>
            <w:tcW w:w="5812" w:type="dxa"/>
            <w:gridSpan w:val="3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rPr>
                <w:color w:val="0F243E" w:themeColor="text2" w:themeShade="80"/>
              </w:rPr>
            </w:pP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Количество</w:t>
            </w:r>
            <w:proofErr w:type="spellEnd"/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часов</w:t>
            </w:r>
            <w:proofErr w:type="spellEnd"/>
          </w:p>
        </w:tc>
      </w:tr>
      <w:tr w:rsidR="00E10A7F" w:rsidRPr="00E10A7F" w:rsidTr="00E10A7F">
        <w:trPr>
          <w:trHeight w:val="144"/>
          <w:tblCellSpacing w:w="20" w:type="nil"/>
        </w:trPr>
        <w:tc>
          <w:tcPr>
            <w:tcW w:w="6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A7F" w:rsidRPr="00E10A7F" w:rsidRDefault="00E10A7F" w:rsidP="00496679">
            <w:pPr>
              <w:rPr>
                <w:color w:val="0F243E" w:themeColor="text2" w:themeShade="80"/>
              </w:rPr>
            </w:pPr>
          </w:p>
        </w:tc>
        <w:tc>
          <w:tcPr>
            <w:tcW w:w="515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0A7F" w:rsidRPr="00E10A7F" w:rsidRDefault="00E10A7F" w:rsidP="00496679">
            <w:pPr>
              <w:rPr>
                <w:color w:val="0F243E" w:themeColor="text2" w:themeShade="80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Всего</w:t>
            </w:r>
            <w:proofErr w:type="spellEnd"/>
          </w:p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Контрольные</w:t>
            </w:r>
            <w:proofErr w:type="spellEnd"/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работы</w:t>
            </w:r>
            <w:proofErr w:type="spellEnd"/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Практические</w:t>
            </w:r>
            <w:proofErr w:type="spellEnd"/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>работы</w:t>
            </w:r>
            <w:proofErr w:type="spellEnd"/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 xml:space="preserve"> (развитие речи)</w:t>
            </w:r>
          </w:p>
          <w:p w:rsidR="00E10A7F" w:rsidRPr="00E10A7F" w:rsidRDefault="00E10A7F" w:rsidP="00496679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</w:tr>
      <w:tr w:rsidR="00E10A7F" w:rsidRPr="00E10A7F" w:rsidTr="00E10A7F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rPr>
                <w:rFonts w:ascii="Times New Roman" w:hAnsi="Times New Roman"/>
                <w:color w:val="0F243E" w:themeColor="text2" w:themeShade="80"/>
              </w:rPr>
            </w:pPr>
          </w:p>
        </w:tc>
        <w:tc>
          <w:tcPr>
            <w:tcW w:w="515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Введение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4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</w:tr>
      <w:tr w:rsidR="00E10A7F" w:rsidRPr="00E10A7F" w:rsidTr="00E10A7F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rPr>
                <w:rFonts w:ascii="Times New Roman" w:hAnsi="Times New Roman"/>
                <w:color w:val="0F243E" w:themeColor="text2" w:themeShade="80"/>
              </w:rPr>
            </w:pPr>
          </w:p>
        </w:tc>
        <w:tc>
          <w:tcPr>
            <w:tcW w:w="515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10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color w:val="0F243E" w:themeColor="text2" w:themeShade="80"/>
                <w:lang w:val="ru-RU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E10A7F">
              <w:rPr>
                <w:color w:val="0F243E" w:themeColor="text2" w:themeShade="80"/>
                <w:lang w:val="ru-RU"/>
              </w:rPr>
              <w:t>4</w:t>
            </w:r>
          </w:p>
        </w:tc>
      </w:tr>
      <w:tr w:rsidR="00E10A7F" w:rsidRPr="00E10A7F" w:rsidTr="00E10A7F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rPr>
                <w:rFonts w:ascii="Times New Roman" w:hAnsi="Times New Roman"/>
                <w:color w:val="0F243E" w:themeColor="text2" w:themeShade="80"/>
              </w:rPr>
            </w:pPr>
          </w:p>
        </w:tc>
        <w:tc>
          <w:tcPr>
            <w:tcW w:w="515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Сложносочиненное 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15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E10A7F">
              <w:rPr>
                <w:rFonts w:ascii="Times New Roman" w:hAnsi="Times New Roman"/>
                <w:color w:val="0F243E" w:themeColor="text2" w:themeShade="80"/>
                <w:lang w:val="ru-RU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</w:tr>
      <w:tr w:rsidR="00E10A7F" w:rsidRPr="00E10A7F" w:rsidTr="00E10A7F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rPr>
                <w:rFonts w:ascii="Times New Roman" w:hAnsi="Times New Roman"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color w:val="0F243E" w:themeColor="text2" w:themeShade="80"/>
                <w:lang w:val="ru-RU"/>
              </w:rPr>
              <w:t>1</w:t>
            </w:r>
          </w:p>
        </w:tc>
        <w:tc>
          <w:tcPr>
            <w:tcW w:w="515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Сложноподчиненное 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32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E10A7F">
              <w:rPr>
                <w:rFonts w:ascii="Times New Roman" w:hAnsi="Times New Roman"/>
                <w:color w:val="0F243E" w:themeColor="text2" w:themeShade="80"/>
                <w:lang w:val="ru-RU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E10A7F">
              <w:rPr>
                <w:color w:val="0F243E" w:themeColor="text2" w:themeShade="80"/>
                <w:lang w:val="ru-RU"/>
              </w:rPr>
              <w:t>4</w:t>
            </w:r>
          </w:p>
        </w:tc>
      </w:tr>
      <w:tr w:rsidR="00E10A7F" w:rsidRPr="00E10A7F" w:rsidTr="00E10A7F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rPr>
                <w:rFonts w:ascii="Times New Roman" w:hAnsi="Times New Roman"/>
                <w:color w:val="0F243E" w:themeColor="text2" w:themeShade="80"/>
              </w:rPr>
            </w:pPr>
          </w:p>
        </w:tc>
        <w:tc>
          <w:tcPr>
            <w:tcW w:w="515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Бессоюзное сложное предложение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30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E10A7F">
              <w:rPr>
                <w:color w:val="0F243E" w:themeColor="text2" w:themeShade="80"/>
                <w:lang w:val="ru-RU"/>
              </w:rPr>
              <w:t>2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E10A7F">
              <w:rPr>
                <w:color w:val="0F243E" w:themeColor="text2" w:themeShade="80"/>
                <w:lang w:val="ru-RU"/>
              </w:rPr>
              <w:t>6</w:t>
            </w:r>
          </w:p>
        </w:tc>
      </w:tr>
      <w:tr w:rsidR="00E10A7F" w:rsidRPr="00E10A7F" w:rsidTr="00E10A7F">
        <w:trPr>
          <w:trHeight w:val="144"/>
          <w:tblCellSpacing w:w="20" w:type="nil"/>
        </w:trPr>
        <w:tc>
          <w:tcPr>
            <w:tcW w:w="61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rPr>
                <w:rFonts w:ascii="Times New Roman" w:hAnsi="Times New Roman"/>
                <w:color w:val="0F243E" w:themeColor="text2" w:themeShade="80"/>
              </w:rPr>
            </w:pPr>
          </w:p>
        </w:tc>
        <w:tc>
          <w:tcPr>
            <w:tcW w:w="5155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Повторение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11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E10A7F">
              <w:rPr>
                <w:color w:val="0F243E" w:themeColor="text2" w:themeShade="80"/>
                <w:lang w:val="ru-RU"/>
              </w:rPr>
              <w:t>1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</w:tr>
      <w:tr w:rsidR="00E10A7F" w:rsidRPr="00E10A7F" w:rsidTr="00E10A7F">
        <w:trPr>
          <w:trHeight w:val="144"/>
          <w:tblCellSpacing w:w="20" w:type="nil"/>
        </w:trPr>
        <w:tc>
          <w:tcPr>
            <w:tcW w:w="5770" w:type="dxa"/>
            <w:gridSpan w:val="2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rPr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b/>
                <w:color w:val="0F243E" w:themeColor="text2" w:themeShade="80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 xml:space="preserve">102 </w:t>
            </w:r>
          </w:p>
        </w:tc>
        <w:tc>
          <w:tcPr>
            <w:tcW w:w="2127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b/>
                <w:color w:val="0F243E" w:themeColor="text2" w:themeShade="80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 xml:space="preserve"> 9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E10A7F" w:rsidRPr="00E10A7F" w:rsidRDefault="00E10A7F" w:rsidP="00496679">
            <w:pPr>
              <w:spacing w:after="0"/>
              <w:ind w:left="135"/>
              <w:jc w:val="center"/>
              <w:rPr>
                <w:b/>
                <w:color w:val="0F243E" w:themeColor="text2" w:themeShade="80"/>
                <w:lang w:val="ru-RU"/>
              </w:rPr>
            </w:pPr>
            <w:r w:rsidRPr="00E10A7F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r w:rsidRPr="00E10A7F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14</w:t>
            </w:r>
          </w:p>
        </w:tc>
      </w:tr>
    </w:tbl>
    <w:p w:rsidR="00496679" w:rsidRPr="00E10A7F" w:rsidRDefault="00496679" w:rsidP="00496679">
      <w:pPr>
        <w:rPr>
          <w:color w:val="0F243E" w:themeColor="text2" w:themeShade="80"/>
          <w:lang w:val="ru-RU"/>
        </w:rPr>
      </w:pPr>
    </w:p>
    <w:p w:rsidR="00496679" w:rsidRPr="00496679" w:rsidRDefault="00496679" w:rsidP="001E651C">
      <w:pPr>
        <w:rPr>
          <w:lang w:val="ru-RU"/>
        </w:rPr>
        <w:sectPr w:rsidR="00496679" w:rsidRPr="00496679" w:rsidSect="00E10A7F">
          <w:pgSz w:w="16383" w:h="11906" w:orient="landscape"/>
          <w:pgMar w:top="1134" w:right="1701" w:bottom="1134" w:left="850" w:header="720" w:footer="720" w:gutter="0"/>
          <w:cols w:space="720"/>
          <w:docGrid w:linePitch="299"/>
        </w:sectPr>
      </w:pPr>
    </w:p>
    <w:p w:rsidR="001E651C" w:rsidRPr="001E651C" w:rsidRDefault="001E651C" w:rsidP="001E651C">
      <w:pPr>
        <w:spacing w:after="0" w:line="264" w:lineRule="auto"/>
        <w:ind w:firstLine="600"/>
        <w:jc w:val="both"/>
        <w:rPr>
          <w:lang w:val="ru-RU"/>
        </w:rPr>
      </w:pPr>
    </w:p>
    <w:p w:rsidR="001E651C" w:rsidRDefault="001E651C" w:rsidP="001E651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E651C" w:rsidRPr="001D58D6" w:rsidRDefault="001E651C" w:rsidP="001E651C">
      <w:pPr>
        <w:spacing w:after="0" w:line="264" w:lineRule="auto"/>
        <w:ind w:left="120"/>
        <w:jc w:val="both"/>
        <w:rPr>
          <w:lang w:val="ru-RU"/>
        </w:rPr>
      </w:pPr>
    </w:p>
    <w:p w:rsidR="00D72BB8" w:rsidRDefault="00D72BB8"/>
    <w:sectPr w:rsidR="00D72BB8" w:rsidSect="00D7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30A" w:rsidRDefault="0022430A" w:rsidP="00E10A7F">
      <w:pPr>
        <w:spacing w:after="0" w:line="240" w:lineRule="auto"/>
      </w:pPr>
      <w:r>
        <w:separator/>
      </w:r>
    </w:p>
  </w:endnote>
  <w:endnote w:type="continuationSeparator" w:id="0">
    <w:p w:rsidR="0022430A" w:rsidRDefault="0022430A" w:rsidP="00E1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21851"/>
      <w:docPartObj>
        <w:docPartGallery w:val="Page Numbers (Bottom of Page)"/>
        <w:docPartUnique/>
      </w:docPartObj>
    </w:sdtPr>
    <w:sdtContent>
      <w:p w:rsidR="00C5018B" w:rsidRDefault="00C5018B">
        <w:pPr>
          <w:pStyle w:val="aa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10A7F" w:rsidRDefault="00E10A7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30A" w:rsidRDefault="0022430A" w:rsidP="00E10A7F">
      <w:pPr>
        <w:spacing w:after="0" w:line="240" w:lineRule="auto"/>
      </w:pPr>
      <w:r>
        <w:separator/>
      </w:r>
    </w:p>
  </w:footnote>
  <w:footnote w:type="continuationSeparator" w:id="0">
    <w:p w:rsidR="0022430A" w:rsidRDefault="0022430A" w:rsidP="00E10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51C"/>
    <w:rsid w:val="001E651C"/>
    <w:rsid w:val="0022430A"/>
    <w:rsid w:val="00496679"/>
    <w:rsid w:val="00C5018B"/>
    <w:rsid w:val="00D25C88"/>
    <w:rsid w:val="00D72BB8"/>
    <w:rsid w:val="00E1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1C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E65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E65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E651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E651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5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E65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1E651C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1E651C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1E651C"/>
    <w:rPr>
      <w:lang w:val="en-US"/>
    </w:rPr>
  </w:style>
  <w:style w:type="paragraph" w:styleId="a4">
    <w:name w:val="header"/>
    <w:basedOn w:val="a"/>
    <w:link w:val="a3"/>
    <w:uiPriority w:val="99"/>
    <w:unhideWhenUsed/>
    <w:rsid w:val="001E651C"/>
    <w:pPr>
      <w:tabs>
        <w:tab w:val="center" w:pos="4680"/>
        <w:tab w:val="right" w:pos="9360"/>
      </w:tabs>
    </w:pPr>
  </w:style>
  <w:style w:type="character" w:customStyle="1" w:styleId="a5">
    <w:name w:val="Подзаголовок Знак"/>
    <w:basedOn w:val="a0"/>
    <w:link w:val="a6"/>
    <w:uiPriority w:val="11"/>
    <w:rsid w:val="001E65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6">
    <w:name w:val="Subtitle"/>
    <w:basedOn w:val="a"/>
    <w:next w:val="a"/>
    <w:link w:val="a5"/>
    <w:uiPriority w:val="11"/>
    <w:qFormat/>
    <w:rsid w:val="001E651C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rsid w:val="001E65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8">
    <w:name w:val="Title"/>
    <w:basedOn w:val="a"/>
    <w:next w:val="a"/>
    <w:link w:val="a7"/>
    <w:uiPriority w:val="10"/>
    <w:qFormat/>
    <w:rsid w:val="001E65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ижний колонтитул Знак"/>
    <w:basedOn w:val="a0"/>
    <w:link w:val="aa"/>
    <w:uiPriority w:val="99"/>
    <w:rsid w:val="00496679"/>
    <w:rPr>
      <w:lang w:val="en-US"/>
    </w:rPr>
  </w:style>
  <w:style w:type="paragraph" w:styleId="aa">
    <w:name w:val="footer"/>
    <w:basedOn w:val="a"/>
    <w:link w:val="a9"/>
    <w:uiPriority w:val="99"/>
    <w:unhideWhenUsed/>
    <w:rsid w:val="00496679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semiHidden/>
    <w:unhideWhenUsed/>
    <w:qFormat/>
    <w:rsid w:val="00C5018B"/>
    <w:pPr>
      <w:spacing w:after="120" w:line="259" w:lineRule="auto"/>
    </w:pPr>
    <w:rPr>
      <w:rFonts w:eastAsiaTheme="minorEastAsia"/>
      <w:lang w:val="ru-RU"/>
    </w:rPr>
  </w:style>
  <w:style w:type="character" w:customStyle="1" w:styleId="ac">
    <w:name w:val="Основной текст Знак"/>
    <w:basedOn w:val="a0"/>
    <w:link w:val="ab"/>
    <w:uiPriority w:val="1"/>
    <w:semiHidden/>
    <w:rsid w:val="00C5018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9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2024-09-15T16:15:00Z</cp:lastPrinted>
  <dcterms:created xsi:type="dcterms:W3CDTF">2024-09-15T14:14:00Z</dcterms:created>
  <dcterms:modified xsi:type="dcterms:W3CDTF">2024-09-15T16:16:00Z</dcterms:modified>
</cp:coreProperties>
</file>