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39" w:rsidRPr="0084084B" w:rsidRDefault="000E7139" w:rsidP="000E713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96177159"/>
      <w:r w:rsidRPr="0084084B"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0E7139" w:rsidRPr="0084084B" w:rsidRDefault="000E7139" w:rsidP="000E713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4B">
        <w:rPr>
          <w:rFonts w:ascii="Times New Roman" w:hAnsi="Times New Roman"/>
          <w:b/>
          <w:bCs/>
          <w:sz w:val="24"/>
          <w:szCs w:val="24"/>
        </w:rPr>
        <w:t xml:space="preserve">«Михайловская средняя общеобразовательная школа имени </w:t>
      </w:r>
      <w:proofErr w:type="spellStart"/>
      <w:r w:rsidRPr="0084084B">
        <w:rPr>
          <w:rFonts w:ascii="Times New Roman" w:hAnsi="Times New Roman"/>
          <w:b/>
          <w:bCs/>
          <w:sz w:val="24"/>
          <w:szCs w:val="24"/>
        </w:rPr>
        <w:t>Лугинина</w:t>
      </w:r>
      <w:proofErr w:type="spellEnd"/>
      <w:r w:rsidRPr="0084084B">
        <w:rPr>
          <w:rFonts w:ascii="Times New Roman" w:hAnsi="Times New Roman"/>
          <w:b/>
          <w:bCs/>
          <w:sz w:val="24"/>
          <w:szCs w:val="24"/>
        </w:rPr>
        <w:t xml:space="preserve"> Анатолия </w:t>
      </w:r>
      <w:proofErr w:type="spellStart"/>
      <w:r w:rsidRPr="0084084B">
        <w:rPr>
          <w:rFonts w:ascii="Times New Roman" w:hAnsi="Times New Roman"/>
          <w:b/>
          <w:bCs/>
          <w:sz w:val="24"/>
          <w:szCs w:val="24"/>
        </w:rPr>
        <w:t>Касьяновича</w:t>
      </w:r>
      <w:proofErr w:type="spellEnd"/>
      <w:r w:rsidRPr="0084084B">
        <w:rPr>
          <w:rFonts w:ascii="Times New Roman" w:hAnsi="Times New Roman"/>
          <w:b/>
          <w:bCs/>
          <w:sz w:val="24"/>
          <w:szCs w:val="24"/>
        </w:rPr>
        <w:t>»</w:t>
      </w:r>
    </w:p>
    <w:p w:rsidR="000E7139" w:rsidRPr="0084084B" w:rsidRDefault="000E7139" w:rsidP="000E713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4B">
        <w:rPr>
          <w:rFonts w:ascii="Times New Roman" w:hAnsi="Times New Roman"/>
          <w:b/>
          <w:bCs/>
          <w:sz w:val="24"/>
          <w:szCs w:val="24"/>
        </w:rPr>
        <w:t>Нижнегорского района Республики Крым</w:t>
      </w:r>
    </w:p>
    <w:tbl>
      <w:tblPr>
        <w:tblpPr w:leftFromText="180" w:rightFromText="180" w:vertAnchor="page" w:horzAnchor="margin" w:tblpY="199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  <w:gridCol w:w="5103"/>
      </w:tblGrid>
      <w:tr w:rsidR="000E7139" w:rsidRPr="0084084B" w:rsidTr="00721375">
        <w:tc>
          <w:tcPr>
            <w:tcW w:w="4248" w:type="dxa"/>
          </w:tcPr>
          <w:p w:rsidR="000E7139" w:rsidRPr="0084084B" w:rsidRDefault="000E7139" w:rsidP="007213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E7139" w:rsidRPr="0084084B" w:rsidRDefault="000E7139" w:rsidP="007213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РАССМОТРЕНО</w:t>
            </w:r>
          </w:p>
          <w:p w:rsidR="000E7139" w:rsidRPr="0084084B" w:rsidRDefault="000E7139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Руководитель МС</w:t>
            </w:r>
          </w:p>
          <w:p w:rsidR="000E7139" w:rsidRPr="0084084B" w:rsidRDefault="000E7139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_______/</w:t>
            </w:r>
            <w:proofErr w:type="spellStart"/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Л.И.Сердюк</w:t>
            </w:r>
            <w:proofErr w:type="spellEnd"/>
          </w:p>
          <w:p w:rsidR="000E7139" w:rsidRPr="0084084B" w:rsidRDefault="000E7139" w:rsidP="0072137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>Подпись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84084B">
              <w:rPr>
                <w:rFonts w:ascii="Times New Roman" w:hAnsi="Times New Roman"/>
                <w:sz w:val="18"/>
                <w:szCs w:val="20"/>
              </w:rPr>
              <w:t>ФИО</w:t>
            </w:r>
          </w:p>
          <w:p w:rsidR="000E7139" w:rsidRPr="0084084B" w:rsidRDefault="000E7139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Протокол заседания ШМС</w:t>
            </w:r>
          </w:p>
          <w:p w:rsidR="000E7139" w:rsidRPr="0084084B" w:rsidRDefault="000E7139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>30.08.2024</w:t>
            </w: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_г.</w:t>
            </w:r>
            <w:r w:rsidRPr="0084084B">
              <w:rPr>
                <w:rFonts w:ascii="Times New Roman" w:hAnsi="Times New Roman"/>
                <w:sz w:val="24"/>
                <w:szCs w:val="28"/>
              </w:rPr>
              <w:t xml:space="preserve"> № 1</w:t>
            </w:r>
          </w:p>
          <w:p w:rsidR="000E7139" w:rsidRPr="0084084B" w:rsidRDefault="000E7139" w:rsidP="00721375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4961" w:type="dxa"/>
          </w:tcPr>
          <w:p w:rsidR="000E7139" w:rsidRPr="0084084B" w:rsidRDefault="000E7139" w:rsidP="00721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0E7139" w:rsidRPr="0084084B" w:rsidRDefault="000E7139" w:rsidP="0072137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 xml:space="preserve">Заместитель директора </w:t>
            </w:r>
          </w:p>
          <w:p w:rsidR="000E7139" w:rsidRPr="0084084B" w:rsidRDefault="000E7139" w:rsidP="0072137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МБОУ «Михайловская СОШ»</w:t>
            </w:r>
          </w:p>
          <w:p w:rsidR="000E7139" w:rsidRPr="0084084B" w:rsidRDefault="000E7139" w:rsidP="0072137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_____________ _</w:t>
            </w:r>
            <w:r>
              <w:rPr>
                <w:rFonts w:ascii="Times New Roman" w:hAnsi="Times New Roman"/>
                <w:sz w:val="24"/>
                <w:szCs w:val="28"/>
              </w:rPr>
              <w:t>В.А. Давыдова</w:t>
            </w:r>
          </w:p>
          <w:p w:rsidR="000E7139" w:rsidRPr="0084084B" w:rsidRDefault="000E7139" w:rsidP="00721375">
            <w:pPr>
              <w:spacing w:after="0" w:line="240" w:lineRule="auto"/>
              <w:ind w:firstLine="459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>подпись                          ФИО</w:t>
            </w:r>
          </w:p>
          <w:p w:rsidR="000E7139" w:rsidRPr="0084084B" w:rsidRDefault="000E7139" w:rsidP="00721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___________________________</w:t>
            </w:r>
          </w:p>
        </w:tc>
        <w:tc>
          <w:tcPr>
            <w:tcW w:w="5103" w:type="dxa"/>
          </w:tcPr>
          <w:p w:rsidR="000E7139" w:rsidRPr="0084084B" w:rsidRDefault="000E7139" w:rsidP="007213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УТВЕРЖДЕНО</w:t>
            </w:r>
          </w:p>
          <w:p w:rsidR="000E7139" w:rsidRPr="0084084B" w:rsidRDefault="000E7139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84B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84084B">
              <w:rPr>
                <w:rFonts w:ascii="Times New Roman" w:hAnsi="Times New Roman"/>
                <w:sz w:val="24"/>
                <w:szCs w:val="24"/>
                <w:u w:val="single"/>
              </w:rPr>
              <w:t>№_2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от _30.08.2024</w:t>
            </w:r>
            <w:r w:rsidRPr="0084084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</w:t>
            </w:r>
          </w:p>
          <w:p w:rsidR="000E7139" w:rsidRPr="0084084B" w:rsidRDefault="000E7139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 xml:space="preserve">Директор МБОУ «Михайловская СОШ» </w:t>
            </w:r>
          </w:p>
          <w:p w:rsidR="000E7139" w:rsidRPr="0084084B" w:rsidRDefault="000E7139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 xml:space="preserve">__________________ </w:t>
            </w:r>
            <w:proofErr w:type="spellStart"/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А.П.Куница</w:t>
            </w:r>
            <w:proofErr w:type="spellEnd"/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__</w:t>
            </w:r>
          </w:p>
          <w:p w:rsidR="000E7139" w:rsidRPr="0084084B" w:rsidRDefault="000E7139" w:rsidP="0072137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 xml:space="preserve">                     подпись                                ФИО</w:t>
            </w:r>
          </w:p>
          <w:p w:rsidR="000E7139" w:rsidRPr="0084084B" w:rsidRDefault="000E7139" w:rsidP="007213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0E7139" w:rsidRPr="0084084B" w:rsidRDefault="000E7139" w:rsidP="007213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7139" w:rsidRPr="0084084B" w:rsidRDefault="000E7139" w:rsidP="000E7139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139" w:rsidRPr="0084084B" w:rsidRDefault="000E7139" w:rsidP="000E7139">
      <w:pPr>
        <w:tabs>
          <w:tab w:val="left" w:pos="552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7139" w:rsidRDefault="000E7139" w:rsidP="000E7139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139" w:rsidRPr="0084084B" w:rsidRDefault="000E7139" w:rsidP="000E7139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Адаптированная рабочая программа</w:t>
      </w:r>
    </w:p>
    <w:p w:rsidR="000E7139" w:rsidRPr="0084084B" w:rsidRDefault="000E7139" w:rsidP="000E7139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139" w:rsidRPr="0084084B" w:rsidRDefault="000E7139" w:rsidP="000E7139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Предмет            </w:t>
      </w:r>
      <w:r>
        <w:rPr>
          <w:rFonts w:ascii="Times New Roman" w:hAnsi="Times New Roman"/>
          <w:sz w:val="28"/>
          <w:szCs w:val="28"/>
          <w:u w:val="single"/>
        </w:rPr>
        <w:t>История</w:t>
      </w:r>
    </w:p>
    <w:p w:rsidR="000E7139" w:rsidRPr="0084084B" w:rsidRDefault="000E7139" w:rsidP="000E7139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Уровень          </w:t>
      </w:r>
      <w:r w:rsidRPr="008408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>основн</w:t>
      </w:r>
      <w:r>
        <w:rPr>
          <w:rFonts w:ascii="Times New Roman" w:hAnsi="Times New Roman"/>
          <w:sz w:val="28"/>
          <w:szCs w:val="28"/>
          <w:u w:val="single"/>
        </w:rPr>
        <w:t>о</w:t>
      </w:r>
      <w:r>
        <w:rPr>
          <w:rFonts w:ascii="Times New Roman" w:hAnsi="Times New Roman"/>
          <w:sz w:val="28"/>
          <w:szCs w:val="28"/>
          <w:u w:val="single"/>
        </w:rPr>
        <w:t xml:space="preserve">е </w:t>
      </w:r>
      <w:r w:rsidRPr="0084084B">
        <w:rPr>
          <w:rFonts w:ascii="Times New Roman" w:hAnsi="Times New Roman"/>
          <w:sz w:val="28"/>
          <w:szCs w:val="28"/>
          <w:u w:val="single"/>
        </w:rPr>
        <w:t>общее образование</w:t>
      </w:r>
    </w:p>
    <w:p w:rsidR="000E7139" w:rsidRPr="0084084B" w:rsidRDefault="000E7139" w:rsidP="000E7139">
      <w:pPr>
        <w:tabs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Учитель            </w:t>
      </w:r>
      <w:proofErr w:type="spellStart"/>
      <w:r w:rsidRPr="0084084B">
        <w:rPr>
          <w:rFonts w:ascii="Times New Roman" w:hAnsi="Times New Roman"/>
          <w:sz w:val="28"/>
          <w:szCs w:val="28"/>
          <w:u w:val="single"/>
        </w:rPr>
        <w:t>Остюченко</w:t>
      </w:r>
      <w:proofErr w:type="spellEnd"/>
      <w:r w:rsidRPr="0084084B">
        <w:rPr>
          <w:rFonts w:ascii="Times New Roman" w:hAnsi="Times New Roman"/>
          <w:sz w:val="28"/>
          <w:szCs w:val="28"/>
          <w:u w:val="single"/>
        </w:rPr>
        <w:t xml:space="preserve"> Татьяна Васильевна</w:t>
      </w:r>
    </w:p>
    <w:p w:rsidR="000E7139" w:rsidRPr="0084084B" w:rsidRDefault="000E7139" w:rsidP="000E7139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Класс       5      </w:t>
      </w:r>
      <w:r w:rsidRPr="0084084B">
        <w:rPr>
          <w:rFonts w:ascii="Times New Roman" w:hAnsi="Times New Roman"/>
          <w:sz w:val="28"/>
          <w:szCs w:val="28"/>
        </w:rPr>
        <w:t xml:space="preserve"> </w:t>
      </w:r>
      <w:r w:rsidRPr="0084084B">
        <w:rPr>
          <w:rFonts w:ascii="Times New Roman" w:hAnsi="Times New Roman"/>
          <w:sz w:val="28"/>
          <w:szCs w:val="28"/>
          <w:u w:val="single"/>
        </w:rPr>
        <w:t xml:space="preserve">Носова Вера </w:t>
      </w:r>
    </w:p>
    <w:p w:rsidR="000E7139" w:rsidRPr="0084084B" w:rsidRDefault="000E7139" w:rsidP="000E7139">
      <w:pPr>
        <w:tabs>
          <w:tab w:val="left" w:pos="5529"/>
          <w:tab w:val="left" w:pos="6660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Срок реализации         </w:t>
      </w:r>
      <w:r w:rsidRPr="0084084B">
        <w:rPr>
          <w:rFonts w:ascii="Times New Roman" w:hAnsi="Times New Roman"/>
          <w:sz w:val="28"/>
          <w:szCs w:val="28"/>
          <w:u w:val="single"/>
        </w:rPr>
        <w:t>1 год</w:t>
      </w:r>
    </w:p>
    <w:p w:rsidR="000E7139" w:rsidRDefault="000E7139" w:rsidP="000E7139">
      <w:pPr>
        <w:tabs>
          <w:tab w:val="left" w:pos="66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7139" w:rsidRPr="0084084B" w:rsidRDefault="000E7139" w:rsidP="000E7139">
      <w:pPr>
        <w:tabs>
          <w:tab w:val="left" w:pos="66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084B">
        <w:rPr>
          <w:rFonts w:ascii="Times New Roman" w:hAnsi="Times New Roman"/>
          <w:b/>
          <w:sz w:val="28"/>
          <w:szCs w:val="28"/>
        </w:rPr>
        <w:t>Количество часов:</w:t>
      </w:r>
    </w:p>
    <w:p w:rsidR="000E7139" w:rsidRPr="0084084B" w:rsidRDefault="000E7139" w:rsidP="000E7139">
      <w:pPr>
        <w:tabs>
          <w:tab w:val="left" w:pos="6660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4084B">
        <w:rPr>
          <w:rFonts w:ascii="Times New Roman" w:hAnsi="Times New Roman"/>
          <w:sz w:val="28"/>
          <w:szCs w:val="28"/>
          <w:u w:val="single"/>
        </w:rPr>
        <w:t xml:space="preserve">Всего </w:t>
      </w:r>
      <w:r>
        <w:rPr>
          <w:rFonts w:ascii="Times New Roman" w:hAnsi="Times New Roman"/>
          <w:sz w:val="28"/>
          <w:szCs w:val="28"/>
          <w:u w:val="single"/>
        </w:rPr>
        <w:t>68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4084B">
        <w:rPr>
          <w:rFonts w:ascii="Times New Roman" w:hAnsi="Times New Roman"/>
          <w:sz w:val="28"/>
          <w:szCs w:val="28"/>
          <w:u w:val="single"/>
        </w:rPr>
        <w:t xml:space="preserve">ч.; в неделю 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4084B">
        <w:rPr>
          <w:rFonts w:ascii="Times New Roman" w:hAnsi="Times New Roman"/>
          <w:sz w:val="28"/>
          <w:szCs w:val="28"/>
          <w:u w:val="single"/>
        </w:rPr>
        <w:t xml:space="preserve"> ч.</w:t>
      </w:r>
    </w:p>
    <w:p w:rsidR="000E7139" w:rsidRDefault="000E7139" w:rsidP="000E713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</w:t>
      </w:r>
    </w:p>
    <w:p w:rsidR="000E7139" w:rsidRPr="00A65010" w:rsidRDefault="000E7139" w:rsidP="000E713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E720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Примерная рабочая программа по истории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DE720D">
        <w:rPr>
          <w:rFonts w:ascii="Times New Roman" w:eastAsia="Arial Unicode MS" w:hAnsi="Times New Roman" w:cs="Times New Roman"/>
          <w:kern w:val="1"/>
          <w:sz w:val="28"/>
          <w:szCs w:val="28"/>
        </w:rPr>
        <w:t>Минпросвещения</w:t>
      </w:r>
      <w:proofErr w:type="spellEnd"/>
      <w:r w:rsidRPr="00DE720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Примерной адаптированной основной образовательной программы основного общего образования обучающихся с задержкой психического</w:t>
      </w:r>
      <w:proofErr w:type="gramEnd"/>
      <w:r w:rsidRPr="00DE720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азвития (далее – ПАООП ООО ЗПР).</w:t>
      </w:r>
    </w:p>
    <w:p w:rsidR="000E7139" w:rsidRDefault="000E7139" w:rsidP="000E71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7139" w:rsidRDefault="000E7139" w:rsidP="000E71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7139" w:rsidRDefault="000E7139" w:rsidP="000E71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Михайловка, 2024 г</w:t>
      </w:r>
    </w:p>
    <w:p w:rsidR="000E7139" w:rsidRDefault="000E7139" w:rsidP="000E71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                      </w:t>
      </w:r>
    </w:p>
    <w:p w:rsidR="000E7139" w:rsidRDefault="000E7139" w:rsidP="000E7139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0E7139" w:rsidRDefault="000E7139" w:rsidP="000E7139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DE720D" w:rsidRPr="00DE720D" w:rsidRDefault="00DE720D" w:rsidP="000E7139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E720D">
        <w:rPr>
          <w:rFonts w:ascii="Times New Roman" w:eastAsia="Arial Unicode MS" w:hAnsi="Times New Roman" w:cs="Times New Roman"/>
          <w:kern w:val="1"/>
          <w:sz w:val="28"/>
          <w:szCs w:val="28"/>
        </w:rPr>
        <w:t>ПОЯСНИТЕЛЬНАЯ ЗАПИСКА</w:t>
      </w:r>
      <w:bookmarkEnd w:id="0"/>
    </w:p>
    <w:p w:rsidR="00DE720D" w:rsidRPr="00DE720D" w:rsidRDefault="00DE720D" w:rsidP="00DE720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DE720D" w:rsidRPr="00DE720D" w:rsidRDefault="00DE720D" w:rsidP="00DE720D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E720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Примерная рабочая программа по истории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DE720D">
        <w:rPr>
          <w:rFonts w:ascii="Times New Roman" w:eastAsia="Arial Unicode MS" w:hAnsi="Times New Roman" w:cs="Times New Roman"/>
          <w:kern w:val="1"/>
          <w:sz w:val="28"/>
          <w:szCs w:val="28"/>
        </w:rPr>
        <w:t>Минпросвещения</w:t>
      </w:r>
      <w:proofErr w:type="spellEnd"/>
      <w:r w:rsidRPr="00DE720D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России от 31.05.2021 г. № 287, зарегистрирован Министерством юстиции Российской Федерации 05.07.2021 г., рег. номер 64101) (далее – ФГОС ООО), Примерной адаптированной основной образовательной программы основного общего образования обучающихся с задержкой психического развития (далее – ПАООП ООО ЗПР), Примерной рабочей программы основного общего образования по предмету «История», Примерной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:rsidR="00DE720D" w:rsidRPr="00DE720D" w:rsidRDefault="00DE720D" w:rsidP="00DE720D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E720D">
        <w:rPr>
          <w:rFonts w:ascii="Times New Roman" w:eastAsia="Arial Unicode MS" w:hAnsi="Times New Roman" w:cs="Times New Roman"/>
          <w:kern w:val="1"/>
          <w:sz w:val="28"/>
          <w:szCs w:val="28"/>
        </w:rPr>
        <w:t>Согласно своему назначению примерная рабочая программа является ориентиром для составления рабочих авторских программ: она дает представление о целях, общей стратегии обучения, воспитания и развития, обучающихся с задержкой психического развития средствами учебного предмета «История»;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DE720D" w:rsidRPr="00DE720D" w:rsidRDefault="00DE720D" w:rsidP="00DE720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E720D" w:rsidRPr="00DE720D" w:rsidRDefault="00DE720D" w:rsidP="00DE720D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bookmarkStart w:id="1" w:name="_Toc96177165"/>
      <w:r w:rsidRPr="00DE720D">
        <w:rPr>
          <w:rFonts w:ascii="Times New Roman" w:eastAsia="Arial Unicode MS" w:hAnsi="Times New Roman" w:cs="Times New Roman"/>
          <w:kern w:val="1"/>
          <w:sz w:val="28"/>
          <w:szCs w:val="28"/>
        </w:rPr>
        <w:t>СОДЕРЖАНИЕ УЧЕБНОГО ПРЕДМЕТА «ИСТОРИЯ»</w:t>
      </w:r>
      <w:bookmarkEnd w:id="1"/>
    </w:p>
    <w:p w:rsidR="00DE720D" w:rsidRPr="00DE720D" w:rsidRDefault="00DE720D" w:rsidP="00DE720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2" w:name="_Toc96177166"/>
      <w:r w:rsidRPr="00DE720D">
        <w:rPr>
          <w:rFonts w:ascii="Times New Roman" w:eastAsiaTheme="majorEastAsia" w:hAnsi="Times New Roman" w:cs="Times New Roman"/>
          <w:b/>
          <w:bCs/>
          <w:sz w:val="28"/>
          <w:szCs w:val="28"/>
        </w:rPr>
        <w:t>5 КЛАСС</w:t>
      </w:r>
      <w:bookmarkEnd w:id="2"/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ajorEastAsia" w:hAnsi="Times New Roman" w:cs="Times New Roman"/>
          <w:b/>
          <w:bCs/>
          <w:caps/>
          <w:sz w:val="28"/>
          <w:szCs w:val="28"/>
        </w:rPr>
      </w:pPr>
      <w:bookmarkStart w:id="3" w:name="_Toc96177167"/>
      <w:r w:rsidRPr="00DE720D">
        <w:rPr>
          <w:rFonts w:ascii="Times New Roman" w:eastAsia="Times New Roman" w:hAnsi="Times New Roman" w:cs="Times New Roman"/>
          <w:b/>
          <w:caps/>
          <w:sz w:val="28"/>
          <w:szCs w:val="28"/>
        </w:rPr>
        <w:t>История Древнего мира</w:t>
      </w:r>
      <w:bookmarkEnd w:id="3"/>
    </w:p>
    <w:p w:rsidR="00DE720D" w:rsidRPr="00DE720D" w:rsidRDefault="00DE720D" w:rsidP="00DE720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Введение. </w:t>
      </w:r>
      <w:r w:rsidRPr="00DE7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 э.»). Историческая карта.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="Times New Roman" w:hAnsi="Times New Roman" w:cs="Times New Roman"/>
          <w:b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</w:pPr>
      <w:r w:rsidRPr="00DE720D">
        <w:rPr>
          <w:rFonts w:ascii="Times New Roman" w:eastAsia="Times New Roman" w:hAnsi="Times New Roman" w:cs="Times New Roman"/>
          <w:b/>
          <w:caps/>
          <w:position w:val="6"/>
          <w:sz w:val="28"/>
          <w:szCs w:val="28"/>
          <w:lang w:eastAsia="ru-RU"/>
        </w:rPr>
        <w:t>Первобытность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Cs/>
          <w:position w:val="6"/>
          <w:sz w:val="28"/>
          <w:szCs w:val="28"/>
          <w:lang w:eastAsia="ru-RU"/>
        </w:rPr>
        <w:t xml:space="preserve"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</w:t>
      </w:r>
      <w:r w:rsidRPr="00DE720D">
        <w:rPr>
          <w:rFonts w:ascii="Times New Roman" w:eastAsiaTheme="minorEastAsia" w:hAnsi="Times New Roman" w:cs="Times New Roman"/>
          <w:bCs/>
          <w:i/>
          <w:position w:val="6"/>
          <w:sz w:val="28"/>
          <w:szCs w:val="28"/>
          <w:lang w:eastAsia="ru-RU"/>
        </w:rPr>
        <w:t>Присваивающее хозяйство</w:t>
      </w:r>
      <w:r w:rsidRPr="00DE720D">
        <w:rPr>
          <w:rFonts w:ascii="Times New Roman" w:eastAsiaTheme="minorEastAsia" w:hAnsi="Times New Roman" w:cs="Times New Roman"/>
          <w:bCs/>
          <w:i/>
          <w:position w:val="6"/>
          <w:sz w:val="28"/>
          <w:szCs w:val="28"/>
          <w:vertAlign w:val="superscript"/>
          <w:lang w:eastAsia="ru-RU"/>
        </w:rPr>
        <w:footnoteReference w:id="1"/>
      </w:r>
      <w:r w:rsidRPr="00DE720D">
        <w:rPr>
          <w:rFonts w:ascii="Times New Roman" w:eastAsiaTheme="minorEastAsia" w:hAnsi="Times New Roman" w:cs="Times New Roman"/>
          <w:bCs/>
          <w:i/>
          <w:position w:val="6"/>
          <w:sz w:val="28"/>
          <w:szCs w:val="28"/>
          <w:lang w:eastAsia="ru-RU"/>
        </w:rPr>
        <w:t xml:space="preserve">. </w:t>
      </w:r>
      <w:r w:rsidRPr="00DE720D">
        <w:rPr>
          <w:rFonts w:ascii="Times New Roman" w:eastAsiaTheme="minorEastAsia" w:hAnsi="Times New Roman" w:cs="Times New Roman"/>
          <w:bCs/>
          <w:position w:val="6"/>
          <w:sz w:val="28"/>
          <w:szCs w:val="28"/>
          <w:lang w:eastAsia="ru-RU"/>
        </w:rPr>
        <w:t>Род и родовые отношения.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Древнейшие земледельцы и скотоводы: трудовая деятельность, изобретения.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Появление ремесел.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Производящее хозяйство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 Развитие обмена и торговли.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Переход от родовой к соседской общине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 Появление знати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Представления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 окружающем мире, верования первобытных людей. Искусство первобытных людей.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Разложение первобытнообщинных отношений. На пороге цивилизации.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="Times New Roman" w:hAnsi="Times New Roman" w:cs="Times New Roman"/>
          <w:b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</w:pPr>
      <w:r w:rsidRPr="00DE720D">
        <w:rPr>
          <w:rFonts w:ascii="Times New Roman" w:eastAsia="Times New Roman" w:hAnsi="Times New Roman" w:cs="Times New Roman"/>
          <w:b/>
          <w:caps/>
          <w:position w:val="6"/>
          <w:sz w:val="28"/>
          <w:szCs w:val="28"/>
          <w:lang w:eastAsia="ru-RU"/>
        </w:rPr>
        <w:t>Древний мир</w:t>
      </w:r>
      <w:r w:rsidRPr="00DE720D"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  <w:t xml:space="preserve">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Понятие и хронологические рамки истории Древнего мира. Карта Древнего мира. 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spacing w:val="22"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b/>
          <w:bCs/>
          <w:spacing w:val="22"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spacing w:val="22"/>
          <w:position w:val="6"/>
          <w:sz w:val="28"/>
          <w:szCs w:val="28"/>
          <w:lang w:eastAsia="ru-RU"/>
        </w:rPr>
        <w:t xml:space="preserve">Древний Восток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Понятие «Древний Восток». Карта Древневосточного мира. 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Древний Египет</w:t>
      </w:r>
      <w:r w:rsidRPr="00DE720D">
        <w:rPr>
          <w:rFonts w:ascii="Times New Roman" w:eastAsiaTheme="minorEastAsia" w:hAnsi="Times New Roman" w:cs="Times New Roman"/>
          <w:position w:val="6"/>
          <w:sz w:val="28"/>
          <w:szCs w:val="28"/>
          <w:lang w:eastAsia="ru-RU"/>
        </w:rPr>
        <w:t xml:space="preserve">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Природа Египта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Условия жизни и занятия древних египтян. Возникновение государственной власти. Объединение</w:t>
      </w:r>
      <w:r w:rsidRPr="00DE720D">
        <w:rPr>
          <w:rFonts w:ascii="SchoolBookSanPin Cyr" w:eastAsiaTheme="minorEastAsia" w:hAnsi="SchoolBookSanPin Cyr" w:cs="SchoolBookSanPin Cyr"/>
          <w:sz w:val="20"/>
          <w:szCs w:val="20"/>
          <w:lang w:eastAsia="ru-RU"/>
        </w:rPr>
        <w:t xml:space="preserve">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Египта. Управление государством (фараон, вельможи, чиновники). Положение и повинности населения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земледелия, скотоводства, ремесел. Рабы.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Отношения Египта с соседними народами. Египетское войско. Завоевательные походы фараонов; Тутмос III. Могущество Египта при Рамсесе II.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). Открытие Ж. Ф. Шампольона.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Искусство Древнего Египта (архитектура, рельефы, фрески). 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Древние цивилизации Месопотамии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Природные условия Месопотамии (Междуречья). Занятия населения. Древнейшие города-государства. Создание единого государства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Письменность. Мифы и сказания.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Древний Вавилон. Царь Хаммурапи и его законы.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Ассирия. Завоевания ассирийцев. Начало обработки железа. Создание сильной державы. Культурные сокровища Ниневии. Гибель империи.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Усиление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Нововавилонского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царства. Легендарные памятники города Вавилона. 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Восточное Средиземноморье в древности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</w:t>
      </w:r>
      <w:r w:rsidRPr="00DE720D">
        <w:rPr>
          <w:rFonts w:ascii="Times New Roman" w:eastAsiaTheme="minorEastAsia" w:hAnsi="Times New Roman" w:cs="Times New Roman"/>
          <w:i/>
          <w:spacing w:val="1"/>
          <w:sz w:val="28"/>
          <w:szCs w:val="28"/>
          <w:lang w:eastAsia="ru-RU"/>
        </w:rPr>
        <w:t>Царь Соломон.</w:t>
      </w:r>
      <w:r w:rsidRPr="00DE720D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Религиозные верования. Ветхозаветные предания. 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Персидская держава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Завоевания персов.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Государство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Ахеменидов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Великие цари: Кир II Великий, Дарий I.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Расширение территории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державы. Государственное устройство. Центр и сатрапии, управление империей. Религия персов.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Древняя Индия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Природные условия Древней Индии. Занятия населения. Древнейшие города-государства.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Приход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ариев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в Северную Индию. Держава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Маурьев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Государство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Гуптов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Общественное устройство,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варны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Религиозные верования древних индийцев.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Объединение Индии царем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Ашокой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Древний Китай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Цинь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Шихуанди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Возведение Великой Китайской стены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Правление династии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Хань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 Жизнь в империи: правители и подданные, положение различных групп населения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Развитие ремесел и торговли. Великий шелковый путь. Религиозно-философские учения. Конфуций. Научные знания и изобретения древних китайцев. Храмы. 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b/>
          <w:bCs/>
          <w:spacing w:val="22"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spacing w:val="22"/>
          <w:position w:val="6"/>
          <w:sz w:val="28"/>
          <w:szCs w:val="28"/>
          <w:lang w:eastAsia="ru-RU"/>
        </w:rPr>
        <w:t>Древняя Греция. Эллиниз</w:t>
      </w: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м 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Древнейшая Греция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Тиринф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Троянская война. Вторжение дорийских племен. Поэмы Гомера «Илиада», «Одиссея». 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Греческие полисы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Афины: утверждение демократии.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Законы Солона. Реформы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Клисфена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, их значение.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Спарта: основные группы населения, политическое устройство. Организация военного дела. Спартанское воспитание.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Фемистокл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Битва при Фермопилах. Захват персами Аттики. Победы греков в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Саламинском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сражении, при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Платеях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и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Микале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Итоги греко-персидских войн.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 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Культура Древней Греции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Религия древних греков; пантеон богов. Храмы и жрецы.</w:t>
      </w:r>
      <w:r w:rsidRPr="00DE720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наук. Греческая философия. Школа и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образование. Литература. Греческое искусство: архитектура, скульптура.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Повседневная жизнь и быт древних греков. Досуг (театр, спортивные состязания).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Общегреческие игры в Олимпии.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Македонские завоевания. Эллинизм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Возвышение Македонии.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Политика Филиппа II. Главенство Македонии над греческими полисами.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spacing w:val="22"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spacing w:val="22"/>
          <w:position w:val="6"/>
          <w:sz w:val="28"/>
          <w:szCs w:val="28"/>
          <w:lang w:eastAsia="ru-RU"/>
        </w:rPr>
        <w:t>Древний Ри</w:t>
      </w: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м 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Возникновение Римского государства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Природа и население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Апеннинского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 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Римские завоевания в Средиземноморье</w:t>
      </w:r>
      <w:r w:rsidRPr="00DE720D">
        <w:rPr>
          <w:rFonts w:ascii="Times New Roman" w:eastAsiaTheme="minorEastAsia" w:hAnsi="Times New Roman" w:cs="Times New Roman"/>
          <w:position w:val="6"/>
          <w:sz w:val="28"/>
          <w:szCs w:val="28"/>
          <w:lang w:eastAsia="ru-RU"/>
        </w:rPr>
        <w:t xml:space="preserve">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Войны Рима с Карфагеном. Ганнибал; битва при Каннах. Поражение Карфагена. Установление господства Рима в Средиземноморье. Римские провинции. 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Поздняя Римская республика. Гражданские войны</w:t>
      </w:r>
      <w:r w:rsidRPr="00DE720D">
        <w:rPr>
          <w:rFonts w:ascii="Times New Roman" w:eastAsiaTheme="minorEastAsia" w:hAnsi="Times New Roman" w:cs="Times New Roman"/>
          <w:position w:val="6"/>
          <w:sz w:val="28"/>
          <w:szCs w:val="28"/>
          <w:lang w:eastAsia="ru-RU"/>
        </w:rPr>
        <w:t xml:space="preserve">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Подъем сельского хозяйства.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Латифундии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Рабство.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Борьба за аграрную реформу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Деятельность братьев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Гракхов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проекты реформ, мероприятия, итоги.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Гражданская война и установление диктатуры Суллы. Восстание Спартака. Участие армии в гражданских войнах.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Первый триумвират.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Гай Юлий Цезарь: путь к власти, диктатура.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Борьба между наследниками Цезаря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Победа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Октавиана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Расцвет и падение Римской империи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Установление императорской власти.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Октавиан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Август. Императоры Рима: завоеватели и правители. Римская империя: территория, управление. Римское гражданство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Повседневная жизнь в столице и провинциях.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Начало Великого переселения народов. Рим и варвары. Падение Западной Римской империи. </w:t>
      </w: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DE720D" w:rsidRPr="00DE720D" w:rsidRDefault="00DE720D" w:rsidP="00DE720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Культура Древнего Рима</w:t>
      </w:r>
      <w:r w:rsidRPr="00DE720D">
        <w:rPr>
          <w:rFonts w:ascii="Times New Roman" w:eastAsiaTheme="minorEastAsia" w:hAnsi="Times New Roman" w:cs="Times New Roman"/>
          <w:position w:val="6"/>
          <w:sz w:val="28"/>
          <w:szCs w:val="28"/>
          <w:lang w:eastAsia="ru-RU"/>
        </w:rPr>
        <w:t xml:space="preserve">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Обобщение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Историческое и культурное наследие цивилизаций Древнего мира. </w:t>
      </w:r>
    </w:p>
    <w:p w:rsidR="00DE720D" w:rsidRPr="00DE720D" w:rsidRDefault="00DE720D" w:rsidP="00DE72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67E6" w:rsidRPr="00B367E6" w:rsidRDefault="00B367E6" w:rsidP="00B367E6">
      <w:pPr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  <w:bookmarkStart w:id="4" w:name="_Toc96177171"/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ПЛАНИРУЕМЫЕ РЕЗУЛЬТАТЫ ОСВОЕНИЯ УЧЕБНОГО ПРЕДМЕТА «ИСТОРИЯ» НА УРОВНЕ ОСНОВНОГО ОБЩЕГО ОБРАЗОВАНИЯ</w:t>
      </w:r>
      <w:bookmarkEnd w:id="4"/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7E6" w:rsidRPr="00B367E6" w:rsidRDefault="00B367E6" w:rsidP="00B367E6">
      <w:pPr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  <w:bookmarkStart w:id="5" w:name="_Toc96177172"/>
      <w:r w:rsidRPr="00B367E6"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</w:rPr>
        <w:t>Личностные результаты</w:t>
      </w:r>
      <w:r w:rsidRPr="00B367E6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:</w:t>
      </w:r>
      <w:bookmarkEnd w:id="5"/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воспитание российской гражданской идентичности: патриотизма, уважения к Отечеству, прошлому и настоящему многонационального народа России; 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способность к осознанию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формирование мотивации к обучению и целенаправленной познавательной деятельности;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формирование умений продуктивной коммуникации со сверстниками и взрослыми в ходе образовательной деятельности;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неприятие любых форм экстремизма, дискриминации на основе получаемых исторических сведений; 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установка на доступное осмысление исторического опыта;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умение передать свои впечатления, соображения, умозаключения так, чтобы быть понятым другим человеком;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углубление представлений о целостной и подробной картине мира, упорядоченной во времени.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7E6" w:rsidRPr="00B367E6" w:rsidRDefault="00B367E6" w:rsidP="00B367E6">
      <w:pPr>
        <w:spacing w:after="0" w:line="240" w:lineRule="auto"/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</w:rPr>
      </w:pPr>
      <w:bookmarkStart w:id="6" w:name="_Toc96177173"/>
      <w:r w:rsidRPr="00B367E6"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</w:rPr>
        <w:t>Метапредметные результаты</w:t>
      </w:r>
      <w:bookmarkEnd w:id="6"/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Овладение универсальными учебными познавательными действиями: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соотносить с опорой на алгоритм учебных действий единичные исторические факты и общие явления;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называть характерные, существенные признаки исторических событий и явлений;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раскрывать смысл, значение важнейших исторических понятий с опорой на схему, ключевые слова;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сравнивать после предварительного анализа исторические события и явления, определять в них общее и различия;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устанавливать причинно-следственные связи при изучении исторических событий; 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владеть смысловым чтением;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использовать вопросы как инструмент познания;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с помощью педагога аргументировать свое мнение;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с помощью педагога или самостоятельно формулировать обобщения и выводы;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пользоваться словарями и другими поисковыми системами;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с помощью педагога эффективно запоминать и систематизировать информацию.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</w:pPr>
      <w:r w:rsidRPr="00B367E6"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  <w:t>Овладение универсальными учебными коммуникативными действиями: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использовать информационно-коммуникационные технологии; 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воспринимать и с помощью педагога, а затем самостоятельно, формулировать суждения об исторических событиях;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организовывать учебное сотрудничество и совместную деятельность с учителем и сверстниками; работать индивидуально и в группе.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Овладение универсальными учебными регулятивными действиями: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понимать цели своего обучения, ставить и формулировать для себя новые задачи в учебе и познавательной деятельности;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осознанно выбирать наиболее эффективные способы решения учебных задач по предмету.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регулировать способ выражения эмоций.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уметь признавать свое право на ошибку и такое же право другого.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367E6" w:rsidRPr="00B367E6" w:rsidRDefault="00B367E6" w:rsidP="00B367E6">
      <w:pPr>
        <w:spacing w:after="0" w:line="240" w:lineRule="auto"/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</w:rPr>
      </w:pPr>
      <w:bookmarkStart w:id="7" w:name="_Toc96177174"/>
      <w:r w:rsidRPr="00B367E6"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</w:rPr>
        <w:t>Предметные результаты</w:t>
      </w:r>
      <w:bookmarkEnd w:id="7"/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Результаты освоения обучающимися программы учебного предмета «История» предполагают, что у обучающегося сформированы умения: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 и процессов, используя «ленту времени»;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выявлять особенности развития культуры, быта и нравов народов в различные исторические эпохи;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использовать исторические понятия для решения учебных и практических задач;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рассказывать об исторических событиях, явлениях, процессах истории родного края, истории России и мировой истории и их участниках на основе самостоятельно составленного плана либо под руководством педагог, демонстрируя понимание исторических явлений, процессов и знание необходимых фактов, дат, исторических понятий;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выявлять существенные черты и характерные признаки исторических событий, явлений, процессов, используя алгоритм учебных действий;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под руководством педагога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 (Февральская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года); характеризовать итоги и историческое значение событий;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сравнивать по алгоритму, схеме исторические события, явления, процессы в различные исторические эпохи;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различать основные типы исторических источников: письменные, вещественные, аудиовизуальные;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находить и критически анализировать по алгоритму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источников;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анализировать текстовые, визуальные источники исторической информации; представлять историческую информацию под руководством учителя в форме таблиц, схем, диаграмм;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B367E6" w:rsidRPr="00B367E6" w:rsidRDefault="00B367E6" w:rsidP="00B367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bookmarkStart w:id="8" w:name="_Toc96177175"/>
      <w:r w:rsidRPr="00B367E6">
        <w:rPr>
          <w:rFonts w:ascii="Times New Roman" w:eastAsiaTheme="minorEastAsia" w:hAnsi="Times New Roman"/>
          <w:b/>
          <w:sz w:val="28"/>
          <w:szCs w:val="28"/>
          <w:lang w:eastAsia="ru-RU"/>
        </w:rPr>
        <w:t>Требования к предметным результатам освоения учебного предмета «История», распределенные по годам обучения</w:t>
      </w:r>
      <w:bookmarkEnd w:id="8"/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Результаты по годам формулируются по принципу добавления новых результатов от года к году, уже названные в предыдущих годах позиции, как правило, дословно не повторяются, но учитываются (результаты очередного года по умолчанию включают результаты предыдущих лет).</w:t>
      </w:r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367E6" w:rsidRPr="00B367E6" w:rsidRDefault="00B367E6" w:rsidP="00B367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9" w:name="_Toc96177176"/>
      <w:r w:rsidRPr="00B367E6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5 КЛАСС</w:t>
      </w:r>
      <w:bookmarkEnd w:id="9"/>
      <w:r w:rsidRPr="00B367E6">
        <w:rPr>
          <w:rFonts w:ascii="Times New Roman" w:eastAsiaTheme="majorEastAsia" w:hAnsi="Times New Roman" w:cs="Times New Roman"/>
          <w:b/>
          <w:bCs/>
          <w:sz w:val="28"/>
          <w:szCs w:val="28"/>
          <w:vertAlign w:val="superscript"/>
        </w:rPr>
        <w:footnoteReference w:id="2"/>
      </w:r>
    </w:p>
    <w:p w:rsidR="00B367E6" w:rsidRPr="00B367E6" w:rsidRDefault="00B367E6" w:rsidP="00B367E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определять с помощью педагога длительность исторических процессов, последовательность событий, явлений, процессов истории Древнего мира, соотносить после предварительного анализа изученные исторические события, явления, процессы с историческими периодами, синхронизировать события, явления, процессы истории разных стран и народов, определять современников исторических событий (явлений, процессов):</w:t>
      </w:r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b/>
          <w:sz w:val="28"/>
          <w:szCs w:val="28"/>
          <w:lang w:eastAsia="ru-RU"/>
        </w:rPr>
        <w:t>Что изучает история?</w:t>
      </w:r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Историческое летоисчисление (лента времени). Историческая карта.</w:t>
      </w:r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b/>
          <w:sz w:val="28"/>
          <w:szCs w:val="28"/>
          <w:lang w:eastAsia="ru-RU"/>
        </w:rPr>
        <w:t>Первобытность</w:t>
      </w:r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Появление «человека разумного». Родовая община. Появление человеческих рас. Возникновение религии и искусства. Появление орудий труда. Переход от присваивающего хозяйства к производящему. Соседская община. Возникновение имущественного и социального неравенства. </w:t>
      </w:r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b/>
          <w:sz w:val="28"/>
          <w:szCs w:val="28"/>
          <w:lang w:eastAsia="ru-RU"/>
        </w:rPr>
        <w:t>Древний Восток</w:t>
      </w:r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Зарождение первых цивилизаций на берегах великих рек.</w:t>
      </w:r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Древний восток (Египет, Передняя Азия, Индия, Китай). Занятия населения. Возникновение государств. Зарождение древних религий (конфуцианство, буддизм). Культурное наследие Древнего Востока (пирамиды, алфавит, шахматы и др.)</w:t>
      </w:r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b/>
          <w:sz w:val="28"/>
          <w:szCs w:val="28"/>
          <w:lang w:eastAsia="ru-RU"/>
        </w:rPr>
        <w:t>Культура и религия стран Древнего Востока.</w:t>
      </w:r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b/>
          <w:sz w:val="28"/>
          <w:szCs w:val="28"/>
          <w:lang w:eastAsia="ru-RU"/>
        </w:rPr>
        <w:t>Древняя Греция</w:t>
      </w:r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 xml:space="preserve">Условия жизни и занятия населения Древней Греции. Возникновение и развитие полисов – городов-государств. Развитие земледелия и ремесла. Утверждение демократии в Афинском полисе. Древняя Спарта. Античная демократия на примере Афин. Общественное устройство Спарты. Свободные и рабы. </w:t>
      </w:r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 xml:space="preserve">Троянская война. </w:t>
      </w:r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 xml:space="preserve">Греческая колонизация побережья Средиземного и Черного морей. </w:t>
      </w:r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Греко-Персидские войны. Держава Александра Македонского.</w:t>
      </w:r>
    </w:p>
    <w:p w:rsidR="00B367E6" w:rsidRPr="00B367E6" w:rsidRDefault="00B367E6" w:rsidP="00B367E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Культура Древней Греции: архитектура, скульптура, образование. Начало Олимпийских игр (</w:t>
      </w:r>
      <w:smartTag w:uri="urn:schemas-microsoft-com:office:smarttags" w:element="metricconverter">
        <w:smartTagPr>
          <w:attr w:name="ProductID" w:val="776 г"/>
        </w:smartTagPr>
        <w:r w:rsidRPr="00B367E6">
          <w:rPr>
            <w:rFonts w:ascii="Times New Roman" w:eastAsiaTheme="minorEastAsia" w:hAnsi="Times New Roman"/>
            <w:sz w:val="28"/>
            <w:szCs w:val="28"/>
            <w:lang w:eastAsia="ru-RU"/>
          </w:rPr>
          <w:t>776 г</w:t>
        </w:r>
      </w:smartTag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. до н. э.).</w:t>
      </w:r>
    </w:p>
    <w:p w:rsidR="00B367E6" w:rsidRPr="00B367E6" w:rsidRDefault="00B367E6" w:rsidP="00B367E6">
      <w:pPr>
        <w:spacing w:after="0" w:line="240" w:lineRule="auto"/>
        <w:ind w:left="36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b/>
          <w:sz w:val="28"/>
          <w:szCs w:val="28"/>
          <w:lang w:eastAsia="ru-RU"/>
        </w:rPr>
        <w:t>Древний Рим</w:t>
      </w:r>
    </w:p>
    <w:p w:rsidR="00B367E6" w:rsidRPr="00B367E6" w:rsidRDefault="00B367E6" w:rsidP="00B367E6">
      <w:pPr>
        <w:spacing w:after="0" w:line="240" w:lineRule="auto"/>
        <w:ind w:left="3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Основание Рима (</w:t>
      </w:r>
      <w:smartTag w:uri="urn:schemas-microsoft-com:office:smarttags" w:element="metricconverter">
        <w:smartTagPr>
          <w:attr w:name="ProductID" w:val="753 г"/>
        </w:smartTagPr>
        <w:r w:rsidRPr="00B367E6">
          <w:rPr>
            <w:rFonts w:ascii="Times New Roman" w:eastAsiaTheme="minorEastAsia" w:hAnsi="Times New Roman"/>
            <w:sz w:val="28"/>
            <w:szCs w:val="28"/>
            <w:lang w:eastAsia="ru-RU"/>
          </w:rPr>
          <w:t>753 г</w:t>
        </w:r>
      </w:smartTag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 xml:space="preserve">. до н.э.). Патриции и плебеи. Римская республика. </w:t>
      </w:r>
    </w:p>
    <w:p w:rsidR="00B367E6" w:rsidRPr="00B367E6" w:rsidRDefault="00B367E6" w:rsidP="00B367E6">
      <w:pPr>
        <w:spacing w:after="0" w:line="240" w:lineRule="auto"/>
        <w:ind w:left="3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 xml:space="preserve">Завоевание Италии Римом. Войны с Карфагеном. Завоевание Греции и Македонии Римом. Реформы братьев </w:t>
      </w:r>
      <w:proofErr w:type="spellStart"/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Гракхов</w:t>
      </w:r>
      <w:proofErr w:type="spellEnd"/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. Рабство в Древнем Риме. Восстание Спартака.</w:t>
      </w:r>
    </w:p>
    <w:p w:rsidR="00B367E6" w:rsidRPr="00B367E6" w:rsidRDefault="00B367E6" w:rsidP="00B367E6">
      <w:pPr>
        <w:spacing w:after="0" w:line="240" w:lineRule="auto"/>
        <w:ind w:left="3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 xml:space="preserve">Гражданские войны в Риме. Установление пожизненной диктатуры Гая Юлия Цезаря. 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Римская империя. Установление единовластия </w:t>
      </w:r>
      <w:proofErr w:type="spellStart"/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Октавиана</w:t>
      </w:r>
      <w:proofErr w:type="spellEnd"/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Августа. Политика преемников Августа. 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 xml:space="preserve">Возникновение и распространение христианства. 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Раздел Римской империи на Западную и Восточную (</w:t>
      </w:r>
      <w:smartTag w:uri="urn:schemas-microsoft-com:office:smarttags" w:element="metricconverter">
        <w:smartTagPr>
          <w:attr w:name="ProductID" w:val="395 г"/>
        </w:smartTagPr>
        <w:r w:rsidRPr="00B367E6">
          <w:rPr>
            <w:rFonts w:ascii="Times New Roman" w:eastAsia="Arial Unicode MS" w:hAnsi="Times New Roman" w:cs="Times New Roman"/>
            <w:kern w:val="1"/>
            <w:sz w:val="28"/>
            <w:szCs w:val="28"/>
          </w:rPr>
          <w:t>395 г</w:t>
        </w:r>
      </w:smartTag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.).  Падение Западной Римской империи. (</w:t>
      </w:r>
      <w:smartTag w:uri="urn:schemas-microsoft-com:office:smarttags" w:element="metricconverter">
        <w:smartTagPr>
          <w:attr w:name="ProductID" w:val="476 г"/>
        </w:smartTagPr>
        <w:r w:rsidRPr="00B367E6">
          <w:rPr>
            <w:rFonts w:ascii="Times New Roman" w:eastAsia="Arial Unicode MS" w:hAnsi="Times New Roman" w:cs="Times New Roman"/>
            <w:kern w:val="1"/>
            <w:sz w:val="28"/>
            <w:szCs w:val="28"/>
          </w:rPr>
          <w:t>476 г</w:t>
        </w:r>
      </w:smartTag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.).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Культурное наследие Древнего Рима. 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Великое переселение народов. </w:t>
      </w:r>
    </w:p>
    <w:p w:rsidR="00B367E6" w:rsidRPr="00B367E6" w:rsidRDefault="00B367E6" w:rsidP="00B367E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объяснять смысл изученных исторических понятий по истории Древнего мира с помощью педагога, с опорой на зрительную наглядность в том числе: </w:t>
      </w:r>
    </w:p>
    <w:p w:rsidR="00B367E6" w:rsidRPr="00B367E6" w:rsidRDefault="00B367E6" w:rsidP="00B367E6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понятия для истории Древнего мира: 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государство, культура, природно-климатические условия, социальное неравенство (рабство), закон, деспотия;</w:t>
      </w:r>
    </w:p>
    <w:p w:rsidR="00B367E6" w:rsidRPr="00B367E6" w:rsidRDefault="00B367E6" w:rsidP="00B367E6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Первобытность: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племя, родовая и соседская община, ремесло;</w:t>
      </w:r>
    </w:p>
    <w:p w:rsidR="00B367E6" w:rsidRPr="00B367E6" w:rsidRDefault="00B367E6" w:rsidP="00B367E6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Древний Египет: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фараон, вельможи, подданные, пирамиды, храмы, жрецы; папирус, колесница; </w:t>
      </w:r>
    </w:p>
    <w:p w:rsidR="00B367E6" w:rsidRPr="00B367E6" w:rsidRDefault="00B367E6" w:rsidP="00B367E6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Древняя Месопотамия: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восточная деспотия; </w:t>
      </w:r>
    </w:p>
    <w:p w:rsidR="00B367E6" w:rsidRPr="00B367E6" w:rsidRDefault="00B367E6" w:rsidP="00B367E6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Древняя Палестина: 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Библейские пророки, Ветхозаветные сказания;</w:t>
      </w:r>
    </w:p>
    <w:p w:rsidR="00B367E6" w:rsidRPr="00B367E6" w:rsidRDefault="00B367E6" w:rsidP="00B367E6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Древняя Индия: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касты; жрецы-брахманы, буддизм;</w:t>
      </w:r>
    </w:p>
    <w:p w:rsidR="00B367E6" w:rsidRPr="00B367E6" w:rsidRDefault="00B367E6" w:rsidP="00B367E6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Древний Китай: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Великая Китайская стена, великий шелковый путь; конфуцианство;</w:t>
      </w:r>
    </w:p>
    <w:p w:rsidR="00B367E6" w:rsidRPr="00B367E6" w:rsidRDefault="00B367E6" w:rsidP="00B367E6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Древняя Греция: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полис, спартанское воспитание, эллинизм, колония; метрополия, стратег;</w:t>
      </w:r>
    </w:p>
    <w:p w:rsidR="00B367E6" w:rsidRPr="00B367E6" w:rsidRDefault="00B367E6" w:rsidP="00B367E6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Древний Рим: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этруски, патриции и плебеи, варвары;</w:t>
      </w:r>
    </w:p>
    <w:p w:rsidR="00B367E6" w:rsidRPr="00B367E6" w:rsidRDefault="00B367E6" w:rsidP="00B367E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составлять по предложенному образцу простой план изучаемой темы; рассказывать по плану об изученных событиях, явлениях, процессах истории Древнего мира, используя изученные понятия; корректно использовать изученные понятия в рассказе о событиях, явлениях и процессах, деятелях истории Древнего мира, в том числе описывать: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родовую и соседскую общины, орудия труда, занятия первобытного человека;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природные условия и занятия населения Древнего Египта, верования, письменность, изобретения древних египтян; 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знания и изобретения шумеров, Древний Вавилон, законы царя Хаммурапи, богов и храмы Древней Месопотамии; 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природные условия и занятия жителей Финикии, древнейший финикийский алфавит;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религию древних евреев; 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культурные сокровища Ниневии; знаменитые сооружения Вавилона; 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организацию управления Персидской державой, религию древних персов; 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природу и население, общественное устройство Древней Индии; 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условия жизни и хозяйственную деятельность населения Древнего Китая, устройство китайских империй, знания, изобретения и открытия древних китайцев; 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карту античного мира, основные области расселения древних греков (эллинов); условия жизни и занятия населения Древней Греции, богов и героев древних греков, поэмы «Илиада» и «Одиссея» Гомера, устройство полиса; </w:t>
      </w: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основные группы населения Спарты, политическое устройство и организацию военного дела Спартанского полиса; Олимпийские игры; культуру эллинистического мира;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природу и население древней Италии, занятия населения, управление и законы римской республики, римскую армию, рабство в Древнем Риме, культуру Древнего Рима и верования древних римлян; общины христиан; </w:t>
      </w:r>
    </w:p>
    <w:p w:rsidR="00B367E6" w:rsidRPr="00B367E6" w:rsidRDefault="00B367E6" w:rsidP="00B367E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определять место исторического события, использовать «ленту </w:t>
      </w:r>
      <w:r w:rsidRPr="00B367E6">
        <w:rPr>
          <w:rFonts w:ascii="Times New Roman" w:eastAsia="Times New Roman" w:hAnsi="Times New Roman" w:cs="Times New Roman"/>
          <w:sz w:val="28"/>
          <w:lang w:eastAsia="ru-RU"/>
        </w:rPr>
        <w:t>времени», объяснять смысл основных хронологических понятий (тысячелетие, век, до н.э., Рождество Христово, н.э.);</w:t>
      </w:r>
    </w:p>
    <w:p w:rsidR="00B367E6" w:rsidRPr="00B367E6" w:rsidRDefault="00B367E6" w:rsidP="00B367E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 xml:space="preserve">читать и использовать для получения информации историческую карту/схему; используя легенду исторической карты/схемы показывать обозначенные на ней объекты; соотносить с помощью педагога информацию тематических, общих, обзорных исторических карт по истории Древнего мира; </w:t>
      </w:r>
    </w:p>
    <w:p w:rsidR="00B367E6" w:rsidRPr="00B367E6" w:rsidRDefault="00B367E6" w:rsidP="00B367E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>заполнять контурную карту, используя атлас и другие источники информации с помощью педагога наносить на контурную карту по истории Древнего мира отдельные объекты с непосредственной опорой на атлас и другие источники информации, заполнять легенду карты/схемы;</w:t>
      </w:r>
    </w:p>
    <w:p w:rsidR="00B367E6" w:rsidRPr="00B367E6" w:rsidRDefault="00B367E6" w:rsidP="00B367E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>выделять по предложенному образцу существенные признаки исторических событий, явлений, процессов истории Древнего мира;</w:t>
      </w:r>
    </w:p>
    <w:p w:rsidR="00B367E6" w:rsidRPr="00B367E6" w:rsidRDefault="00B367E6" w:rsidP="00B367E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 xml:space="preserve">с опорой на зрительную наглядность, с помощью педагога устанавливать по предложенному алгоритму, образцу причинно-следственные, пространственные, </w:t>
      </w:r>
      <w:proofErr w:type="spellStart"/>
      <w:r w:rsidRPr="00B367E6">
        <w:rPr>
          <w:rFonts w:ascii="Times New Roman" w:eastAsia="Times New Roman" w:hAnsi="Times New Roman" w:cs="Times New Roman"/>
          <w:sz w:val="28"/>
          <w:lang w:eastAsia="ru-RU"/>
        </w:rPr>
        <w:t>временны́е</w:t>
      </w:r>
      <w:proofErr w:type="spellEnd"/>
      <w:r w:rsidRPr="00B367E6">
        <w:rPr>
          <w:rFonts w:ascii="Times New Roman" w:eastAsia="Times New Roman" w:hAnsi="Times New Roman" w:cs="Times New Roman"/>
          <w:sz w:val="28"/>
          <w:lang w:eastAsia="ru-RU"/>
        </w:rPr>
        <w:t xml:space="preserve"> связи исторических событий, явлений, процессов истории Древнего мира;</w:t>
      </w:r>
    </w:p>
    <w:p w:rsidR="00B367E6" w:rsidRPr="00B367E6" w:rsidRDefault="00B367E6" w:rsidP="00B367E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>с помощью педагога сравнивать по предложенному образцу, предложенным критериям/плану исторические события, явления, процессы истории Древнего мира, представленные в учебном тексте, оформлять результаты сравнения в виде сравнительной таблицы, на основе сравнения делать вывод;</w:t>
      </w:r>
    </w:p>
    <w:p w:rsidR="00B367E6" w:rsidRPr="00B367E6" w:rsidRDefault="00B367E6" w:rsidP="00B367E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>осуществлять смысловое чтение адаптированного исторического источника по истории Древнего мира, отвечать на вопросы по тексту;</w:t>
      </w:r>
    </w:p>
    <w:p w:rsidR="00B367E6" w:rsidRPr="00B367E6" w:rsidRDefault="00B367E6" w:rsidP="00B367E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>определять с помощью педагога на основе информации, представленной в письменном историческом источнике, его авторство, период истории Древнего мира, к которому он относится, страну, где он был создан, события, явления, процессы, исторических деятелей, о которых идет речь;</w:t>
      </w:r>
    </w:p>
    <w:p w:rsidR="00B367E6" w:rsidRPr="00B367E6" w:rsidRDefault="00B367E6" w:rsidP="00B367E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>с помощью педагога осуществлять поиск информации и использовать текстовые, графические и визуальные источники исторической информации по истории Древнего мира при изучении событий, явлений, процессов, ориентироваться в визуальных источниках исторической информации (с событиями, процессами, явлениями); составлять с помощью педагога таблицы, схемы;</w:t>
      </w:r>
    </w:p>
    <w:p w:rsidR="00B367E6" w:rsidRPr="00B367E6" w:rsidRDefault="00B367E6" w:rsidP="00B367E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>с опорой на текст учебника уметь объяснять, в чем заключается художественная ценность культурного наследия Древнего мира (архитектурных сооружений, предметов быта, произведений искусства);</w:t>
      </w:r>
    </w:p>
    <w:p w:rsidR="00B367E6" w:rsidRPr="00B367E6" w:rsidRDefault="00B367E6" w:rsidP="00B367E6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lastRenderedPageBreak/>
        <w:t>использовать материал по истории родного края для изучения особенностей исторического развития своего региона называть наиболее известные изученные исторические события, непосредственно связанные с историей родного края, наиболее известных исторических деятелей, жизнь которых связана с историей родного края, наиболее известные памятники культуры своего региона. Описывать события с опорой на зрительную наглядность и/или вербальную опору (ключевые слова, план, вопросы).</w:t>
      </w:r>
    </w:p>
    <w:p w:rsidR="00B367E6" w:rsidRPr="00B367E6" w:rsidRDefault="00B367E6" w:rsidP="00B367E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3A467A" w:rsidRPr="0016466E" w:rsidRDefault="003A467A" w:rsidP="000E7139">
      <w:pPr>
        <w:spacing w:after="0"/>
        <w:ind w:left="120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 xml:space="preserve">ТЕМАТИЧЕСКОЕ ПЛАНИРОВАНИЕ </w:t>
      </w:r>
      <w:r w:rsidR="000E7139">
        <w:rPr>
          <w:rFonts w:cs="Times New Roman"/>
          <w:sz w:val="24"/>
          <w:szCs w:val="24"/>
        </w:rPr>
        <w:t xml:space="preserve"> </w:t>
      </w:r>
      <w:r w:rsidRPr="0016466E">
        <w:rPr>
          <w:rFonts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4763"/>
        <w:gridCol w:w="2551"/>
      </w:tblGrid>
      <w:tr w:rsidR="003A467A" w:rsidRPr="0016466E" w:rsidTr="003A467A">
        <w:trPr>
          <w:trHeight w:val="1500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A467A" w:rsidRPr="0016466E" w:rsidRDefault="003A467A" w:rsidP="00622485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A467A" w:rsidRPr="0016466E" w:rsidRDefault="003A467A" w:rsidP="00622485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3A467A" w:rsidRPr="0016466E" w:rsidRDefault="003A467A" w:rsidP="00622485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A467A" w:rsidRPr="0016466E" w:rsidRDefault="003A467A" w:rsidP="00622485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A467A" w:rsidRPr="0016466E" w:rsidRDefault="003A467A" w:rsidP="00622485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3A467A" w:rsidRPr="0016466E" w:rsidTr="003A467A">
        <w:trPr>
          <w:trHeight w:val="217"/>
          <w:tblCellSpacing w:w="20" w:type="nil"/>
        </w:trPr>
        <w:tc>
          <w:tcPr>
            <w:tcW w:w="76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A467A" w:rsidRPr="0016466E" w:rsidRDefault="003A467A" w:rsidP="003A467A">
            <w:pPr>
              <w:pStyle w:val="a7"/>
              <w:numPr>
                <w:ilvl w:val="0"/>
                <w:numId w:val="3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6466E">
              <w:rPr>
                <w:sz w:val="24"/>
                <w:szCs w:val="24"/>
              </w:rPr>
              <w:t>1</w:t>
            </w:r>
          </w:p>
        </w:tc>
        <w:tc>
          <w:tcPr>
            <w:tcW w:w="476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A467A" w:rsidRPr="003A467A" w:rsidRDefault="003A467A" w:rsidP="00622485">
            <w:pPr>
              <w:rPr>
                <w:rFonts w:cs="Times New Roman"/>
                <w:sz w:val="24"/>
                <w:szCs w:val="24"/>
              </w:rPr>
            </w:pPr>
            <w:r w:rsidRPr="003A467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Раздел 1. История Древнего мира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A467A" w:rsidRPr="0016466E" w:rsidRDefault="003A467A" w:rsidP="00622485">
            <w:pPr>
              <w:spacing w:after="0"/>
              <w:ind w:left="13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6</w:t>
            </w:r>
          </w:p>
        </w:tc>
      </w:tr>
      <w:tr w:rsidR="003A467A" w:rsidRPr="0016466E" w:rsidTr="003A467A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A467A" w:rsidRPr="0016466E" w:rsidRDefault="003A467A" w:rsidP="003A467A">
            <w:pPr>
              <w:pStyle w:val="a7"/>
              <w:numPr>
                <w:ilvl w:val="0"/>
                <w:numId w:val="3"/>
              </w:numPr>
              <w:spacing w:after="0" w:line="276" w:lineRule="auto"/>
              <w:rPr>
                <w:sz w:val="24"/>
                <w:szCs w:val="24"/>
              </w:rPr>
            </w:pPr>
            <w:r w:rsidRPr="001646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3A467A" w:rsidRPr="003A467A" w:rsidRDefault="003A467A" w:rsidP="003A467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A467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Раздел 2. Древний мир. Древний Восток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A467A" w:rsidRPr="0016466E" w:rsidRDefault="003A467A" w:rsidP="003A467A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A467A" w:rsidRPr="0016466E" w:rsidTr="003A467A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A467A" w:rsidRPr="0016466E" w:rsidRDefault="003A467A" w:rsidP="003A467A">
            <w:pPr>
              <w:pStyle w:val="a7"/>
              <w:numPr>
                <w:ilvl w:val="0"/>
                <w:numId w:val="3"/>
              </w:numPr>
              <w:spacing w:after="0" w:line="276" w:lineRule="auto"/>
              <w:rPr>
                <w:sz w:val="24"/>
                <w:szCs w:val="24"/>
              </w:rPr>
            </w:pPr>
            <w:r w:rsidRPr="001646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3A467A" w:rsidRPr="003A467A" w:rsidRDefault="003A467A" w:rsidP="003A467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A467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Раздел 3. Древняя Греция. Эллинизм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A467A" w:rsidRPr="0016466E" w:rsidRDefault="003A467A" w:rsidP="00622485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A467A" w:rsidRPr="0016466E" w:rsidTr="003A467A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A467A" w:rsidRPr="0016466E" w:rsidRDefault="003A467A" w:rsidP="003A467A">
            <w:pPr>
              <w:pStyle w:val="a7"/>
              <w:numPr>
                <w:ilvl w:val="0"/>
                <w:numId w:val="3"/>
              </w:numPr>
              <w:spacing w:after="0" w:line="276" w:lineRule="auto"/>
              <w:rPr>
                <w:sz w:val="24"/>
                <w:szCs w:val="24"/>
              </w:rPr>
            </w:pPr>
            <w:r w:rsidRPr="001646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3A467A" w:rsidRPr="003A467A" w:rsidRDefault="003A467A" w:rsidP="003A467A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3A467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Раздел 4. Древний Рим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A467A" w:rsidRPr="0016466E" w:rsidRDefault="003A467A" w:rsidP="003A467A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A467A" w:rsidRPr="0016466E" w:rsidTr="003A467A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A467A" w:rsidRPr="0016466E" w:rsidRDefault="003A467A" w:rsidP="003A467A">
            <w:pPr>
              <w:pStyle w:val="a7"/>
              <w:numPr>
                <w:ilvl w:val="0"/>
                <w:numId w:val="3"/>
              </w:numP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3A467A" w:rsidRDefault="003A467A" w:rsidP="003A467A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A467A" w:rsidRDefault="003A467A" w:rsidP="003A467A">
            <w:pPr>
              <w:spacing w:after="0"/>
              <w:ind w:left="13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A467A" w:rsidRPr="0016466E" w:rsidTr="003A467A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3A467A" w:rsidRPr="0016466E" w:rsidRDefault="003A467A" w:rsidP="00622485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A467A" w:rsidRPr="0016466E" w:rsidRDefault="003A467A" w:rsidP="00622485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68</w:t>
            </w:r>
          </w:p>
        </w:tc>
      </w:tr>
    </w:tbl>
    <w:p w:rsidR="003A467A" w:rsidRPr="0016466E" w:rsidRDefault="003A467A" w:rsidP="003A467A">
      <w:pPr>
        <w:rPr>
          <w:rFonts w:cs="Times New Roman"/>
          <w:sz w:val="24"/>
          <w:szCs w:val="24"/>
        </w:rPr>
        <w:sectPr w:rsidR="003A467A" w:rsidRPr="0016466E" w:rsidSect="000E7139">
          <w:pgSz w:w="16383" w:h="11906" w:orient="landscape"/>
          <w:pgMar w:top="426" w:right="1134" w:bottom="426" w:left="1134" w:header="720" w:footer="720" w:gutter="0"/>
          <w:cols w:space="720"/>
          <w:docGrid w:linePitch="381"/>
        </w:sectPr>
      </w:pPr>
    </w:p>
    <w:p w:rsidR="0002699C" w:rsidRDefault="0002699C" w:rsidP="000269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Сводная таблица «Выполнение рабочих программ по предмету»</w:t>
      </w:r>
    </w:p>
    <w:p w:rsidR="0002699C" w:rsidRDefault="0002699C" w:rsidP="000269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Остюченко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Т.В.., </w:t>
      </w:r>
      <w:r>
        <w:rPr>
          <w:rFonts w:ascii="Times New Roman" w:hAnsi="Times New Roman" w:cs="Times New Roman"/>
          <w:sz w:val="24"/>
          <w:szCs w:val="24"/>
          <w:u w:val="single"/>
        </w:rPr>
        <w:t>история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1559"/>
        <w:gridCol w:w="1592"/>
        <w:gridCol w:w="3204"/>
        <w:gridCol w:w="1441"/>
        <w:gridCol w:w="1701"/>
        <w:gridCol w:w="2204"/>
      </w:tblGrid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Ко-во часов по факту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Отставание по количеству часов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пройденные темы, разделы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(тесты, зачёты)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</w:p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отставания</w:t>
            </w: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0" w:name="_GoBack"/>
        <w:bookmarkEnd w:id="10"/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99C" w:rsidTr="007213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9C" w:rsidRDefault="0002699C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99C" w:rsidRDefault="0002699C" w:rsidP="0002699C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02699C" w:rsidRDefault="0002699C" w:rsidP="0002699C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02699C" w:rsidRDefault="0002699C" w:rsidP="0002699C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02699C" w:rsidRDefault="0002699C" w:rsidP="0002699C"/>
    <w:p w:rsidR="0002699C" w:rsidRDefault="0002699C" w:rsidP="0002699C"/>
    <w:p w:rsidR="003D132C" w:rsidRDefault="003D132C"/>
    <w:sectPr w:rsidR="003D132C" w:rsidSect="0084084B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0D" w:rsidRDefault="00DE720D" w:rsidP="00DE720D">
      <w:pPr>
        <w:spacing w:after="0" w:line="240" w:lineRule="auto"/>
      </w:pPr>
      <w:r>
        <w:separator/>
      </w:r>
    </w:p>
  </w:endnote>
  <w:endnote w:type="continuationSeparator" w:id="0">
    <w:p w:rsidR="00DE720D" w:rsidRDefault="00DE720D" w:rsidP="00DE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 Cyr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0D" w:rsidRDefault="00DE720D" w:rsidP="00DE720D">
      <w:pPr>
        <w:spacing w:after="0" w:line="240" w:lineRule="auto"/>
      </w:pPr>
      <w:r>
        <w:separator/>
      </w:r>
    </w:p>
  </w:footnote>
  <w:footnote w:type="continuationSeparator" w:id="0">
    <w:p w:rsidR="00DE720D" w:rsidRDefault="00DE720D" w:rsidP="00DE720D">
      <w:pPr>
        <w:spacing w:after="0" w:line="240" w:lineRule="auto"/>
      </w:pPr>
      <w:r>
        <w:continuationSeparator/>
      </w:r>
    </w:p>
  </w:footnote>
  <w:footnote w:id="1">
    <w:p w:rsidR="00DE720D" w:rsidRDefault="00DE720D" w:rsidP="00DE720D">
      <w:pPr>
        <w:pStyle w:val="a4"/>
      </w:pPr>
      <w:r>
        <w:rPr>
          <w:rStyle w:val="a3"/>
        </w:rPr>
        <w:footnoteRef/>
      </w:r>
      <w:r>
        <w:t xml:space="preserve"> </w:t>
      </w:r>
      <w:r w:rsidRPr="003303BD">
        <w:t>Здесь и далее курсивом обозначены темы, изучение которых проводится в ознакомительном плане. Педагог самостоятельно определяет объем изучаемого материала.</w:t>
      </w:r>
    </w:p>
  </w:footnote>
  <w:footnote w:id="2">
    <w:p w:rsidR="00B367E6" w:rsidRDefault="00B367E6" w:rsidP="00B367E6">
      <w:pPr>
        <w:pStyle w:val="a4"/>
      </w:pPr>
      <w:r>
        <w:rPr>
          <w:rStyle w:val="a3"/>
        </w:rPr>
        <w:footnoteRef/>
      </w:r>
      <w:r>
        <w:t xml:space="preserve"> </w:t>
      </w:r>
      <w:r w:rsidRPr="00E23EE2">
        <w:t>Предметные результаты в виде общего перечня для курсов отечественной и всеобщей истории</w:t>
      </w:r>
      <w:r>
        <w:t xml:space="preserve"> представлены в ПООП. Здесь и далее планируемые предметные результаты раскрываются и конкретизируются применительно к освоению программы по данному учебному предмету обучающимися с ЗПР</w:t>
      </w:r>
      <w:r w:rsidRPr="00E23EE2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C3603A"/>
    <w:multiLevelType w:val="hybridMultilevel"/>
    <w:tmpl w:val="F178334A"/>
    <w:lvl w:ilvl="0" w:tplc="28DE41F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5504817"/>
    <w:multiLevelType w:val="hybridMultilevel"/>
    <w:tmpl w:val="0A3CF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0D"/>
    <w:rsid w:val="0002699C"/>
    <w:rsid w:val="000E7139"/>
    <w:rsid w:val="001E4DFA"/>
    <w:rsid w:val="00223171"/>
    <w:rsid w:val="003A467A"/>
    <w:rsid w:val="003D132C"/>
    <w:rsid w:val="00B367E6"/>
    <w:rsid w:val="00DC786C"/>
    <w:rsid w:val="00D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DE720D"/>
    <w:rPr>
      <w:vertAlign w:val="superscript"/>
    </w:rPr>
  </w:style>
  <w:style w:type="paragraph" w:styleId="a4">
    <w:name w:val="footnote text"/>
    <w:basedOn w:val="a"/>
    <w:link w:val="a5"/>
    <w:uiPriority w:val="99"/>
    <w:rsid w:val="00DE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DE72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34"/>
    <w:qFormat/>
    <w:locked/>
    <w:rsid w:val="003A467A"/>
    <w:rPr>
      <w:rFonts w:ascii="Times New Roman" w:hAnsi="Times New Roman" w:cs="Times New Roman"/>
      <w:sz w:val="28"/>
    </w:rPr>
  </w:style>
  <w:style w:type="paragraph" w:styleId="a7">
    <w:name w:val="List Paragraph"/>
    <w:basedOn w:val="a"/>
    <w:link w:val="a6"/>
    <w:uiPriority w:val="34"/>
    <w:qFormat/>
    <w:rsid w:val="003A467A"/>
    <w:pPr>
      <w:spacing w:line="256" w:lineRule="auto"/>
      <w:ind w:left="720"/>
      <w:contextualSpacing/>
    </w:pPr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DE720D"/>
    <w:rPr>
      <w:vertAlign w:val="superscript"/>
    </w:rPr>
  </w:style>
  <w:style w:type="paragraph" w:styleId="a4">
    <w:name w:val="footnote text"/>
    <w:basedOn w:val="a"/>
    <w:link w:val="a5"/>
    <w:uiPriority w:val="99"/>
    <w:rsid w:val="00DE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DE72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34"/>
    <w:qFormat/>
    <w:locked/>
    <w:rsid w:val="003A467A"/>
    <w:rPr>
      <w:rFonts w:ascii="Times New Roman" w:hAnsi="Times New Roman" w:cs="Times New Roman"/>
      <w:sz w:val="28"/>
    </w:rPr>
  </w:style>
  <w:style w:type="paragraph" w:styleId="a7">
    <w:name w:val="List Paragraph"/>
    <w:basedOn w:val="a"/>
    <w:link w:val="a6"/>
    <w:uiPriority w:val="34"/>
    <w:qFormat/>
    <w:rsid w:val="003A467A"/>
    <w:pPr>
      <w:spacing w:line="256" w:lineRule="auto"/>
      <w:ind w:left="720"/>
      <w:contextualSpacing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13</Pages>
  <Words>3795</Words>
  <Characters>21636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2</cp:revision>
  <dcterms:created xsi:type="dcterms:W3CDTF">2024-09-16T07:46:00Z</dcterms:created>
  <dcterms:modified xsi:type="dcterms:W3CDTF">2024-09-19T20:52:00Z</dcterms:modified>
</cp:coreProperties>
</file>