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КОНСПЕКТ УРОКА ПО ФИЗИЧЕСКОЙ КУЛЬТУРЕ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ДЛЯ 7-А КЛАССА УРОК №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26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Дата урока:</w:t>
      </w:r>
      <w:r>
        <w:rPr>
          <w:rFonts w:cs="Times New Roman" w:ascii="Times New Roman" w:hAnsi="Times New Roman"/>
          <w:b/>
          <w:i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Cs w:val="24"/>
          <w:lang w:val="en-US"/>
        </w:rPr>
        <w:t>2</w:t>
      </w:r>
      <w:r>
        <w:rPr>
          <w:rFonts w:cs="Times New Roman" w:ascii="Times New Roman" w:hAnsi="Times New Roman"/>
          <w:b/>
          <w:i/>
          <w:szCs w:val="24"/>
          <w:lang w:val="en-US"/>
        </w:rPr>
        <w:t>6</w:t>
      </w:r>
      <w:r>
        <w:rPr>
          <w:rFonts w:cs="Times New Roman" w:ascii="Times New Roman" w:hAnsi="Times New Roman"/>
          <w:b/>
          <w:i/>
          <w:szCs w:val="24"/>
          <w:lang w:val="en-US"/>
        </w:rPr>
        <w:t>.11.202</w:t>
      </w:r>
      <w:r>
        <w:rPr>
          <w:rFonts w:cs="Times New Roman" w:ascii="Times New Roman" w:hAnsi="Times New Roman"/>
          <w:b/>
          <w:i/>
          <w:szCs w:val="24"/>
          <w:lang w:val="en-US"/>
        </w:rPr>
        <w:t>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 xml:space="preserve">Учитель: </w:t>
      </w:r>
      <w:r>
        <w:rPr>
          <w:rFonts w:cs="Times New Roman" w:ascii="Times New Roman" w:hAnsi="Times New Roman"/>
          <w:b/>
          <w:sz w:val="24"/>
          <w:szCs w:val="28"/>
        </w:rPr>
        <w:t>Буймистер В.О.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Тема урока: (Волейбол)</w:t>
      </w:r>
      <w:bookmarkStart w:id="0" w:name="_GoBack"/>
      <w:bookmarkEnd w:id="0"/>
      <w:r>
        <w:rPr>
          <w:rFonts w:cs="Times New Roman" w:ascii="Times New Roman" w:hAnsi="Times New Roman"/>
          <w:b/>
          <w:i/>
          <w:sz w:val="24"/>
          <w:szCs w:val="28"/>
        </w:rPr>
        <w:t>Т.Б. Тренировочная игра.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Цель урока:</w:t>
      </w:r>
      <w:r>
        <w:rPr>
          <w:sz w:val="20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Совершенствование техники ранее разученных элементов выполняя их в связке.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Cs w:val="24"/>
        </w:rPr>
      </w:pPr>
      <w:r>
        <w:rPr>
          <w:rFonts w:eastAsia="Calibri"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8"/>
        </w:rPr>
        <w:t>Планируемые результаты:</w:t>
      </w:r>
    </w:p>
    <w:p>
      <w:pPr>
        <w:pStyle w:val="Normal"/>
        <w:spacing w:lineRule="auto" w:line="240" w:before="0" w:after="0"/>
        <w:rPr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Личностные (УУД):</w:t>
      </w:r>
      <w:r>
        <w:rPr>
          <w:sz w:val="24"/>
          <w:szCs w:val="28"/>
        </w:rPr>
        <w:t xml:space="preserve"> 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150"/>
        <w:rPr>
          <w:color w:val="000000"/>
        </w:rPr>
      </w:pPr>
      <w:r>
        <w:rPr>
          <w:color w:val="000000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8"/>
        </w:rPr>
      </w:pPr>
      <w:r>
        <w:rPr>
          <w:rFonts w:eastAsia="Times New Roman" w:cs="Times New Roman" w:ascii="Times New Roman" w:hAnsi="Times New Roman"/>
          <w:b/>
          <w:i/>
          <w:sz w:val="24"/>
          <w:szCs w:val="28"/>
        </w:rPr>
        <w:t>Предметные результаты обучения: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150"/>
        <w:rPr>
          <w:color w:val="000000"/>
        </w:rPr>
      </w:pPr>
      <w:r>
        <w:rPr>
          <w:color w:val="000000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8"/>
        </w:rPr>
      </w:pPr>
      <w:r>
        <w:rPr>
          <w:rFonts w:eastAsia="Times New Roman" w:cs="Times New Roman" w:ascii="Times New Roman" w:hAnsi="Times New Roman"/>
          <w:b/>
          <w:i/>
          <w:sz w:val="24"/>
          <w:szCs w:val="28"/>
        </w:rPr>
        <w:t>Метапредметные результаты  обучения: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 психических и нравственных качеств;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150"/>
        <w:rPr>
          <w:color w:val="000000"/>
        </w:rPr>
      </w:pPr>
      <w:r>
        <w:rPr>
          <w:color w:val="000000"/>
        </w:rPr>
        <w:t>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8"/>
        </w:rPr>
        <w:t>Оборудование: свисток, фишки, волейбольные мячи, волейбольная сетка.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8"/>
        </w:rPr>
      </w:pPr>
      <w:r>
        <w:rPr>
          <w:rStyle w:val="3"/>
          <w:rFonts w:eastAsia="Courier New"/>
          <w:i/>
          <w:sz w:val="24"/>
          <w:szCs w:val="28"/>
        </w:rPr>
        <w:t>Тип урока: совершенствование.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Место проведения: спортивный зал.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Ход урока</w:t>
      </w:r>
    </w:p>
    <w:tbl>
      <w:tblPr>
        <w:tblStyle w:val="a3"/>
        <w:tblW w:w="1134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"/>
        <w:gridCol w:w="6427"/>
        <w:gridCol w:w="812"/>
        <w:gridCol w:w="3277"/>
      </w:tblGrid>
      <w:tr>
        <w:trPr>
          <w:trHeight w:val="1527" w:hRule="atLeast"/>
          <w:cantSplit w:val="true"/>
        </w:trPr>
        <w:tc>
          <w:tcPr>
            <w:tcW w:w="82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Часть урока</w:t>
            </w:r>
          </w:p>
        </w:tc>
        <w:tc>
          <w:tcPr>
            <w:tcW w:w="64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Содержание урока</w:t>
            </w:r>
          </w:p>
        </w:tc>
        <w:tc>
          <w:tcPr>
            <w:tcW w:w="8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Дозировка урока</w:t>
            </w:r>
          </w:p>
        </w:tc>
        <w:tc>
          <w:tcPr>
            <w:tcW w:w="32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Организационно-методические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Указания</w:t>
            </w:r>
          </w:p>
        </w:tc>
      </w:tr>
      <w:tr>
        <w:trPr>
          <w:trHeight w:val="244" w:hRule="atLeast"/>
          <w:cantSplit w:val="true"/>
        </w:trPr>
        <w:tc>
          <w:tcPr>
            <w:tcW w:w="82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Подготовительная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часть 15 мин.</w:t>
            </w:r>
          </w:p>
        </w:tc>
        <w:tc>
          <w:tcPr>
            <w:tcW w:w="642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1. Построение, приветствие, расчет по порядку, тема урока, ТБ</w:t>
            </w:r>
          </w:p>
        </w:tc>
        <w:tc>
          <w:tcPr>
            <w:tcW w:w="81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 мин.</w:t>
            </w:r>
          </w:p>
        </w:tc>
        <w:tc>
          <w:tcPr>
            <w:tcW w:w="327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Обратить на внешний вид учащихся, отметить отсутствующих.</w:t>
            </w:r>
          </w:p>
        </w:tc>
      </w:tr>
      <w:tr>
        <w:trPr>
          <w:trHeight w:val="225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 Пульсометрия</w:t>
            </w:r>
          </w:p>
        </w:tc>
        <w:tc>
          <w:tcPr>
            <w:tcW w:w="812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 сек.</w:t>
            </w:r>
          </w:p>
        </w:tc>
        <w:tc>
          <w:tcPr>
            <w:tcW w:w="327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Правильно находить пульс и считать.</w:t>
            </w:r>
          </w:p>
        </w:tc>
      </w:tr>
      <w:tr>
        <w:trPr>
          <w:trHeight w:val="225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3. Стр-е упр-я </w:t>
            </w:r>
          </w:p>
        </w:tc>
        <w:tc>
          <w:tcPr>
            <w:tcW w:w="812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мин.</w:t>
            </w:r>
          </w:p>
        </w:tc>
        <w:tc>
          <w:tcPr>
            <w:tcW w:w="327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Команды подавать четко. Повороты и перестроения сопровождать подсчетом.</w:t>
            </w:r>
          </w:p>
        </w:tc>
      </w:tr>
      <w:tr>
        <w:trPr>
          <w:trHeight w:val="255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 Ходьба на носках, на пятках, на внешней и внутренней стороне стопы, в полном приседе</w:t>
            </w:r>
          </w:p>
        </w:tc>
        <w:tc>
          <w:tcPr>
            <w:tcW w:w="812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мин.</w:t>
            </w:r>
          </w:p>
        </w:tc>
        <w:tc>
          <w:tcPr>
            <w:tcW w:w="327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Следить за правильной осанкой учащихся</w:t>
            </w: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</w:tc>
      </w:tr>
      <w:tr>
        <w:trPr>
          <w:trHeight w:val="225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5. Бег: медленный, с ускорением, с захлестыванием голени, с высоким подниманием бедра, приставными шагами (правым, левым боком), спиной вперед, прямыми ногами вперед, с изменением направления движения «змейкой». </w:t>
            </w:r>
          </w:p>
        </w:tc>
        <w:tc>
          <w:tcPr>
            <w:tcW w:w="812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 мин.</w:t>
            </w:r>
          </w:p>
        </w:tc>
        <w:tc>
          <w:tcPr>
            <w:tcW w:w="327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Следить за дистанцией и за дыханием.</w:t>
            </w:r>
          </w:p>
        </w:tc>
      </w:tr>
      <w:tr>
        <w:trPr>
          <w:trHeight w:val="210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6. Ходьба с упражнением на восстановления дыхания</w:t>
            </w:r>
          </w:p>
        </w:tc>
        <w:tc>
          <w:tcPr>
            <w:tcW w:w="812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 сек.</w:t>
            </w:r>
          </w:p>
        </w:tc>
        <w:tc>
          <w:tcPr>
            <w:tcW w:w="3277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Следить за дыханием</w:t>
            </w:r>
          </w:p>
        </w:tc>
      </w:tr>
      <w:tr>
        <w:trPr>
          <w:trHeight w:val="360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7.Перестроение в 2-3 шеренги для проведения ОРУ.</w:t>
            </w:r>
          </w:p>
        </w:tc>
        <w:tc>
          <w:tcPr>
            <w:tcW w:w="812" w:type="dxa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 сек.</w:t>
            </w:r>
          </w:p>
        </w:tc>
        <w:tc>
          <w:tcPr>
            <w:tcW w:w="3277" w:type="dxa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6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 Пульсометрия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 сек.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Правильно находить пульс и считать.</w:t>
            </w:r>
          </w:p>
        </w:tc>
      </w:tr>
      <w:tr>
        <w:trPr>
          <w:trHeight w:val="1266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9. ОРУ в разомкнутом строю: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. И. п.— сомкнутая стойка, руки вдоль туловища.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 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 руки вверх, правую ногу назад за носок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 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2- И.п. 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3- Тоже левой.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4- И.п.</w:t>
            </w:r>
          </w:p>
        </w:tc>
        <w:tc>
          <w:tcPr>
            <w:tcW w:w="812" w:type="dxa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 мин.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3-5 р.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77" w:type="dxa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 всех упражнениях обратить внимание на исходное положение, правильную осанку: спина прямая, голова приподнята, плечи развернуты, ноги не согнуты.</w:t>
            </w:r>
          </w:p>
        </w:tc>
      </w:tr>
      <w:tr>
        <w:trPr>
          <w:trHeight w:val="558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 xml:space="preserve">2.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И. п.— стойка ноги врозь, руки на пояс. Круговые движения головой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1- 4- Влево;</w:t>
              <w:br/>
              <w:t xml:space="preserve">   1-4- Вправо.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5-6 р.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35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 xml:space="preserve">3.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И. п.— стойка ноги врозь, руки в стороны.  Повороты туловища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 Поворот туловища вправо.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2- И.п.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3-Тоже влево.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4-И.п.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5-6 р.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95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 xml:space="preserve">4.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И. п.— стойка ноги врозь, руки в стороны, туловище наклонено вперед. «Мельница»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 к левой ноге;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2- к правой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3- к левой;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4- к правой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4-5 р.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5.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И.П. – стойка ноги врозь, руки за голову. Присед.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 присед</w:t>
              <w:br/>
              <w:t xml:space="preserve">   2- и.п.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3- присед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4- и.п.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Ходьба на месте.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5-6 р.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6.</w:t>
            </w: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И. п.— сомкнутая стойка, руки на пояс. Выпады.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1-Выпад левой ногой вперед.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2-И.п.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3- Тоже левой.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4-И.п.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5-6 р.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7.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И. п.— сомкнутая стойка, руки на колени. Круговые движения в коленном суставе.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1- 4- в левую сторону;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1- 4- в правую.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5-6 р.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8. Упражнение на восстановления  дыхание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И. п.— левая нога в сторону на носок, руки на пояс. Круговые движения в голеностопном суставе.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1-4- во внутрь;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   </w:t>
            </w:r>
            <w:r>
              <w:rPr>
                <w:color w:val="000000"/>
                <w:kern w:val="0"/>
                <w:sz w:val="20"/>
                <w:szCs w:val="20"/>
                <w:lang w:val="ru-RU" w:eastAsia="en-US" w:bidi="ar-SA"/>
              </w:rPr>
              <w:t>1-4- наружу.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 сек.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Следить за правильным выполнением упражнения.</w:t>
            </w:r>
          </w:p>
        </w:tc>
      </w:tr>
      <w:tr>
        <w:trPr>
          <w:trHeight w:val="7917" w:hRule="atLeast"/>
          <w:cantSplit w:val="true"/>
        </w:trPr>
        <w:tc>
          <w:tcPr>
            <w:tcW w:w="82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Основная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часть 25 мин.</w:t>
            </w:r>
          </w:p>
        </w:tc>
        <w:tc>
          <w:tcPr>
            <w:tcW w:w="642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ahoma" w:hAnsi="Tahoma" w:eastAsia="Times New Roman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ahoma" w:ascii="Tahoma" w:hAnsi="Tahoma"/>
                <w:color w:val="222222"/>
                <w:kern w:val="0"/>
                <w:sz w:val="24"/>
                <w:szCs w:val="24"/>
                <w:lang w:val="ru-RU" w:eastAsia="ru-RU" w:bidi="ar-SA"/>
              </w:rPr>
              <w:t>1. Расположение занимающихся показано на рисунке.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ahoma" w:hAnsi="Tahoma" w:eastAsia="Times New Roman" w:cs="Tahoma"/>
                <w:color w:val="222222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3933825" cy="2057400"/>
                  <wp:effectExtent l="0" t="0" r="0" b="0"/>
                  <wp:docPr id="1" name="Рисунок 1" descr="http://voleybol-ksendzov.ru/wp-content/uploads/2012/06/R1.jpg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voleybol-ksendzov.ru/wp-content/uploads/2012/06/R1.jpg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ahoma" w:hAnsi="Tahoma" w:eastAsia="Times New Roman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ahoma" w:ascii="Tahoma" w:hAnsi="Tahoma"/>
                <w:color w:val="222222"/>
                <w:kern w:val="0"/>
                <w:sz w:val="24"/>
                <w:szCs w:val="24"/>
                <w:lang w:val="ru-RU" w:eastAsia="ru-RU" w:bidi="ar-SA"/>
              </w:rPr>
              <w:t>У тренера находятся мячи. Тренер направляет мяч в зону 3, откуда выполняется передача для нападающего удара в зону 2, или 4, поочередно, или же в любой последовательности (в зависимости от задания). Занимающиеся зон 2 и 4 производят нападающий удар, или обманный удар. Игроки зон 2, 3 и 4 на противоположной стороне организуют групповой блок, причем свободный от блока обязан страховать блокирующих.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ind w:right="795" w:hanging="0"/>
              <w:jc w:val="left"/>
              <w:rPr>
                <w:rFonts w:ascii="Calibri" w:hAnsi="Calibri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1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 мин.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854" w:hRule="atLeast"/>
          <w:cantSplit w:val="true"/>
        </w:trPr>
        <w:tc>
          <w:tcPr>
            <w:tcW w:w="824" w:type="dxa"/>
            <w:vMerge w:val="continue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ahoma" w:hAnsi="Tahoma" w:eastAsia="Times New Roman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ahoma" w:ascii="Tahoma" w:hAnsi="Tahoma"/>
                <w:color w:val="222222"/>
                <w:kern w:val="0"/>
                <w:sz w:val="24"/>
                <w:szCs w:val="24"/>
                <w:lang w:val="ru-RU" w:eastAsia="ru-RU" w:bidi="ar-SA"/>
              </w:rPr>
              <w:t>2. Занимающиеся расположены, как показано на рисунке.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ahoma" w:hAnsi="Tahoma" w:eastAsia="Times New Roman" w:cs="Tahoma"/>
                <w:color w:val="222222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3933825" cy="2057400"/>
                  <wp:effectExtent l="0" t="0" r="0" b="0"/>
                  <wp:docPr id="2" name="Рисунок 2" descr="http://voleybol-ksendzov.ru/wp-content/uploads/2012/06/R11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voleybol-ksendzov.ru/wp-content/uploads/2012/06/R11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Fonts w:cs="Tahoma" w:ascii="Tahoma" w:hAnsi="Tahoma"/>
                <w:color w:val="222222"/>
                <w:kern w:val="0"/>
                <w:shd w:fill="FFFFFF" w:val="clear"/>
                <w:lang w:val="ru-RU" w:bidi="ar-SA"/>
              </w:rPr>
              <w:t>Игрок зоны 3 делает передачу для нападающего удара поочередно, в зону 2, или 4, откуда производится нападающий удар по линии в зону 5, или 1, соответственно. Игроки, защищающие эти зоны, направляют мяч игроку зоны 6, который направляет мяч через сетку, игроку  3 и т. д.</w:t>
              <w:br/>
            </w:r>
          </w:p>
        </w:tc>
        <w:tc>
          <w:tcPr>
            <w:tcW w:w="812" w:type="dxa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 мин.</w:t>
            </w:r>
          </w:p>
        </w:tc>
        <w:tc>
          <w:tcPr>
            <w:tcW w:w="3277" w:type="dxa"/>
            <w:tcBorders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ind w:right="795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Пульсометрия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 сек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Правильно находить пульс и считать.</w:t>
            </w:r>
          </w:p>
        </w:tc>
      </w:tr>
      <w:tr>
        <w:trPr>
          <w:trHeight w:val="255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Упражнение на восстановления  дыхание.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 сек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Следить за правильным выполнением упражнения.</w:t>
            </w:r>
          </w:p>
        </w:tc>
      </w:tr>
      <w:tr>
        <w:trPr>
          <w:trHeight w:val="225" w:hRule="atLeast"/>
          <w:cantSplit w:val="true"/>
        </w:trPr>
        <w:tc>
          <w:tcPr>
            <w:tcW w:w="82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Заключительная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часть 5 мин.</w:t>
            </w:r>
          </w:p>
        </w:tc>
        <w:tc>
          <w:tcPr>
            <w:tcW w:w="6427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1.Построение в одну шеренгу.</w:t>
            </w:r>
          </w:p>
        </w:tc>
        <w:tc>
          <w:tcPr>
            <w:tcW w:w="812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мин.</w:t>
            </w:r>
          </w:p>
        </w:tc>
        <w:tc>
          <w:tcPr>
            <w:tcW w:w="3277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7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2.Пульсометрия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60 сек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Правильно находить пульс и считать.</w:t>
            </w:r>
          </w:p>
        </w:tc>
      </w:tr>
      <w:tr>
        <w:trPr>
          <w:trHeight w:val="255" w:hRule="atLeast"/>
          <w:cantSplit w:val="true"/>
        </w:trPr>
        <w:tc>
          <w:tcPr>
            <w:tcW w:w="824" w:type="dxa"/>
            <w:vMerge w:val="continue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27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3.Подведение итогов урока, выставление оценок, организованный уход с урока.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 мин.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exact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24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 + Полужирный"/>
    <w:basedOn w:val="DefaultParagraphFont"/>
    <w:qFormat/>
    <w:rsid w:val="0016249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31"/>
      <w:szCs w:val="31"/>
      <w:u w:val="none"/>
      <w:lang w:val="ru-RU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16249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6249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16249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1624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24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voleybol-ksendzov.ru/wp-content/uploads/2012/06/R1.jpg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voleybol-ksendzov.ru/wp-content/uploads/2012/06/R11.jpg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LibreOffice/7.0.4.2$Windows_X86_64 LibreOffice_project/dcf040e67528d9187c66b2379df5ea4407429775</Application>
  <AppVersion>15.0000</AppVersion>
  <Pages>4</Pages>
  <Words>785</Words>
  <Characters>4844</Characters>
  <CharactersWithSpaces>5594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2022-11-22T02:39:00Z</dcterms:created>
  <dc:creator>Пользователь Windows</dc:creator>
  <dc:description/>
  <dc:language>ru-RU</dc:language>
  <cp:lastModifiedBy/>
  <cp:lastPrinted>2024-11-07T12:20:34Z</cp:lastPrinted>
  <dcterms:modified xsi:type="dcterms:W3CDTF">2024-11-07T12:21:11Z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