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DE56" w14:textId="77777777" w:rsidR="0086084D" w:rsidRPr="00D80CF9" w:rsidRDefault="0086084D" w:rsidP="00D80CF9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80CF9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</w:t>
      </w:r>
    </w:p>
    <w:p w14:paraId="58904123" w14:textId="2AAAB885" w:rsidR="000758ED" w:rsidRPr="00D80CF9" w:rsidRDefault="00DA62FB" w:rsidP="00D80CF9">
      <w:pPr>
        <w:ind w:firstLine="709"/>
        <w:rPr>
          <w:rFonts w:ascii="Times New Roman" w:eastAsia="Times New Roman" w:hAnsi="Times New Roman"/>
          <w:b/>
          <w:i/>
          <w:iCs/>
          <w:sz w:val="24"/>
          <w:szCs w:val="24"/>
          <w:lang w:val="ru-RU" w:eastAsia="uk-UA"/>
        </w:rPr>
      </w:pPr>
      <w:r>
        <w:rPr>
          <w:rStyle w:val="a4"/>
          <w:rFonts w:ascii="Times New Roman" w:hAnsi="Times New Roman"/>
          <w:b/>
          <w:iCs/>
          <w:color w:val="000000"/>
          <w:sz w:val="24"/>
          <w:szCs w:val="24"/>
          <w:lang w:val="ru-RU"/>
        </w:rPr>
        <w:t>О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рганизаци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я</w:t>
      </w:r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и проведение</w:t>
      </w:r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учебных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сборов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с</w:t>
      </w:r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обучающ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имися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образовательных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организаций</w:t>
      </w:r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среднего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общего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образования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и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профессиональных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образовательных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организаций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Республики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</w:rPr>
        <w:t>Крым</w:t>
      </w:r>
      <w:proofErr w:type="spellEnd"/>
      <w:r w:rsidR="00ED58B8" w:rsidRPr="00D80CF9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 xml:space="preserve"> </w:t>
      </w:r>
      <w:r w:rsidR="000758ED" w:rsidRPr="00D80CF9">
        <w:rPr>
          <w:rFonts w:ascii="Times New Roman" w:eastAsia="Times New Roman" w:hAnsi="Times New Roman"/>
          <w:b/>
          <w:iCs/>
          <w:sz w:val="24"/>
          <w:szCs w:val="24"/>
          <w:lang w:val="ru-RU" w:eastAsia="uk-UA"/>
        </w:rPr>
        <w:t>в 20</w:t>
      </w:r>
      <w:r w:rsidR="000454A5" w:rsidRPr="00D80CF9">
        <w:rPr>
          <w:rFonts w:ascii="Times New Roman" w:eastAsia="Times New Roman" w:hAnsi="Times New Roman"/>
          <w:b/>
          <w:iCs/>
          <w:sz w:val="24"/>
          <w:szCs w:val="24"/>
          <w:lang w:val="ru-RU" w:eastAsia="uk-UA"/>
        </w:rPr>
        <w:t>22</w:t>
      </w:r>
      <w:r w:rsidR="000758ED" w:rsidRPr="00D80CF9">
        <w:rPr>
          <w:rFonts w:ascii="Times New Roman" w:eastAsia="Times New Roman" w:hAnsi="Times New Roman"/>
          <w:b/>
          <w:iCs/>
          <w:sz w:val="24"/>
          <w:szCs w:val="24"/>
          <w:lang w:val="ru-RU" w:eastAsia="uk-UA"/>
        </w:rPr>
        <w:t xml:space="preserve"> году</w:t>
      </w:r>
      <w:r w:rsidR="000758ED" w:rsidRPr="00D80CF9">
        <w:rPr>
          <w:rFonts w:ascii="Times New Roman" w:eastAsia="Times New Roman" w:hAnsi="Times New Roman"/>
          <w:b/>
          <w:i/>
          <w:iCs/>
          <w:sz w:val="24"/>
          <w:szCs w:val="24"/>
          <w:lang w:val="ru-RU" w:eastAsia="uk-UA"/>
        </w:rPr>
        <w:t>.</w:t>
      </w:r>
    </w:p>
    <w:p w14:paraId="311FC8E3" w14:textId="77777777" w:rsidR="0086084D" w:rsidRPr="00D80CF9" w:rsidRDefault="0086084D" w:rsidP="00D80CF9">
      <w:pPr>
        <w:pStyle w:val="a3"/>
        <w:shd w:val="clear" w:color="auto" w:fill="auto"/>
        <w:spacing w:before="0" w:after="0" w:line="240" w:lineRule="auto"/>
        <w:ind w:firstLine="709"/>
        <w:jc w:val="both"/>
        <w:rPr>
          <w:rStyle w:val="a4"/>
          <w:rFonts w:ascii="Times New Roman" w:hAnsi="Times New Roman"/>
          <w:b/>
          <w:i/>
          <w:iCs/>
          <w:color w:val="000000"/>
          <w:sz w:val="24"/>
          <w:szCs w:val="24"/>
          <w:lang w:val="ru-RU"/>
        </w:rPr>
      </w:pPr>
    </w:p>
    <w:p w14:paraId="209F1F9A" w14:textId="77777777" w:rsidR="00CD2BFF" w:rsidRPr="00D80CF9" w:rsidRDefault="00CD2BFF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Цель проведения учебных сборов – обучение граждан начальным знаниям в области обороны, их подготовка по основам военной службы. </w:t>
      </w:r>
    </w:p>
    <w:p w14:paraId="0C292B4F" w14:textId="3A138FC7" w:rsidR="00CD2BFF" w:rsidRPr="00D80CF9" w:rsidRDefault="00CD2BFF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Основные задачи учебных сборов: формирование морально-психологических и физических качеств обучающихся, необходимых для прохождения военной службы; совершенствование военно-патриотического воспитания обучающихся и повышение</w:t>
      </w:r>
      <w:r w:rsidR="00DA62FB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их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мотивации к военной службе, </w:t>
      </w:r>
      <w:r w:rsidR="00264953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как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  <w:r w:rsidR="00DA62FB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важный 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приоритет государственной политики по обеспечению национальной безопасности страны.</w:t>
      </w:r>
    </w:p>
    <w:p w14:paraId="15BAF0C1" w14:textId="7EA0398F" w:rsidR="00142EDB" w:rsidRPr="00D80CF9" w:rsidRDefault="00DD5014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Организация и проведение учебных сборов с обучающ</w:t>
      </w:r>
      <w:r w:rsidR="00DA62FB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имися образовательных организаций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среднего общего образования и профессиональных образовательных организаций Республики Крым регламентируется ст. 64, 65 Конституции Республики Крым, ст. 11, 13, 17 Федерального </w:t>
      </w:r>
      <w:hyperlink r:id="rId6">
        <w:r w:rsidRPr="00D80CF9">
          <w:rPr>
            <w:rFonts w:ascii="Times New Roman" w:eastAsia="Times New Roman" w:hAnsi="Times New Roman"/>
            <w:spacing w:val="4"/>
            <w:sz w:val="24"/>
            <w:szCs w:val="24"/>
            <w:lang w:val="ru-RU" w:eastAsia="ru-RU"/>
          </w:rPr>
          <w:t>закона</w:t>
        </w:r>
      </w:hyperlink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от 28 марта 1998 года № 53-ФЗ «О воинской обязанности и военной службе», постановлением Правительства Российской Федерации от 31 декабря 1999 года № 1441 «Об утверждении Положения о подготовке граждан Российской Федерации к военной службе»,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Инструкци</w:t>
      </w:r>
      <w:proofErr w:type="spellEnd"/>
      <w:r w:rsidR="002671C7" w:rsidRPr="00D80CF9">
        <w:rPr>
          <w:rFonts w:ascii="Times New Roman" w:hAnsi="Times New Roman"/>
          <w:sz w:val="24"/>
          <w:szCs w:val="24"/>
          <w:lang w:val="ru-RU"/>
        </w:rPr>
        <w:t>ей</w:t>
      </w:r>
      <w:r w:rsidR="002671C7" w:rsidRPr="00D80CF9">
        <w:rPr>
          <w:rFonts w:ascii="Times New Roman" w:hAnsi="Times New Roman"/>
          <w:sz w:val="24"/>
          <w:szCs w:val="24"/>
        </w:rPr>
        <w:t xml:space="preserve"> об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обучения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граждан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Российской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Федерации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начальным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знаниям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области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обороны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их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подготовки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по основам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военной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службы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учреждениях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среднего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полного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общего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образования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учреждениях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начального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профессионального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среднего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профессионального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образования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учебных</w:t>
      </w:r>
      <w:proofErr w:type="spellEnd"/>
      <w:r w:rsidR="002671C7" w:rsidRPr="00D80CF9">
        <w:rPr>
          <w:rFonts w:ascii="Times New Roman" w:hAnsi="Times New Roman"/>
          <w:sz w:val="24"/>
          <w:szCs w:val="24"/>
        </w:rPr>
        <w:t xml:space="preserve"> пунктах</w:t>
      </w:r>
      <w:r w:rsidR="002671C7" w:rsidRPr="00D80CF9">
        <w:rPr>
          <w:rFonts w:ascii="Times New Roman" w:hAnsi="Times New Roman"/>
          <w:sz w:val="24"/>
          <w:szCs w:val="24"/>
          <w:lang w:val="ru-RU"/>
        </w:rPr>
        <w:t xml:space="preserve">, утвержденной </w:t>
      </w:r>
      <w:hyperlink r:id="rId7" w:history="1">
        <w:r w:rsidR="002671C7" w:rsidRPr="00D80CF9">
          <w:rPr>
            <w:rFonts w:ascii="Times New Roman" w:hAnsi="Times New Roman"/>
            <w:bCs/>
            <w:sz w:val="24"/>
            <w:szCs w:val="24"/>
            <w:lang w:val="ru-RU"/>
          </w:rPr>
          <w:t>п</w:t>
        </w:r>
        <w:proofErr w:type="spellStart"/>
        <w:r w:rsidR="002671C7" w:rsidRPr="00D80CF9">
          <w:rPr>
            <w:rFonts w:ascii="Times New Roman" w:hAnsi="Times New Roman"/>
            <w:bCs/>
            <w:sz w:val="24"/>
            <w:szCs w:val="24"/>
          </w:rPr>
          <w:t>риказ</w:t>
        </w:r>
        <w:proofErr w:type="spellEnd"/>
        <w:r w:rsidR="002671C7" w:rsidRPr="00D80CF9">
          <w:rPr>
            <w:rFonts w:ascii="Times New Roman" w:hAnsi="Times New Roman"/>
            <w:bCs/>
            <w:sz w:val="24"/>
            <w:szCs w:val="24"/>
            <w:lang w:val="ru-RU"/>
          </w:rPr>
          <w:t>ом</w:t>
        </w:r>
        <w:r w:rsidR="002671C7" w:rsidRPr="00D80CF9">
          <w:rPr>
            <w:rFonts w:ascii="Times New Roman" w:hAnsi="Times New Roman"/>
            <w:bCs/>
            <w:sz w:val="24"/>
            <w:szCs w:val="24"/>
          </w:rPr>
          <w:t xml:space="preserve"> </w:t>
        </w:r>
        <w:proofErr w:type="spellStart"/>
        <w:r w:rsidR="002671C7" w:rsidRPr="00D80CF9">
          <w:rPr>
            <w:rFonts w:ascii="Times New Roman" w:hAnsi="Times New Roman"/>
            <w:bCs/>
            <w:sz w:val="24"/>
            <w:szCs w:val="24"/>
          </w:rPr>
          <w:t>Минобороны</w:t>
        </w:r>
        <w:proofErr w:type="spellEnd"/>
        <w:r w:rsidR="002671C7" w:rsidRPr="00D80CF9">
          <w:rPr>
            <w:rFonts w:ascii="Times New Roman" w:hAnsi="Times New Roman"/>
            <w:bCs/>
            <w:sz w:val="24"/>
            <w:szCs w:val="24"/>
          </w:rPr>
          <w:t xml:space="preserve"> РФ и </w:t>
        </w:r>
        <w:proofErr w:type="spellStart"/>
        <w:r w:rsidR="002671C7" w:rsidRPr="00D80CF9">
          <w:rPr>
            <w:rFonts w:ascii="Times New Roman" w:hAnsi="Times New Roman"/>
            <w:bCs/>
            <w:sz w:val="24"/>
            <w:szCs w:val="24"/>
          </w:rPr>
          <w:t>Министерства</w:t>
        </w:r>
        <w:proofErr w:type="spellEnd"/>
        <w:r w:rsidR="002671C7" w:rsidRPr="00D80CF9">
          <w:rPr>
            <w:rFonts w:ascii="Times New Roman" w:hAnsi="Times New Roman"/>
            <w:bCs/>
            <w:sz w:val="24"/>
            <w:szCs w:val="24"/>
          </w:rPr>
          <w:t xml:space="preserve"> </w:t>
        </w:r>
        <w:proofErr w:type="spellStart"/>
        <w:r w:rsidR="002671C7" w:rsidRPr="00D80CF9">
          <w:rPr>
            <w:rFonts w:ascii="Times New Roman" w:hAnsi="Times New Roman"/>
            <w:bCs/>
            <w:sz w:val="24"/>
            <w:szCs w:val="24"/>
          </w:rPr>
          <w:t>образования</w:t>
        </w:r>
        <w:proofErr w:type="spellEnd"/>
        <w:r w:rsidR="002671C7" w:rsidRPr="00D80CF9">
          <w:rPr>
            <w:rFonts w:ascii="Times New Roman" w:hAnsi="Times New Roman"/>
            <w:bCs/>
            <w:sz w:val="24"/>
            <w:szCs w:val="24"/>
          </w:rPr>
          <w:t xml:space="preserve"> и науки РФ от 24 </w:t>
        </w:r>
        <w:proofErr w:type="spellStart"/>
        <w:r w:rsidR="002671C7" w:rsidRPr="00D80CF9">
          <w:rPr>
            <w:rFonts w:ascii="Times New Roman" w:hAnsi="Times New Roman"/>
            <w:bCs/>
            <w:sz w:val="24"/>
            <w:szCs w:val="24"/>
          </w:rPr>
          <w:t>февраля</w:t>
        </w:r>
        <w:proofErr w:type="spellEnd"/>
        <w:r w:rsidR="002671C7" w:rsidRPr="00D80CF9">
          <w:rPr>
            <w:rFonts w:ascii="Times New Roman" w:hAnsi="Times New Roman"/>
            <w:bCs/>
            <w:sz w:val="24"/>
            <w:szCs w:val="24"/>
          </w:rPr>
          <w:t xml:space="preserve"> 2010 г. №</w:t>
        </w:r>
        <w:r w:rsidR="002671C7" w:rsidRPr="00D80CF9">
          <w:rPr>
            <w:rFonts w:ascii="Times New Roman" w:hAnsi="Times New Roman"/>
            <w:bCs/>
            <w:sz w:val="24"/>
            <w:szCs w:val="24"/>
            <w:lang w:val="ru-RU"/>
          </w:rPr>
          <w:t> </w:t>
        </w:r>
        <w:r w:rsidR="002671C7" w:rsidRPr="00D80CF9">
          <w:rPr>
            <w:rFonts w:ascii="Times New Roman" w:hAnsi="Times New Roman"/>
            <w:bCs/>
            <w:sz w:val="24"/>
            <w:szCs w:val="24"/>
          </w:rPr>
          <w:t xml:space="preserve">96/134 </w:t>
        </w:r>
        <w:r w:rsidR="002671C7" w:rsidRPr="00D80CF9">
          <w:rPr>
            <w:rFonts w:ascii="Times New Roman" w:hAnsi="Times New Roman"/>
            <w:bCs/>
            <w:sz w:val="24"/>
            <w:szCs w:val="24"/>
            <w:lang w:val="ru-RU"/>
          </w:rPr>
          <w:t>(далее</w:t>
        </w:r>
        <w:r w:rsidR="002671C7" w:rsidRPr="00D80CF9">
          <w:rPr>
            <w:rFonts w:ascii="Times New Roman" w:hAnsi="Times New Roman"/>
            <w:bCs/>
            <w:sz w:val="24"/>
            <w:szCs w:val="24"/>
          </w:rPr>
          <w:t xml:space="preserve"> </w:t>
        </w:r>
      </w:hyperlink>
      <w:r w:rsidR="002671C7" w:rsidRPr="00D80CF9">
        <w:rPr>
          <w:rFonts w:ascii="Times New Roman" w:hAnsi="Times New Roman"/>
          <w:bCs/>
          <w:sz w:val="24"/>
          <w:szCs w:val="24"/>
          <w:lang w:val="ru-RU"/>
        </w:rPr>
        <w:t>-</w:t>
      </w:r>
      <w:r w:rsidR="002671C7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1C7" w:rsidRPr="00D80CF9">
        <w:rPr>
          <w:rFonts w:ascii="Times New Roman" w:hAnsi="Times New Roman"/>
          <w:sz w:val="24"/>
          <w:szCs w:val="24"/>
        </w:rPr>
        <w:t>Инструкци</w:t>
      </w:r>
      <w:proofErr w:type="spellEnd"/>
      <w:r w:rsidR="002671C7" w:rsidRPr="00D80CF9">
        <w:rPr>
          <w:rFonts w:ascii="Times New Roman" w:hAnsi="Times New Roman"/>
          <w:sz w:val="24"/>
          <w:szCs w:val="24"/>
          <w:lang w:val="ru-RU"/>
        </w:rPr>
        <w:t>я)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Концепци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ей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федеральной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системы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подготовки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к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период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до 2024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года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утвержденной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распоряжением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Правительства Российской Федерации от 03.02.2010</w:t>
      </w:r>
      <w:r w:rsidRP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 xml:space="preserve"> №</w:t>
      </w:r>
      <w:r w:rsid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> </w:t>
      </w:r>
      <w:r w:rsidRP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 xml:space="preserve">134-р, Распоряжением Главы Республики Крым </w:t>
      </w:r>
      <w:r w:rsid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>«О</w:t>
      </w:r>
      <w:r w:rsidRP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>б организации учебных сборов с учащимися образовательных учреждений среднего общего образования и профессиональных образовательных организаций Республики Крым в 2022 году</w:t>
      </w:r>
      <w:r w:rsid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>»</w:t>
      </w:r>
      <w:r w:rsidRP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 xml:space="preserve"> №1649-</w:t>
      </w:r>
      <w:proofErr w:type="spellStart"/>
      <w:r w:rsidRP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>рг</w:t>
      </w:r>
      <w:proofErr w:type="spellEnd"/>
      <w:r w:rsidRPr="00D80CF9">
        <w:rPr>
          <w:rFonts w:ascii="Times New Roman" w:eastAsia="Times New Roman" w:hAnsi="Times New Roman"/>
          <w:iCs/>
          <w:spacing w:val="4"/>
          <w:sz w:val="24"/>
          <w:szCs w:val="24"/>
          <w:lang w:val="ru-RU" w:eastAsia="ru-RU"/>
        </w:rPr>
        <w:t xml:space="preserve"> от 29 октября 2021 года, 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приказом командующего войсками Южного военного округа от 30 марта 2021 года № 160 «Об организации обучения граждан Российской Федерации начальным знаниям в области обороны, их подготовки по основам военной службы, организации мероприятий военно-патриотического воспитания, о закреплении соединений, воинских частей Южного военного округа за военными комиссариатами муниципальных образований </w:t>
      </w:r>
      <w:r w:rsidR="00067AE1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субъектов Российской Федерации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, находящихся на обслуживаемой ими территории образовательными организациями среднего общего образования, среднего профессионального образования и учебными пунктами». </w:t>
      </w:r>
    </w:p>
    <w:p w14:paraId="0FBEA677" w14:textId="31EBDAFF" w:rsidR="002574BD" w:rsidRPr="00D80CF9" w:rsidRDefault="00DD5014" w:rsidP="00747D3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Календарно-тематическое планирование учебных</w:t>
      </w:r>
      <w:r w:rsidR="00E3418E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сборов осуществляется согласно р</w:t>
      </w:r>
      <w:r w:rsidR="00E3418E" w:rsidRPr="00D80CF9">
        <w:rPr>
          <w:rFonts w:ascii="Times New Roman" w:eastAsiaTheme="minorHAnsi" w:hAnsi="Times New Roman"/>
          <w:sz w:val="24"/>
          <w:szCs w:val="24"/>
          <w:lang w:val="ru-RU"/>
        </w:rPr>
        <w:t>абочей программы</w:t>
      </w:r>
      <w:r w:rsidR="007E5155" w:rsidRPr="00D80CF9">
        <w:rPr>
          <w:rFonts w:ascii="Times New Roman" w:eastAsiaTheme="minorHAnsi" w:hAnsi="Times New Roman"/>
          <w:sz w:val="24"/>
          <w:szCs w:val="24"/>
          <w:lang w:val="ru-RU"/>
        </w:rPr>
        <w:t xml:space="preserve"> Ким С.В. </w:t>
      </w:r>
      <w:r w:rsidR="00E3418E" w:rsidRPr="00D80CF9">
        <w:rPr>
          <w:rFonts w:ascii="Times New Roman" w:eastAsiaTheme="minorHAnsi" w:hAnsi="Times New Roman"/>
          <w:sz w:val="24"/>
          <w:szCs w:val="24"/>
          <w:lang w:val="ru-RU"/>
        </w:rPr>
        <w:t xml:space="preserve"> «Основы безопасности жизнедеятельности. Базовый уровень: рабочая программа. 10–11 классы</w:t>
      </w:r>
      <w:r w:rsidR="007E5155" w:rsidRPr="00D80CF9">
        <w:rPr>
          <w:rFonts w:ascii="Times New Roman" w:eastAsiaTheme="minorHAnsi" w:hAnsi="Times New Roman"/>
          <w:sz w:val="24"/>
          <w:szCs w:val="24"/>
          <w:lang w:val="ru-RU"/>
        </w:rPr>
        <w:t xml:space="preserve"> (</w:t>
      </w:r>
      <w:r w:rsidR="00E3418E" w:rsidRPr="00D80CF9">
        <w:rPr>
          <w:rFonts w:ascii="Times New Roman" w:eastAsiaTheme="minorHAnsi" w:hAnsi="Times New Roman"/>
          <w:sz w:val="24"/>
          <w:szCs w:val="24"/>
          <w:lang w:val="ru-RU"/>
        </w:rPr>
        <w:t>учебно-методическое пособие / С.В.</w:t>
      </w:r>
      <w:r w:rsidR="00D80CF9">
        <w:rPr>
          <w:rFonts w:ascii="Times New Roman" w:eastAsiaTheme="minorHAnsi" w:hAnsi="Times New Roman"/>
          <w:sz w:val="24"/>
          <w:szCs w:val="24"/>
          <w:lang w:val="ru-RU"/>
        </w:rPr>
        <w:t> </w:t>
      </w:r>
      <w:r w:rsidR="00E3418E" w:rsidRPr="00D80CF9">
        <w:rPr>
          <w:rFonts w:ascii="Times New Roman" w:eastAsiaTheme="minorHAnsi" w:hAnsi="Times New Roman"/>
          <w:sz w:val="24"/>
          <w:szCs w:val="24"/>
          <w:lang w:val="ru-RU"/>
        </w:rPr>
        <w:t xml:space="preserve">Ким. — </w:t>
      </w:r>
      <w:proofErr w:type="gramStart"/>
      <w:r w:rsidR="00E3418E" w:rsidRPr="00D80CF9">
        <w:rPr>
          <w:rFonts w:ascii="Times New Roman" w:eastAsiaTheme="minorHAnsi" w:hAnsi="Times New Roman"/>
          <w:sz w:val="24"/>
          <w:szCs w:val="24"/>
          <w:lang w:val="ru-RU"/>
        </w:rPr>
        <w:t>М. :</w:t>
      </w:r>
      <w:proofErr w:type="gramEnd"/>
      <w:r w:rsidR="00E3418E" w:rsidRPr="00D80CF9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="00E3418E" w:rsidRPr="00D80CF9">
        <w:rPr>
          <w:rFonts w:ascii="Times New Roman" w:eastAsiaTheme="minorHAnsi" w:hAnsi="Times New Roman"/>
          <w:sz w:val="24"/>
          <w:szCs w:val="24"/>
          <w:lang w:val="ru-RU"/>
        </w:rPr>
        <w:t>Вентана</w:t>
      </w:r>
      <w:proofErr w:type="spellEnd"/>
      <w:r w:rsidR="00E3418E" w:rsidRPr="00D80CF9">
        <w:rPr>
          <w:rFonts w:ascii="Times New Roman" w:eastAsiaTheme="minorHAnsi" w:hAnsi="Times New Roman"/>
          <w:sz w:val="24"/>
          <w:szCs w:val="24"/>
          <w:lang w:val="ru-RU"/>
        </w:rPr>
        <w:t>-Граф, 2019. — 105 с. — (Российский учебник</w:t>
      </w:r>
      <w:r w:rsidR="007E5155" w:rsidRPr="00D80CF9">
        <w:rPr>
          <w:rFonts w:ascii="Times New Roman" w:eastAsiaTheme="minorHAnsi" w:hAnsi="Times New Roman"/>
          <w:sz w:val="24"/>
          <w:szCs w:val="24"/>
          <w:lang w:val="ru-RU"/>
        </w:rPr>
        <w:t xml:space="preserve">). </w:t>
      </w:r>
    </w:p>
    <w:p w14:paraId="4428670F" w14:textId="2D8E7731" w:rsidR="00B54C75" w:rsidRPr="00747D3E" w:rsidRDefault="007E5155" w:rsidP="00747D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</w:rPr>
      </w:pPr>
      <w:r w:rsidRPr="00D80CF9">
        <w:rPr>
          <w:rFonts w:eastAsiaTheme="minorHAnsi"/>
        </w:rPr>
        <w:t xml:space="preserve">При проектировании учебных занятий используются </w:t>
      </w:r>
      <w:r w:rsidR="00E3418E" w:rsidRPr="00D80CF9">
        <w:rPr>
          <w:rFonts w:eastAsiaTheme="minorHAnsi"/>
        </w:rPr>
        <w:t xml:space="preserve">материалы учебника «Основы безопасности жизнедеятельности» для 10—11 классов (авторы С. В. Ким, В. А. Горский) М.: </w:t>
      </w:r>
      <w:proofErr w:type="spellStart"/>
      <w:r w:rsidR="00E3418E" w:rsidRPr="00D80CF9">
        <w:rPr>
          <w:rFonts w:eastAsiaTheme="minorHAnsi"/>
        </w:rPr>
        <w:t>Вентана</w:t>
      </w:r>
      <w:proofErr w:type="spellEnd"/>
      <w:r w:rsidR="00E3418E" w:rsidRPr="00D80CF9">
        <w:rPr>
          <w:rFonts w:eastAsiaTheme="minorHAnsi"/>
        </w:rPr>
        <w:t>-Граф, 2019. (Российский учебник)</w:t>
      </w:r>
      <w:r w:rsidR="00747D3E">
        <w:rPr>
          <w:rFonts w:eastAsiaTheme="minorHAnsi"/>
        </w:rPr>
        <w:t xml:space="preserve">, который </w:t>
      </w:r>
      <w:r w:rsidR="0066335C" w:rsidRPr="00747D3E">
        <w:rPr>
          <w:rFonts w:eastAsiaTheme="minorHAnsi"/>
        </w:rPr>
        <w:t xml:space="preserve">входит в </w:t>
      </w:r>
      <w:r w:rsidR="00B54C75" w:rsidRPr="00747D3E">
        <w:rPr>
          <w:rFonts w:eastAsiaTheme="minorHAnsi"/>
        </w:rPr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66335C" w:rsidRPr="00747D3E">
        <w:rPr>
          <w:rFonts w:eastAsiaTheme="minorHAnsi"/>
        </w:rPr>
        <w:t>,</w:t>
      </w:r>
      <w:r w:rsidR="00747D3E">
        <w:rPr>
          <w:rFonts w:eastAsiaTheme="minorHAnsi"/>
        </w:rPr>
        <w:t xml:space="preserve"> </w:t>
      </w:r>
      <w:r w:rsidR="00747D3E" w:rsidRPr="00747D3E">
        <w:rPr>
          <w:rFonts w:eastAsiaTheme="minorHAnsi"/>
        </w:rPr>
        <w:t xml:space="preserve">утвержденный </w:t>
      </w:r>
      <w:r w:rsidR="0066335C" w:rsidRPr="00747D3E">
        <w:rPr>
          <w:rFonts w:eastAsiaTheme="minorHAnsi"/>
        </w:rPr>
        <w:t>приказом Министерства просвещения</w:t>
      </w:r>
      <w:r w:rsidR="00747D3E" w:rsidRPr="00747D3E">
        <w:rPr>
          <w:rFonts w:eastAsiaTheme="minorHAnsi"/>
        </w:rPr>
        <w:t xml:space="preserve"> </w:t>
      </w:r>
      <w:r w:rsidR="0066335C" w:rsidRPr="00747D3E">
        <w:rPr>
          <w:rFonts w:eastAsiaTheme="minorHAnsi"/>
        </w:rPr>
        <w:t>Российской Федерации</w:t>
      </w:r>
      <w:r w:rsidR="00747D3E" w:rsidRPr="00747D3E">
        <w:rPr>
          <w:rFonts w:eastAsiaTheme="minorHAnsi"/>
        </w:rPr>
        <w:t xml:space="preserve"> </w:t>
      </w:r>
      <w:r w:rsidR="0066335C" w:rsidRPr="00747D3E">
        <w:rPr>
          <w:rFonts w:eastAsiaTheme="minorHAnsi"/>
        </w:rPr>
        <w:t xml:space="preserve">от 20 мая 2020 г. </w:t>
      </w:r>
      <w:r w:rsidR="00747D3E">
        <w:rPr>
          <w:rFonts w:eastAsiaTheme="minorHAnsi"/>
        </w:rPr>
        <w:t>№</w:t>
      </w:r>
      <w:r w:rsidR="0066335C" w:rsidRPr="00747D3E">
        <w:rPr>
          <w:rFonts w:eastAsiaTheme="minorHAnsi"/>
        </w:rPr>
        <w:t xml:space="preserve"> 254 (</w:t>
      </w:r>
      <w:proofErr w:type="spellStart"/>
      <w:r w:rsidR="00747D3E" w:rsidRPr="00747D3E">
        <w:rPr>
          <w:rFonts w:eastAsiaTheme="minorHAnsi"/>
        </w:rPr>
        <w:t>п</w:t>
      </w:r>
      <w:r w:rsidR="0066335C" w:rsidRPr="00747D3E">
        <w:rPr>
          <w:rFonts w:eastAsiaTheme="minorHAnsi"/>
        </w:rPr>
        <w:t>.1.1.3.6.3.1.1</w:t>
      </w:r>
      <w:proofErr w:type="spellEnd"/>
      <w:r w:rsidR="0066335C" w:rsidRPr="00747D3E">
        <w:rPr>
          <w:rFonts w:eastAsiaTheme="minorHAnsi"/>
        </w:rPr>
        <w:t>)</w:t>
      </w:r>
      <w:r w:rsidR="00747D3E">
        <w:rPr>
          <w:rFonts w:eastAsiaTheme="minorHAnsi"/>
        </w:rPr>
        <w:t>.</w:t>
      </w:r>
    </w:p>
    <w:p w14:paraId="4AF7D7FC" w14:textId="363ED3B3" w:rsidR="007E5155" w:rsidRPr="00D80CF9" w:rsidRDefault="007E5155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В соответствии со ст. 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11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, 12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ФЗ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№ 53-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фз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от 28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марта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1998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 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г. 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«О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воинской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обязанности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»</w:t>
      </w:r>
      <w:r w:rsidRPr="00D80CF9">
        <w:rPr>
          <w:rFonts w:ascii="Times New Roman" w:eastAsia="Times New Roman" w:hAnsi="Times New Roman"/>
          <w:b/>
          <w:spacing w:val="4"/>
          <w:sz w:val="24"/>
          <w:szCs w:val="24"/>
          <w:lang w:val="ru-RU" w:eastAsia="ru-RU"/>
        </w:rPr>
        <w:t xml:space="preserve"> </w:t>
      </w:r>
      <w:r w:rsidRPr="00C8599E">
        <w:rPr>
          <w:rFonts w:ascii="Times New Roman" w:eastAsia="Times New Roman" w:hAnsi="Times New Roman"/>
          <w:bCs/>
          <w:spacing w:val="4"/>
          <w:sz w:val="24"/>
          <w:szCs w:val="24"/>
          <w:lang w:val="ru-RU" w:eastAsia="ru-RU"/>
        </w:rPr>
        <w:t>о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бязательная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подготовка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гражданина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к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предусматривает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получение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начальных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знаний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области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обороны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;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подготовку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 основам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образовательном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среднего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полного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)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общего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образовательном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начального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профессионального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lastRenderedPageBreak/>
        <w:t>среднего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профессионального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пунктах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организаций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;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военно-патриотическое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воспитание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,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также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приобретение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гражданами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навыков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области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обороны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.</w:t>
      </w:r>
    </w:p>
    <w:p w14:paraId="46C27CB4" w14:textId="77777777" w:rsidR="007F066B" w:rsidRPr="00D80CF9" w:rsidRDefault="007F066B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val="ru-RU" w:eastAsia="ru-RU"/>
        </w:rPr>
        <w:t>Согласно п. 35 вышеуказанной Инструкции устанавливается п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родолжительность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– 5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дней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(35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часов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)</w:t>
      </w:r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val="ru-RU" w:eastAsia="ru-RU"/>
        </w:rPr>
        <w:t xml:space="preserve"> и содержание обучения</w:t>
      </w:r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. В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ходе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изучаются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: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размещение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быт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военнослужащих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организация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караульной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внутренней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служб,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элементы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строевой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огневой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тактической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физической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военно-медицинской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подготовок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также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вопросы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радиационной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химической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биологической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защиты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войск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.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процессе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проводятся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мероприятия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-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профессиональной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ориентации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.</w:t>
      </w:r>
    </w:p>
    <w:p w14:paraId="631C44F8" w14:textId="00A7B6E5" w:rsidR="00687083" w:rsidRPr="00D80CF9" w:rsidRDefault="00687083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В соответствии с п. 36.</w:t>
      </w:r>
      <w:r w:rsidR="002574BD" w:rsidRPr="00D80CF9">
        <w:rPr>
          <w:rFonts w:ascii="Times New Roman" w:eastAsia="Times New Roman" w:hAnsi="Times New Roman"/>
          <w:bCs/>
          <w:spacing w:val="4"/>
          <w:sz w:val="24"/>
          <w:szCs w:val="24"/>
          <w:lang w:val="ru-RU" w:eastAsia="ru-RU"/>
        </w:rPr>
        <w:t xml:space="preserve"> Инструкции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у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чебные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проводятся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базе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соединений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воинских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частей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Вооруженных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Сил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других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войск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воинских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формирований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. </w:t>
      </w:r>
    </w:p>
    <w:p w14:paraId="183272C3" w14:textId="68D16731" w:rsidR="002574BD" w:rsidRPr="00D80CF9" w:rsidRDefault="007F066B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Согласно п. 37 </w:t>
      </w:r>
      <w:r w:rsidR="00142EDB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Инструкции 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о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рганизация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осуществляется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соответствии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распоряжением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высшего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должностного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лица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субъекта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руководителя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высшего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исполнительного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государственной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власти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субъекта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),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согласованным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комиссаром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далее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именуется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–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распоряжение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),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котором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указываются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места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время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проведения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методическое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обеспечение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вопросы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взаимодействия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соединениями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воинскими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частями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порядок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финансирования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также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вопросы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организации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жизни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быта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сборах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проживание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организация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питания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медицинское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обеспечение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доставка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к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месту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)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назначаются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ответственные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руководители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.</w:t>
      </w:r>
    </w:p>
    <w:p w14:paraId="75FE36ED" w14:textId="7C125CD1" w:rsidR="00FC1656" w:rsidRPr="00D80CF9" w:rsidRDefault="00687083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Министерств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ом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науки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молодежи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Республики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Крым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совместно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Федеральным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казенным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учреждением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«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Военный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комиссариат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Республики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Крым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»,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администрациями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муниципальных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образований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Республики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Крым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организов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ывает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ся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проведение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мае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-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ию</w:t>
      </w:r>
      <w:proofErr w:type="spellEnd"/>
      <w:r w:rsidR="00264953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н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е 2022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года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х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обучающимися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образовательных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учреждений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среднего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общего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образования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профессиональных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образовательных</w:t>
      </w:r>
      <w:proofErr w:type="spellEnd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bCs/>
          <w:spacing w:val="4"/>
          <w:sz w:val="24"/>
          <w:szCs w:val="24"/>
          <w:lang w:eastAsia="ru-RU"/>
        </w:rPr>
        <w:t>организаций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расположенных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территории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Республики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Крым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.</w:t>
      </w:r>
    </w:p>
    <w:p w14:paraId="2E36F1B3" w14:textId="572975B6" w:rsidR="007F066B" w:rsidRPr="00D80CF9" w:rsidRDefault="007F066B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Места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проведения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обучающимися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среднего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общего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профессиональных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организаций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расположенных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территории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Республики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Крым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2022 году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определены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r w:rsidR="00781CCE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приложени</w:t>
      </w:r>
      <w:proofErr w:type="spellEnd"/>
      <w:r w:rsidR="00781CCE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и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к </w:t>
      </w:r>
      <w:bookmarkStart w:id="0" w:name="_Hlk97906960"/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распоряжению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Главы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Республики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Крым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от 29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октября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2021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года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№</w:t>
      </w:r>
      <w:r w:rsidR="001E61AF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 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1649-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рг</w:t>
      </w:r>
      <w:bookmarkEnd w:id="0"/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(</w:t>
      </w:r>
      <w:r w:rsidR="003A5015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приложение № 1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).</w:t>
      </w:r>
    </w:p>
    <w:p w14:paraId="334E8F01" w14:textId="48337912" w:rsidR="00687083" w:rsidRPr="00D80CF9" w:rsidRDefault="00687083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2272F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color w:val="22272F"/>
          <w:sz w:val="24"/>
          <w:szCs w:val="24"/>
          <w:lang w:val="ru-RU" w:eastAsia="ru-RU"/>
        </w:rPr>
        <w:t xml:space="preserve">Согласно п. 3.6, 3.7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распоряжени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val="ru-RU" w:eastAsia="ru-RU"/>
        </w:rPr>
        <w:t>я</w:t>
      </w:r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Главы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Республики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Крым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от 29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октября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2021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года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№ 1649-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рг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val="ru-RU" w:eastAsia="ru-RU"/>
        </w:rPr>
        <w:t xml:space="preserve"> Федеральному казенному учреждению «Военный комиссариат Республики Крым», командирам воинских частей, расположенных на территории Республики Крым поручено организовать</w:t>
      </w:r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период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проведения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на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базе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соединения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(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воинской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части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)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проведения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занятий по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огневой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строевой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тактической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физической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военно-медицинской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подготовке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радиационной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химической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биологической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защите</w:t>
      </w:r>
      <w:proofErr w:type="spellEnd"/>
      <w:r w:rsidRPr="00D80CF9">
        <w:rPr>
          <w:rFonts w:ascii="Times New Roman" w:eastAsia="Times New Roman" w:hAnsi="Times New Roman"/>
          <w:color w:val="22272F"/>
          <w:sz w:val="24"/>
          <w:szCs w:val="24"/>
          <w:lang w:val="ru-RU" w:eastAsia="ru-RU"/>
        </w:rPr>
        <w:t xml:space="preserve"> и осуществлять контроль за организацией обучения граждан начальным знаниям в области обороны и их подготовки по основам военной службы в учебных пунктах организаций.</w:t>
      </w:r>
    </w:p>
    <w:p w14:paraId="39DBB908" w14:textId="352BB02E" w:rsidR="00B354D5" w:rsidRPr="00D80CF9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2272F"/>
          <w:sz w:val="24"/>
          <w:szCs w:val="24"/>
          <w:lang w:val="ru-RU" w:eastAsia="ru-RU"/>
        </w:rPr>
      </w:pPr>
      <w:hyperlink r:id="rId8" w:history="1">
        <w:proofErr w:type="spellStart"/>
        <w:r w:rsidR="00B354D5" w:rsidRPr="00D80CF9">
          <w:rPr>
            <w:rFonts w:ascii="Times New Roman" w:eastAsia="Times New Roman" w:hAnsi="Times New Roman"/>
            <w:color w:val="22272F"/>
            <w:sz w:val="24"/>
            <w:szCs w:val="24"/>
            <w:lang w:val="ru-RU" w:eastAsia="ru-RU"/>
          </w:rPr>
          <w:t>Учебно</w:t>
        </w:r>
        <w:proofErr w:type="spellEnd"/>
        <w:r w:rsidR="00B354D5" w:rsidRPr="00D80CF9">
          <w:rPr>
            <w:rFonts w:ascii="Times New Roman" w:eastAsia="Times New Roman" w:hAnsi="Times New Roman"/>
            <w:color w:val="22272F"/>
            <w:sz w:val="24"/>
            <w:szCs w:val="24"/>
            <w:lang w:val="ru-RU" w:eastAsia="ru-RU"/>
          </w:rPr>
          <w:t xml:space="preserve"> тематический план проведения учебных сборов на базе войсковой части</w:t>
        </w:r>
      </w:hyperlink>
      <w:r w:rsidR="00B354D5" w:rsidRPr="00D80CF9">
        <w:rPr>
          <w:rFonts w:ascii="Times New Roman" w:eastAsia="Times New Roman" w:hAnsi="Times New Roman"/>
          <w:color w:val="22272F"/>
          <w:sz w:val="24"/>
          <w:szCs w:val="24"/>
          <w:lang w:val="ru-RU" w:eastAsia="ru-RU"/>
        </w:rPr>
        <w:t xml:space="preserve"> определен в приложении №6 Инструкции.</w:t>
      </w:r>
      <w:r w:rsidR="00B354D5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</w:p>
    <w:p w14:paraId="0CE33C31" w14:textId="2D59DE5D" w:rsidR="007F066B" w:rsidRDefault="007F066B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местах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где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нет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соединений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воинских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частей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организуются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базе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региональных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центров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допризывной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подготовке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молодежи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к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военно-патриотических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молодежных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детских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общественных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объединений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оборонно-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спортивных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оздоровительных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лагерей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или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при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учреждениях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.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</w:p>
    <w:p w14:paraId="036A8777" w14:textId="77777777" w:rsidR="000D3144" w:rsidRPr="00D80CF9" w:rsidRDefault="000D3144" w:rsidP="000D314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Обязанности и ответственность по вопросам организации и проведения учебных сборов военных комиссариатов, о</w:t>
      </w:r>
      <w:r w:rsidRPr="00765981">
        <w:rPr>
          <w:rFonts w:ascii="Times New Roman" w:hAnsi="Times New Roman"/>
          <w:sz w:val="24"/>
          <w:szCs w:val="24"/>
          <w:lang w:val="ru-RU"/>
        </w:rPr>
        <w:t>рган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765981">
        <w:rPr>
          <w:rFonts w:ascii="Times New Roman" w:hAnsi="Times New Roman"/>
          <w:sz w:val="24"/>
          <w:szCs w:val="24"/>
          <w:lang w:val="ru-RU"/>
        </w:rPr>
        <w:t xml:space="preserve"> местного самоуправления, осуществляющи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765981">
        <w:rPr>
          <w:rFonts w:ascii="Times New Roman" w:hAnsi="Times New Roman"/>
          <w:sz w:val="24"/>
          <w:szCs w:val="24"/>
          <w:lang w:val="ru-RU"/>
        </w:rPr>
        <w:t xml:space="preserve"> управление в сфере образования</w:t>
      </w:r>
      <w:r>
        <w:rPr>
          <w:rFonts w:ascii="Times New Roman" w:hAnsi="Times New Roman"/>
          <w:sz w:val="24"/>
          <w:szCs w:val="24"/>
          <w:lang w:val="ru-RU"/>
        </w:rPr>
        <w:t xml:space="preserve">, командиров соединений и воинских частей, руководителей образовательных организаций, начальников военных пунктов определены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8 – 12 Инструкции.</w:t>
      </w:r>
    </w:p>
    <w:p w14:paraId="4B4D9F59" w14:textId="452F92F3" w:rsidR="00261A8A" w:rsidRDefault="00DA5045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80CF9">
        <w:rPr>
          <w:rFonts w:ascii="Times New Roman" w:hAnsi="Times New Roman"/>
          <w:sz w:val="24"/>
          <w:szCs w:val="24"/>
        </w:rPr>
        <w:t>Обучение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граждан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начальным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знаниям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80CF9">
        <w:rPr>
          <w:rFonts w:ascii="Times New Roman" w:hAnsi="Times New Roman"/>
          <w:sz w:val="24"/>
          <w:szCs w:val="24"/>
        </w:rPr>
        <w:t>области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обороны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0CF9">
        <w:rPr>
          <w:rFonts w:ascii="Times New Roman" w:hAnsi="Times New Roman"/>
          <w:sz w:val="24"/>
          <w:szCs w:val="24"/>
        </w:rPr>
        <w:t>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подготовка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по основам </w:t>
      </w:r>
      <w:proofErr w:type="spellStart"/>
      <w:r w:rsidRPr="00D80CF9">
        <w:rPr>
          <w:rFonts w:ascii="Times New Roman" w:hAnsi="Times New Roman"/>
          <w:sz w:val="24"/>
          <w:szCs w:val="24"/>
        </w:rPr>
        <w:t>военной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службы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2A5" w:rsidRPr="00D80CF9">
        <w:rPr>
          <w:rFonts w:ascii="Times New Roman" w:hAnsi="Times New Roman"/>
          <w:sz w:val="24"/>
          <w:szCs w:val="24"/>
        </w:rPr>
        <w:t>осуществляются</w:t>
      </w:r>
      <w:proofErr w:type="spellEnd"/>
      <w:r w:rsidR="004D22A5"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4D22A5" w:rsidRPr="00D80CF9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="004D22A5" w:rsidRPr="00D80CF9">
        <w:rPr>
          <w:rFonts w:ascii="Times New Roman" w:hAnsi="Times New Roman"/>
          <w:sz w:val="24"/>
          <w:szCs w:val="24"/>
        </w:rPr>
        <w:t xml:space="preserve"> с </w:t>
      </w:r>
      <w:hyperlink r:id="rId9" w:history="1">
        <w:r w:rsidRPr="00D80CF9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Ф</w:t>
        </w:r>
        <w:proofErr w:type="spellStart"/>
        <w:r w:rsidRPr="00D80CF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едеральными</w:t>
        </w:r>
        <w:proofErr w:type="spellEnd"/>
        <w:r w:rsidRPr="00D80CF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80CF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lastRenderedPageBreak/>
          <w:t>государственными</w:t>
        </w:r>
        <w:proofErr w:type="spellEnd"/>
        <w:r w:rsidRPr="00D80CF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80CF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образовательными</w:t>
        </w:r>
        <w:proofErr w:type="spellEnd"/>
        <w:r w:rsidRPr="00D80CF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 xml:space="preserve"> стандартами</w:t>
        </w:r>
      </w:hyperlink>
      <w:r w:rsidRPr="00D80CF9">
        <w:rPr>
          <w:rFonts w:ascii="Times New Roman" w:hAnsi="Times New Roman"/>
          <w:sz w:val="24"/>
          <w:szCs w:val="24"/>
        </w:rPr>
        <w:t xml:space="preserve"> в рамках</w:t>
      </w:r>
      <w:r w:rsidR="00540870" w:rsidRPr="00D80CF9">
        <w:rPr>
          <w:rFonts w:ascii="Times New Roman" w:hAnsi="Times New Roman"/>
          <w:sz w:val="24"/>
          <w:szCs w:val="24"/>
          <w:lang w:val="ru-RU"/>
        </w:rPr>
        <w:t xml:space="preserve"> учебного</w:t>
      </w:r>
      <w:r w:rsidRPr="00D80CF9">
        <w:rPr>
          <w:rFonts w:ascii="Times New Roman" w:hAnsi="Times New Roman"/>
          <w:sz w:val="24"/>
          <w:szCs w:val="24"/>
        </w:rPr>
        <w:t xml:space="preserve"> предмета </w:t>
      </w:r>
      <w:r w:rsidRPr="00D80CF9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D80CF9">
        <w:rPr>
          <w:rFonts w:ascii="Times New Roman" w:hAnsi="Times New Roman"/>
          <w:sz w:val="24"/>
          <w:szCs w:val="24"/>
        </w:rPr>
        <w:t>Основы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безопасности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жизнедеятельности</w:t>
      </w:r>
      <w:proofErr w:type="spellEnd"/>
      <w:r w:rsidR="00540870" w:rsidRPr="00D80CF9">
        <w:rPr>
          <w:rFonts w:ascii="Times New Roman" w:hAnsi="Times New Roman"/>
          <w:sz w:val="24"/>
          <w:szCs w:val="24"/>
          <w:lang w:val="ru-RU"/>
        </w:rPr>
        <w:t>»</w:t>
      </w:r>
      <w:r w:rsidRPr="00D80CF9">
        <w:rPr>
          <w:rFonts w:ascii="Times New Roman" w:hAnsi="Times New Roman"/>
          <w:sz w:val="24"/>
          <w:szCs w:val="24"/>
        </w:rPr>
        <w:t xml:space="preserve"> </w:t>
      </w:r>
      <w:r w:rsidR="00540870" w:rsidRPr="00D80CF9">
        <w:rPr>
          <w:rFonts w:ascii="Times New Roman" w:hAnsi="Times New Roman"/>
          <w:sz w:val="24"/>
          <w:szCs w:val="24"/>
        </w:rPr>
        <w:t>в об</w:t>
      </w:r>
      <w:proofErr w:type="spellStart"/>
      <w:r w:rsidR="00540870" w:rsidRPr="00D80CF9">
        <w:rPr>
          <w:rFonts w:ascii="Times New Roman" w:hAnsi="Times New Roman"/>
          <w:sz w:val="24"/>
          <w:szCs w:val="24"/>
          <w:lang w:val="ru-RU"/>
        </w:rPr>
        <w:t>щеобра</w:t>
      </w:r>
      <w:r w:rsidR="00540870" w:rsidRPr="00D80CF9">
        <w:rPr>
          <w:rFonts w:ascii="Times New Roman" w:hAnsi="Times New Roman"/>
          <w:sz w:val="24"/>
          <w:szCs w:val="24"/>
        </w:rPr>
        <w:t>зовательных</w:t>
      </w:r>
      <w:proofErr w:type="spellEnd"/>
      <w:r w:rsidR="00540870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870" w:rsidRPr="00D80CF9">
        <w:rPr>
          <w:rFonts w:ascii="Times New Roman" w:hAnsi="Times New Roman"/>
          <w:sz w:val="24"/>
          <w:szCs w:val="24"/>
        </w:rPr>
        <w:t>учреждениях</w:t>
      </w:r>
      <w:proofErr w:type="spellEnd"/>
      <w:r w:rsidR="00540870" w:rsidRPr="00D80CF9">
        <w:rPr>
          <w:rFonts w:ascii="Times New Roman" w:hAnsi="Times New Roman"/>
          <w:sz w:val="24"/>
          <w:szCs w:val="24"/>
          <w:lang w:val="ru-RU"/>
        </w:rPr>
        <w:t>,</w:t>
      </w:r>
      <w:r w:rsidRPr="00D80CF9">
        <w:rPr>
          <w:rFonts w:ascii="Times New Roman" w:hAnsi="Times New Roman"/>
          <w:sz w:val="24"/>
          <w:szCs w:val="24"/>
        </w:rPr>
        <w:t xml:space="preserve"> в рамках </w:t>
      </w:r>
      <w:proofErr w:type="spellStart"/>
      <w:r w:rsidRPr="00D80CF9">
        <w:rPr>
          <w:rFonts w:ascii="Times New Roman" w:hAnsi="Times New Roman"/>
          <w:sz w:val="24"/>
          <w:szCs w:val="24"/>
        </w:rPr>
        <w:t>дисциплины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r w:rsidRPr="00D80CF9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D80CF9">
        <w:rPr>
          <w:rFonts w:ascii="Times New Roman" w:hAnsi="Times New Roman"/>
          <w:sz w:val="24"/>
          <w:szCs w:val="24"/>
        </w:rPr>
        <w:t>Безопасность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жизнедеятельности</w:t>
      </w:r>
      <w:proofErr w:type="spellEnd"/>
      <w:r w:rsidRPr="00D80CF9">
        <w:rPr>
          <w:rFonts w:ascii="Times New Roman" w:hAnsi="Times New Roman"/>
          <w:sz w:val="24"/>
          <w:szCs w:val="24"/>
          <w:lang w:val="ru-RU"/>
        </w:rPr>
        <w:t>»</w:t>
      </w:r>
      <w:r w:rsidR="00540870" w:rsidRPr="00D80C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80CF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D80CF9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учреждениях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среднег</w:t>
      </w:r>
      <w:r w:rsidR="005F35EA" w:rsidRPr="00D80CF9">
        <w:rPr>
          <w:rFonts w:ascii="Times New Roman" w:hAnsi="Times New Roman"/>
          <w:sz w:val="24"/>
          <w:szCs w:val="24"/>
        </w:rPr>
        <w:t>о</w:t>
      </w:r>
      <w:proofErr w:type="spellEnd"/>
      <w:r w:rsidR="005F35E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35EA" w:rsidRPr="00D80CF9">
        <w:rPr>
          <w:rFonts w:ascii="Times New Roman" w:hAnsi="Times New Roman"/>
          <w:sz w:val="24"/>
          <w:szCs w:val="24"/>
        </w:rPr>
        <w:t>профессионального</w:t>
      </w:r>
      <w:proofErr w:type="spellEnd"/>
      <w:r w:rsidR="005F35E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35EA" w:rsidRPr="00D80CF9">
        <w:rPr>
          <w:rFonts w:ascii="Times New Roman" w:hAnsi="Times New Roman"/>
          <w:sz w:val="24"/>
          <w:szCs w:val="24"/>
        </w:rPr>
        <w:t>образования</w:t>
      </w:r>
      <w:proofErr w:type="spellEnd"/>
      <w:r w:rsidR="00540870" w:rsidRPr="00D80CF9">
        <w:rPr>
          <w:rFonts w:ascii="Times New Roman" w:hAnsi="Times New Roman"/>
          <w:sz w:val="24"/>
          <w:szCs w:val="24"/>
          <w:lang w:val="ru-RU"/>
        </w:rPr>
        <w:t>.</w:t>
      </w:r>
    </w:p>
    <w:p w14:paraId="50E4A8DF" w14:textId="4D37FC49" w:rsidR="0062528A" w:rsidRPr="00D80CF9" w:rsidRDefault="0062528A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п.2.7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ФГОС среднего профессионального образования по специальности 09.02.06 Сетевое и системное администрирование, утвержденного приказом Министерства образования и науки Российской Федерации от 09 декабря 2016 года №</w:t>
      </w:r>
      <w:r w:rsidR="00C8380D">
        <w:rPr>
          <w:rFonts w:ascii="Times New Roman" w:hAnsi="Times New Roman"/>
          <w:sz w:val="24"/>
          <w:szCs w:val="24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1548, освоение </w:t>
      </w:r>
      <w:r w:rsidR="00C8380D">
        <w:rPr>
          <w:rFonts w:ascii="Times New Roman" w:hAnsi="Times New Roman"/>
          <w:sz w:val="24"/>
          <w:szCs w:val="24"/>
          <w:lang w:val="ru-RU"/>
        </w:rPr>
        <w:t xml:space="preserve">общепрофессионального цикла образовательной программы в очной форме обучения должно предусматривать изучение дисциплины «Безопасность </w:t>
      </w:r>
      <w:proofErr w:type="spellStart"/>
      <w:r w:rsidR="00C8380D">
        <w:rPr>
          <w:rFonts w:ascii="Times New Roman" w:hAnsi="Times New Roman"/>
          <w:sz w:val="24"/>
          <w:szCs w:val="24"/>
          <w:lang w:val="ru-RU"/>
        </w:rPr>
        <w:t>дизнедеятельности</w:t>
      </w:r>
      <w:proofErr w:type="spellEnd"/>
      <w:r w:rsidR="00C8380D">
        <w:rPr>
          <w:rFonts w:ascii="Times New Roman" w:hAnsi="Times New Roman"/>
          <w:sz w:val="24"/>
          <w:szCs w:val="24"/>
          <w:lang w:val="ru-RU"/>
        </w:rPr>
        <w:t xml:space="preserve">» в объеме 68 академических часов, из них </w:t>
      </w:r>
      <w:proofErr w:type="spellStart"/>
      <w:r w:rsidR="00C8380D">
        <w:rPr>
          <w:rFonts w:ascii="Times New Roman" w:hAnsi="Times New Roman"/>
          <w:sz w:val="24"/>
          <w:szCs w:val="24"/>
          <w:lang w:val="ru-RU"/>
        </w:rPr>
        <w:t>осовение</w:t>
      </w:r>
      <w:proofErr w:type="spellEnd"/>
      <w:r w:rsidR="00C8380D">
        <w:rPr>
          <w:rFonts w:ascii="Times New Roman" w:hAnsi="Times New Roman"/>
          <w:sz w:val="24"/>
          <w:szCs w:val="24"/>
          <w:lang w:val="ru-RU"/>
        </w:rPr>
        <w:t xml:space="preserve"> основ военной службы (для юношей) – 70 процентов от общего объема времени, отведенного на указанную дисциплину, что составляет 35 часов (письмо </w:t>
      </w:r>
      <w:r w:rsidR="00781CCE">
        <w:rPr>
          <w:rFonts w:ascii="Times New Roman" w:hAnsi="Times New Roman"/>
          <w:sz w:val="24"/>
          <w:szCs w:val="24"/>
          <w:lang w:val="ru-RU"/>
        </w:rPr>
        <w:t>Д</w:t>
      </w:r>
      <w:r w:rsidR="00C8380D">
        <w:rPr>
          <w:rFonts w:ascii="Times New Roman" w:hAnsi="Times New Roman"/>
          <w:sz w:val="24"/>
          <w:szCs w:val="24"/>
          <w:lang w:val="ru-RU"/>
        </w:rPr>
        <w:t>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 от 06.05.2019 № 05-ПГ-МП-8693).</w:t>
      </w:r>
    </w:p>
    <w:p w14:paraId="0D2F47EF" w14:textId="695B60C6" w:rsidR="008D40C5" w:rsidRDefault="00540870" w:rsidP="004F07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Обучающиеся</w:t>
      </w:r>
      <w:r w:rsidR="00A30904" w:rsidRPr="00D80CF9">
        <w:rPr>
          <w:rFonts w:ascii="Times New Roman" w:hAnsi="Times New Roman"/>
          <w:sz w:val="24"/>
          <w:szCs w:val="24"/>
          <w:lang w:val="ru-RU"/>
        </w:rPr>
        <w:t xml:space="preserve"> получают необходимые теоретические</w:t>
      </w:r>
      <w:r w:rsidR="005F35EA" w:rsidRPr="00D80CF9">
        <w:rPr>
          <w:rFonts w:ascii="Times New Roman" w:hAnsi="Times New Roman"/>
          <w:sz w:val="24"/>
          <w:szCs w:val="24"/>
          <w:lang w:val="ru-RU"/>
        </w:rPr>
        <w:t xml:space="preserve"> знания</w:t>
      </w:r>
      <w:r w:rsidR="00A30904" w:rsidRPr="00D80CF9">
        <w:rPr>
          <w:rFonts w:ascii="Times New Roman" w:hAnsi="Times New Roman"/>
          <w:sz w:val="24"/>
          <w:szCs w:val="24"/>
          <w:lang w:val="ru-RU"/>
        </w:rPr>
        <w:t xml:space="preserve"> и практические навыки</w:t>
      </w:r>
      <w:r w:rsidR="00CD2BFF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в процессе</w:t>
      </w:r>
      <w:r w:rsidR="00A30904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изучении</w:t>
      </w:r>
      <w:r w:rsidR="008D40C5" w:rsidRPr="00D80CF9">
        <w:rPr>
          <w:rFonts w:ascii="Times New Roman" w:eastAsiaTheme="minorHAnsi" w:hAnsi="Times New Roman"/>
          <w:sz w:val="24"/>
          <w:szCs w:val="24"/>
        </w:rPr>
        <w:t xml:space="preserve"> </w:t>
      </w:r>
      <w:r w:rsidR="00D938A8" w:rsidRPr="00D80CF9">
        <w:rPr>
          <w:rFonts w:ascii="Times New Roman" w:eastAsiaTheme="minorHAnsi" w:hAnsi="Times New Roman"/>
          <w:sz w:val="24"/>
          <w:szCs w:val="24"/>
        </w:rPr>
        <w:t>тем «</w:t>
      </w:r>
      <w:proofErr w:type="spellStart"/>
      <w:r w:rsidR="00D938A8" w:rsidRPr="00D80CF9">
        <w:rPr>
          <w:rFonts w:ascii="Times New Roman" w:hAnsi="Times New Roman"/>
          <w:sz w:val="24"/>
          <w:szCs w:val="24"/>
        </w:rPr>
        <w:t>Вооруженные</w:t>
      </w:r>
      <w:proofErr w:type="spellEnd"/>
      <w:r w:rsidR="00D938A8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hAnsi="Times New Roman"/>
          <w:sz w:val="24"/>
          <w:szCs w:val="24"/>
        </w:rPr>
        <w:t>Силы</w:t>
      </w:r>
      <w:proofErr w:type="spellEnd"/>
      <w:r w:rsidR="00D938A8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hAnsi="Times New Roman"/>
          <w:sz w:val="24"/>
          <w:szCs w:val="24"/>
        </w:rPr>
        <w:t>Российской</w:t>
      </w:r>
      <w:proofErr w:type="spellEnd"/>
      <w:r w:rsidR="00D938A8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hAnsi="Times New Roman"/>
          <w:sz w:val="24"/>
          <w:szCs w:val="24"/>
        </w:rPr>
        <w:t>Федерации</w:t>
      </w:r>
      <w:proofErr w:type="spellEnd"/>
      <w:r w:rsidR="00D938A8" w:rsidRPr="00D80CF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D938A8" w:rsidRPr="00D80CF9">
        <w:rPr>
          <w:rFonts w:ascii="Times New Roman" w:hAnsi="Times New Roman"/>
          <w:sz w:val="24"/>
          <w:szCs w:val="24"/>
        </w:rPr>
        <w:t>защите</w:t>
      </w:r>
      <w:proofErr w:type="spellEnd"/>
      <w:r w:rsidR="00D938A8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hAnsi="Times New Roman"/>
          <w:sz w:val="24"/>
          <w:szCs w:val="24"/>
        </w:rPr>
        <w:t>государства</w:t>
      </w:r>
      <w:proofErr w:type="spellEnd"/>
      <w:r w:rsidR="00D938A8" w:rsidRPr="00D80CF9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="00D938A8" w:rsidRPr="00D80CF9">
        <w:rPr>
          <w:rFonts w:ascii="Times New Roman" w:hAnsi="Times New Roman"/>
          <w:sz w:val="24"/>
          <w:szCs w:val="24"/>
        </w:rPr>
        <w:t>военных</w:t>
      </w:r>
      <w:proofErr w:type="spellEnd"/>
      <w:r w:rsidR="00D938A8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hAnsi="Times New Roman"/>
          <w:sz w:val="24"/>
          <w:szCs w:val="24"/>
        </w:rPr>
        <w:t>угроз</w:t>
      </w:r>
      <w:proofErr w:type="spellEnd"/>
      <w:r w:rsidR="00D938A8" w:rsidRPr="00D80CF9">
        <w:rPr>
          <w:rFonts w:ascii="Times New Roman" w:hAnsi="Times New Roman"/>
          <w:sz w:val="24"/>
          <w:szCs w:val="24"/>
        </w:rPr>
        <w:t>», «</w:t>
      </w:r>
      <w:proofErr w:type="spellStart"/>
      <w:r w:rsidR="00D938A8" w:rsidRPr="00D80CF9">
        <w:rPr>
          <w:rFonts w:ascii="Times New Roman" w:eastAsiaTheme="minorHAnsi" w:hAnsi="Times New Roman"/>
          <w:sz w:val="24"/>
          <w:szCs w:val="24"/>
        </w:rPr>
        <w:t>Особенности</w:t>
      </w:r>
      <w:proofErr w:type="spellEnd"/>
      <w:r w:rsidR="00D938A8" w:rsidRPr="00D80CF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eastAsiaTheme="minorHAnsi" w:hAnsi="Times New Roman"/>
          <w:sz w:val="24"/>
          <w:szCs w:val="24"/>
        </w:rPr>
        <w:t>военной</w:t>
      </w:r>
      <w:proofErr w:type="spellEnd"/>
      <w:r w:rsidR="00D938A8" w:rsidRPr="00D80CF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eastAsiaTheme="minorHAnsi" w:hAnsi="Times New Roman"/>
          <w:sz w:val="24"/>
          <w:szCs w:val="24"/>
        </w:rPr>
        <w:t>службы</w:t>
      </w:r>
      <w:proofErr w:type="spellEnd"/>
      <w:r w:rsidR="00D938A8" w:rsidRPr="00D80CF9">
        <w:rPr>
          <w:rFonts w:ascii="Times New Roman" w:eastAsiaTheme="minorHAnsi" w:hAnsi="Times New Roman"/>
          <w:sz w:val="24"/>
          <w:szCs w:val="24"/>
        </w:rPr>
        <w:t xml:space="preserve"> в </w:t>
      </w:r>
      <w:proofErr w:type="spellStart"/>
      <w:r w:rsidR="00D938A8" w:rsidRPr="00D80CF9">
        <w:rPr>
          <w:rFonts w:ascii="Times New Roman" w:eastAsiaTheme="minorHAnsi" w:hAnsi="Times New Roman"/>
          <w:sz w:val="24"/>
          <w:szCs w:val="24"/>
        </w:rPr>
        <w:t>современной</w:t>
      </w:r>
      <w:proofErr w:type="spellEnd"/>
      <w:r w:rsidR="00D938A8" w:rsidRPr="00D80CF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eastAsiaTheme="minorHAnsi" w:hAnsi="Times New Roman"/>
          <w:sz w:val="24"/>
          <w:szCs w:val="24"/>
        </w:rPr>
        <w:t>Российской</w:t>
      </w:r>
      <w:proofErr w:type="spellEnd"/>
      <w:r w:rsidR="00D938A8" w:rsidRPr="00D80CF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D938A8" w:rsidRPr="00D80CF9">
        <w:rPr>
          <w:rFonts w:ascii="Times New Roman" w:eastAsiaTheme="minorHAnsi" w:hAnsi="Times New Roman"/>
          <w:sz w:val="24"/>
          <w:szCs w:val="24"/>
        </w:rPr>
        <w:t>армии</w:t>
      </w:r>
      <w:proofErr w:type="spellEnd"/>
      <w:r w:rsidR="00D938A8" w:rsidRPr="00D80CF9">
        <w:rPr>
          <w:rFonts w:ascii="Times New Roman" w:eastAsiaTheme="minorHAnsi" w:hAnsi="Times New Roman"/>
          <w:sz w:val="24"/>
          <w:szCs w:val="24"/>
          <w:lang w:val="ru-RU"/>
        </w:rPr>
        <w:t>»</w:t>
      </w:r>
      <w:r w:rsidR="00A30904" w:rsidRPr="00D80CF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D2BFF" w:rsidRPr="00D80CF9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A30904" w:rsidRPr="00D80CF9">
        <w:rPr>
          <w:rFonts w:ascii="Times New Roman" w:hAnsi="Times New Roman"/>
          <w:sz w:val="24"/>
          <w:szCs w:val="24"/>
          <w:lang w:val="ru-RU"/>
        </w:rPr>
        <w:t>прохождении учебных сборов.</w:t>
      </w:r>
    </w:p>
    <w:p w14:paraId="193CBED5" w14:textId="41FCFD67" w:rsidR="00834D5B" w:rsidRPr="00F0493F" w:rsidRDefault="005F35EA" w:rsidP="00F0493F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ru-RU"/>
        </w:rPr>
      </w:pPr>
      <w:r w:rsidRPr="00D80CF9">
        <w:rPr>
          <w:lang w:val="ru-RU"/>
        </w:rPr>
        <w:t xml:space="preserve">В образовательных учреждениях должна быть создана и постоянно </w:t>
      </w:r>
      <w:proofErr w:type="spellStart"/>
      <w:r w:rsidRPr="00D80CF9">
        <w:rPr>
          <w:lang w:val="ru-RU"/>
        </w:rPr>
        <w:t>совершенствоватся</w:t>
      </w:r>
      <w:proofErr w:type="spellEnd"/>
      <w:r w:rsidRPr="00D80CF9">
        <w:rPr>
          <w:lang w:val="ru-RU"/>
        </w:rPr>
        <w:t xml:space="preserve"> учебно-материальная ба</w:t>
      </w:r>
      <w:r w:rsidR="00834D5B" w:rsidRPr="00D80CF9">
        <w:rPr>
          <w:lang w:val="ru-RU"/>
        </w:rPr>
        <w:t>за в соответствии с</w:t>
      </w:r>
      <w:r w:rsidRPr="00D80CF9">
        <w:rPr>
          <w:lang w:val="ru-RU"/>
        </w:rPr>
        <w:t xml:space="preserve"> </w:t>
      </w:r>
      <w:hyperlink r:id="rId10" w:history="1">
        <w:r w:rsidR="00834D5B" w:rsidRPr="00D80CF9">
          <w:rPr>
            <w:color w:val="22272F"/>
            <w:lang w:val="ru-RU" w:eastAsia="ru-RU"/>
          </w:rPr>
          <w:t>рекомендуемыми нормативами материально-технического оснащения образовательных учреждений для обучения граждан начальным знаниям в области обороны и их подготовки по основам военной службы</w:t>
        </w:r>
      </w:hyperlink>
      <w:r w:rsidR="00834D5B" w:rsidRPr="00D80CF9">
        <w:rPr>
          <w:color w:val="22272F"/>
          <w:lang w:val="ru-RU" w:eastAsia="ru-RU"/>
        </w:rPr>
        <w:t xml:space="preserve"> (приложение 1 Инструкции)</w:t>
      </w:r>
      <w:r w:rsidR="002026CC" w:rsidRPr="00D80CF9">
        <w:rPr>
          <w:color w:val="22272F"/>
          <w:lang w:val="ru-RU" w:eastAsia="ru-RU"/>
        </w:rPr>
        <w:t xml:space="preserve">, учебно-материальная база кабинета учебного </w:t>
      </w:r>
      <w:proofErr w:type="spellStart"/>
      <w:r w:rsidR="002026CC" w:rsidRPr="00D80CF9">
        <w:rPr>
          <w:color w:val="22272F"/>
          <w:lang w:val="ru-RU" w:eastAsia="ru-RU"/>
        </w:rPr>
        <w:t>прредмета</w:t>
      </w:r>
      <w:proofErr w:type="spellEnd"/>
      <w:r w:rsidR="002026CC" w:rsidRPr="00D80CF9">
        <w:rPr>
          <w:color w:val="22272F"/>
          <w:lang w:val="ru-RU" w:eastAsia="ru-RU"/>
        </w:rPr>
        <w:t xml:space="preserve"> </w:t>
      </w:r>
      <w:r w:rsidR="00781CCE">
        <w:rPr>
          <w:color w:val="22272F"/>
          <w:lang w:val="ru-RU" w:eastAsia="ru-RU"/>
        </w:rPr>
        <w:t>«Основы безопасности жизнедеятельности»</w:t>
      </w:r>
      <w:r w:rsidR="002026CC" w:rsidRPr="00D80CF9">
        <w:rPr>
          <w:color w:val="22272F"/>
          <w:lang w:val="ru-RU" w:eastAsia="ru-RU"/>
        </w:rPr>
        <w:t xml:space="preserve"> (</w:t>
      </w:r>
      <w:proofErr w:type="spellStart"/>
      <w:r w:rsidR="00781CCE" w:rsidRPr="004F075F">
        <w:rPr>
          <w:color w:val="22272F"/>
          <w:lang w:val="ru-RU" w:eastAsia="ru-RU"/>
        </w:rPr>
        <w:t>п</w:t>
      </w:r>
      <w:r w:rsidR="002026CC" w:rsidRPr="004F075F">
        <w:rPr>
          <w:color w:val="22272F"/>
          <w:lang w:val="ru-RU" w:eastAsia="ru-RU"/>
        </w:rPr>
        <w:t>.23</w:t>
      </w:r>
      <w:proofErr w:type="spellEnd"/>
      <w:r w:rsidR="002026CC" w:rsidRPr="004F075F">
        <w:rPr>
          <w:color w:val="22272F"/>
          <w:lang w:val="ru-RU" w:eastAsia="ru-RU"/>
        </w:rPr>
        <w:t xml:space="preserve"> </w:t>
      </w:r>
      <w:hyperlink r:id="rId11" w:anchor="6560IO" w:history="1">
        <w:proofErr w:type="spellStart"/>
        <w:r w:rsidR="00F0493F" w:rsidRPr="00F0493F">
          <w:rPr>
            <w:rStyle w:val="a8"/>
            <w:rFonts w:eastAsia="Calibri"/>
            <w:color w:val="auto"/>
            <w:u w:val="none"/>
            <w:lang w:val="ru-RU"/>
          </w:rPr>
          <w:t>П</w:t>
        </w:r>
        <w:r w:rsidR="00F0493F" w:rsidRPr="00F0493F">
          <w:rPr>
            <w:rStyle w:val="a8"/>
            <w:color w:val="auto"/>
            <w:u w:val="none"/>
            <w:lang w:val="ru-RU"/>
          </w:rPr>
          <w:t>ереч</w:t>
        </w:r>
        <w:r w:rsidR="00F0493F" w:rsidRPr="00F0493F">
          <w:rPr>
            <w:rStyle w:val="a8"/>
            <w:rFonts w:eastAsia="Calibri"/>
            <w:color w:val="auto"/>
            <w:u w:val="none"/>
            <w:lang w:val="ru-RU"/>
          </w:rPr>
          <w:t>ен</w:t>
        </w:r>
        <w:r w:rsidR="00F0493F">
          <w:rPr>
            <w:rStyle w:val="a8"/>
            <w:rFonts w:eastAsia="Calibri"/>
            <w:color w:val="auto"/>
            <w:u w:val="none"/>
            <w:lang w:val="ru-RU"/>
          </w:rPr>
          <w:t>я</w:t>
        </w:r>
        <w:proofErr w:type="spellEnd"/>
        <w:r w:rsidR="00F0493F" w:rsidRPr="005604AF">
          <w:rPr>
            <w:rStyle w:val="a8"/>
            <w:color w:val="auto"/>
            <w:u w:val="none"/>
            <w:lang w:val="ru-RU"/>
          </w:rPr>
          <w:t xml:space="preserve">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</w:t>
        </w:r>
        <w:r w:rsidR="00F0493F" w:rsidRPr="005604AF">
          <w:rPr>
            <w:rStyle w:val="a8"/>
            <w:color w:val="auto"/>
            <w:u w:val="none"/>
          </w:rPr>
          <w:t>N</w:t>
        </w:r>
        <w:r w:rsidR="00F0493F" w:rsidRPr="005604AF">
          <w:rPr>
            <w:rStyle w:val="a8"/>
            <w:color w:val="auto"/>
            <w:u w:val="none"/>
            <w:lang w:val="ru-RU"/>
          </w:rPr>
          <w:t xml:space="preserve"> 3 к государственной программе Российской Федерации "Развитие образования" и подпунктом "б" пункта 8 приложения </w:t>
        </w:r>
        <w:r w:rsidR="00F0493F" w:rsidRPr="005604AF">
          <w:rPr>
            <w:rStyle w:val="a8"/>
            <w:color w:val="auto"/>
            <w:u w:val="none"/>
          </w:rPr>
          <w:t>N</w:t>
        </w:r>
        <w:r w:rsidR="00F0493F" w:rsidRPr="005604AF">
          <w:rPr>
            <w:rStyle w:val="a8"/>
            <w:color w:val="auto"/>
            <w:u w:val="none"/>
            <w:lang w:val="ru-RU"/>
          </w:rPr>
          <w:t xml:space="preserve"> 27 к государственной программе Российской Федерации "Развитие образования"</w:t>
        </w:r>
      </w:hyperlink>
      <w:r w:rsidR="00F0493F" w:rsidRPr="005604AF">
        <w:rPr>
          <w:lang w:val="ru-RU"/>
        </w:rPr>
        <w:t>,</w:t>
      </w:r>
      <w:r w:rsidR="00F0493F" w:rsidRPr="005604AF">
        <w:t> </w:t>
      </w:r>
      <w:hyperlink r:id="rId12" w:anchor="6580IP" w:history="1">
        <w:r w:rsidR="00F0493F" w:rsidRPr="005604AF">
          <w:rPr>
            <w:rStyle w:val="a8"/>
            <w:color w:val="auto"/>
            <w:u w:val="none"/>
            <w:lang w:val="ru-RU"/>
          </w:rPr>
          <w:t>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</w:t>
        </w:r>
      </w:hyperlink>
      <w:r w:rsidR="00F0493F">
        <w:rPr>
          <w:lang w:val="ru-RU"/>
        </w:rPr>
        <w:t>, утвержденн</w:t>
      </w:r>
      <w:r w:rsidR="00F0493F">
        <w:rPr>
          <w:lang w:val="ru-RU"/>
        </w:rPr>
        <w:t>ого</w:t>
      </w:r>
      <w:r w:rsidR="00F0493F">
        <w:rPr>
          <w:lang w:val="ru-RU"/>
        </w:rPr>
        <w:t xml:space="preserve"> приказом </w:t>
      </w:r>
      <w:proofErr w:type="spellStart"/>
      <w:r w:rsidR="00F0493F">
        <w:rPr>
          <w:lang w:val="ru-RU"/>
        </w:rPr>
        <w:t>Минпросвещения</w:t>
      </w:r>
      <w:proofErr w:type="spellEnd"/>
      <w:r w:rsidR="00F0493F">
        <w:rPr>
          <w:lang w:val="ru-RU"/>
        </w:rPr>
        <w:t xml:space="preserve"> РФ от 23.08.2021 № 590</w:t>
      </w:r>
      <w:r w:rsidR="002026CC" w:rsidRPr="00D80CF9">
        <w:rPr>
          <w:color w:val="22272F"/>
          <w:lang w:val="ru-RU" w:eastAsia="ru-RU"/>
        </w:rPr>
        <w:t>)</w:t>
      </w:r>
      <w:r w:rsidR="00DF130C">
        <w:rPr>
          <w:color w:val="22272F"/>
          <w:lang w:val="ru-RU" w:eastAsia="ru-RU"/>
        </w:rPr>
        <w:t>.</w:t>
      </w:r>
    </w:p>
    <w:p w14:paraId="12192F96" w14:textId="277B5AAC" w:rsidR="005F35EA" w:rsidRPr="00D80CF9" w:rsidRDefault="005F35EA" w:rsidP="004F07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Учебно-материальная база</w:t>
      </w:r>
      <w:r w:rsidR="00F37F8F" w:rsidRPr="00F37F8F">
        <w:t xml:space="preserve"> </w:t>
      </w:r>
      <w:r w:rsidR="00F37F8F">
        <w:rPr>
          <w:lang w:val="ru-RU"/>
        </w:rPr>
        <w:t>(</w:t>
      </w:r>
      <w:r w:rsidR="00F37F8F" w:rsidRPr="00F37F8F">
        <w:rPr>
          <w:rFonts w:ascii="Times New Roman" w:hAnsi="Times New Roman"/>
          <w:sz w:val="24"/>
          <w:szCs w:val="24"/>
          <w:lang w:val="ru-RU"/>
        </w:rPr>
        <w:t>п. 37 Инструкции</w:t>
      </w:r>
      <w:r w:rsidR="00F37F8F">
        <w:rPr>
          <w:rFonts w:ascii="Times New Roman" w:hAnsi="Times New Roman"/>
          <w:sz w:val="24"/>
          <w:szCs w:val="24"/>
          <w:lang w:val="ru-RU"/>
        </w:rPr>
        <w:t>)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6503">
        <w:rPr>
          <w:rFonts w:ascii="Times New Roman" w:hAnsi="Times New Roman"/>
          <w:sz w:val="24"/>
          <w:szCs w:val="24"/>
          <w:lang w:val="ru-RU"/>
        </w:rPr>
        <w:t xml:space="preserve">должна </w:t>
      </w:r>
      <w:r w:rsidRPr="00D80CF9">
        <w:rPr>
          <w:rFonts w:ascii="Times New Roman" w:hAnsi="Times New Roman"/>
          <w:sz w:val="24"/>
          <w:szCs w:val="24"/>
          <w:lang w:val="ru-RU"/>
        </w:rPr>
        <w:t>включа</w:t>
      </w:r>
      <w:r w:rsidR="00256503">
        <w:rPr>
          <w:rFonts w:ascii="Times New Roman" w:hAnsi="Times New Roman"/>
          <w:sz w:val="24"/>
          <w:szCs w:val="24"/>
          <w:lang w:val="ru-RU"/>
        </w:rPr>
        <w:t>ть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в себя: предметный кабинет с учебными и наглядными пособиями, техническими средствами обучения, спортивный городок с элементами полосы препятствий, стрелковый тир или место для стрельбы (электронный стрелковый тренажер).</w:t>
      </w:r>
    </w:p>
    <w:p w14:paraId="28DB66C7" w14:textId="5DC2F2DC" w:rsidR="0051659C" w:rsidRPr="00D80CF9" w:rsidRDefault="00261A8A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О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рганизация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может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осуществляться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и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r w:rsidR="00CD2BFF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на базе</w:t>
      </w:r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</w:t>
      </w:r>
      <w:r w:rsidR="00CD2BFF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ательных</w:t>
      </w:r>
      <w:proofErr w:type="spellEnd"/>
      <w:r w:rsidR="00CD2BFF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CD2BFF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</w:t>
      </w:r>
      <w:proofErr w:type="spellEnd"/>
      <w:r w:rsidR="00CD2BFF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й</w:t>
      </w:r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-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патриотических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молодежных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етских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общественных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объединени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й</w:t>
      </w:r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путем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ежедневных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выездов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выходов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) в поле, на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стрельбище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(в тир), а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также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базе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оборонно-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спортивных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оздоровительных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лагерей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программам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согласованным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военным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комиссаром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п.44</w:t>
      </w:r>
      <w:proofErr w:type="spellEnd"/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-49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Инструкции</w:t>
      </w:r>
      <w:r w:rsidR="0051659C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).</w:t>
      </w:r>
    </w:p>
    <w:p w14:paraId="7452EBB2" w14:textId="4252462F" w:rsidR="00834D5B" w:rsidRDefault="004E7757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 xml:space="preserve">До выезда на учебные </w:t>
      </w:r>
      <w:r w:rsidR="00261A8A" w:rsidRPr="00D80CF9">
        <w:rPr>
          <w:rFonts w:ascii="Times New Roman" w:hAnsi="Times New Roman"/>
          <w:sz w:val="24"/>
          <w:szCs w:val="24"/>
          <w:lang w:val="ru-RU"/>
        </w:rPr>
        <w:t>сборы ответственные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за проведение учебных сборов детально </w:t>
      </w:r>
      <w:r w:rsidR="00261A8A" w:rsidRPr="00D80CF9">
        <w:rPr>
          <w:rFonts w:ascii="Times New Roman" w:hAnsi="Times New Roman"/>
          <w:sz w:val="24"/>
          <w:szCs w:val="24"/>
          <w:lang w:val="ru-RU"/>
        </w:rPr>
        <w:t>изучают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с участниками сборов меры безопасности: требования безопасности при проведении учебных сборов; требования безопасности при проведении стрельб; требования безопасности при перевозках обучающихся; требования безопасности при проведении занятий по физической подготовке; основные требования </w:t>
      </w:r>
      <w:proofErr w:type="spellStart"/>
      <w:r w:rsidRPr="00D80CF9">
        <w:rPr>
          <w:rFonts w:ascii="Times New Roman" w:hAnsi="Times New Roman"/>
          <w:sz w:val="24"/>
          <w:szCs w:val="24"/>
          <w:lang w:val="ru-RU"/>
        </w:rPr>
        <w:t>пожаро</w:t>
      </w:r>
      <w:proofErr w:type="spellEnd"/>
      <w:r w:rsidRPr="00D80CF9">
        <w:rPr>
          <w:rFonts w:ascii="Times New Roman" w:hAnsi="Times New Roman"/>
          <w:sz w:val="24"/>
          <w:szCs w:val="24"/>
          <w:lang w:val="ru-RU"/>
        </w:rPr>
        <w:t>-,</w:t>
      </w:r>
      <w:r w:rsidR="00CD2BFF" w:rsidRPr="00D80CF9">
        <w:rPr>
          <w:rFonts w:ascii="Times New Roman" w:hAnsi="Times New Roman"/>
          <w:sz w:val="24"/>
          <w:szCs w:val="24"/>
          <w:lang w:val="ru-RU"/>
        </w:rPr>
        <w:t xml:space="preserve"> электро- и взрывобезопасности</w:t>
      </w:r>
      <w:r w:rsidRPr="00D80CF9">
        <w:rPr>
          <w:rFonts w:ascii="Times New Roman" w:hAnsi="Times New Roman"/>
          <w:sz w:val="24"/>
          <w:szCs w:val="24"/>
          <w:lang w:val="ru-RU"/>
        </w:rPr>
        <w:t>.</w:t>
      </w:r>
      <w:r w:rsidR="0064305B">
        <w:rPr>
          <w:rFonts w:ascii="Times New Roman" w:hAnsi="Times New Roman"/>
          <w:sz w:val="24"/>
          <w:szCs w:val="24"/>
          <w:lang w:val="ru-RU"/>
        </w:rPr>
        <w:t xml:space="preserve"> С обучающимися проводятся целевые инструктажи по технике безопасности с обязательными записями в журнал целевых инструктажей.</w:t>
      </w:r>
    </w:p>
    <w:p w14:paraId="72DB5CD2" w14:textId="7705557B" w:rsidR="007B54B1" w:rsidRPr="00256503" w:rsidRDefault="007B54B1" w:rsidP="00256503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До проведения стрельб 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 (преподаватель учебного пункта), детально изучает с обучающимися:</w:t>
      </w:r>
      <w:r w:rsidR="002565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6503">
        <w:rPr>
          <w:rFonts w:ascii="Times New Roman" w:hAnsi="Times New Roman"/>
          <w:sz w:val="24"/>
          <w:szCs w:val="24"/>
          <w:lang w:val="ru-RU"/>
        </w:rPr>
        <w:t>требования безопасности при обращении с оружием и боеприпасами;</w:t>
      </w:r>
      <w:r w:rsidR="002565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6503">
        <w:rPr>
          <w:rFonts w:ascii="Times New Roman" w:hAnsi="Times New Roman"/>
          <w:sz w:val="24"/>
          <w:szCs w:val="24"/>
          <w:lang w:val="ru-RU"/>
        </w:rPr>
        <w:t>устройство и порядок применения стрелкового оружия;</w:t>
      </w:r>
      <w:r w:rsidR="002565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6503">
        <w:rPr>
          <w:rFonts w:ascii="Times New Roman" w:hAnsi="Times New Roman"/>
          <w:sz w:val="24"/>
          <w:szCs w:val="24"/>
          <w:lang w:val="ru-RU"/>
        </w:rPr>
        <w:t>порядок выполнения упражнений стрельб.</w:t>
      </w:r>
    </w:p>
    <w:p w14:paraId="6484DDF8" w14:textId="77777777" w:rsidR="007B54B1" w:rsidRPr="00D80CF9" w:rsidRDefault="007B54B1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lastRenderedPageBreak/>
        <w:t>Подготовленность каждого обучающегося к стрельбе проверяется представителем соединения (воинской части) в присутствии педагогического работника образовательного учреждения, осуществляющего обучение граждан начальным знаниям в области обороны и их подготовку по основам военной службы (педагогического работника учебного пункта, осуществляющего подготовку по основам военной службы). К выполнению упражнений стрельб допускаются обучающиеся, изучившие материальную часть стрелкового оружия и боеприпасы, требования безопасности при проведении стрельб, условия выполняемого упражнения и сдавшие зачет.</w:t>
      </w:r>
    </w:p>
    <w:p w14:paraId="584472B2" w14:textId="77777777" w:rsidR="007B54B1" w:rsidRPr="00D80CF9" w:rsidRDefault="007B54B1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Обучающиеся, не сдавшие зачет, к стрельбе не допускаются.</w:t>
      </w:r>
    </w:p>
    <w:p w14:paraId="54F0FD51" w14:textId="462298D6" w:rsidR="007B54B1" w:rsidRPr="00D80CF9" w:rsidRDefault="007B54B1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В период проведения занятий по огневой подготовке обучающиеся выполняют упражнения начальных стрельб из стрелкового оружия и упражнения в метании учебно-имитационных ручных гранат.</w:t>
      </w:r>
    </w:p>
    <w:p w14:paraId="41374B4A" w14:textId="51040BB2" w:rsidR="00A4130A" w:rsidRPr="00D80CF9" w:rsidRDefault="008D40C5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К участию в учебных сборах привлекаются юноши, не имеющие освобождения от занятий по состоянию здоровья. Для граждан, не прошедших учебные сборы по состоянию здоровья, в образовательном учреждении организуется теоретическое изучение материалов учебных сборов и сдача зачетов. </w:t>
      </w:r>
      <w:r w:rsidR="00261A8A" w:rsidRPr="00D80CF9">
        <w:rPr>
          <w:rFonts w:ascii="Times New Roman" w:hAnsi="Times New Roman"/>
          <w:sz w:val="24"/>
          <w:szCs w:val="24"/>
          <w:lang w:val="ru-RU"/>
        </w:rPr>
        <w:t>При</w:t>
      </w:r>
      <w:r w:rsidR="00261A8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A8A" w:rsidRPr="00D80CF9">
        <w:rPr>
          <w:rFonts w:ascii="Times New Roman" w:hAnsi="Times New Roman"/>
          <w:sz w:val="24"/>
          <w:szCs w:val="24"/>
        </w:rPr>
        <w:t>проведени</w:t>
      </w:r>
      <w:proofErr w:type="spellEnd"/>
      <w:r w:rsidR="00261A8A" w:rsidRPr="00D80CF9">
        <w:rPr>
          <w:rFonts w:ascii="Times New Roman" w:hAnsi="Times New Roman"/>
          <w:sz w:val="24"/>
          <w:szCs w:val="24"/>
          <w:lang w:val="ru-RU"/>
        </w:rPr>
        <w:t>и</w:t>
      </w:r>
      <w:r w:rsidR="00261A8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A8A" w:rsidRPr="00D80CF9">
        <w:rPr>
          <w:rFonts w:ascii="Times New Roman" w:hAnsi="Times New Roman"/>
          <w:sz w:val="24"/>
          <w:szCs w:val="24"/>
        </w:rPr>
        <w:t>учебных</w:t>
      </w:r>
      <w:proofErr w:type="spellEnd"/>
      <w:r w:rsidR="00261A8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A8A" w:rsidRPr="00D80CF9">
        <w:rPr>
          <w:rFonts w:ascii="Times New Roman" w:hAnsi="Times New Roman"/>
          <w:sz w:val="24"/>
          <w:szCs w:val="24"/>
        </w:rPr>
        <w:t>сборов</w:t>
      </w:r>
      <w:proofErr w:type="spellEnd"/>
      <w:r w:rsidR="00261A8A" w:rsidRPr="00D80CF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261A8A" w:rsidRPr="00D80CF9">
        <w:rPr>
          <w:rFonts w:ascii="Times New Roman" w:hAnsi="Times New Roman"/>
          <w:sz w:val="24"/>
          <w:szCs w:val="24"/>
        </w:rPr>
        <w:t>базе</w:t>
      </w:r>
      <w:proofErr w:type="spellEnd"/>
      <w:r w:rsidR="00261A8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A8A" w:rsidRPr="00D80CF9">
        <w:rPr>
          <w:rFonts w:ascii="Times New Roman" w:hAnsi="Times New Roman"/>
          <w:sz w:val="24"/>
          <w:szCs w:val="24"/>
        </w:rPr>
        <w:t>воинской</w:t>
      </w:r>
      <w:proofErr w:type="spellEnd"/>
      <w:r w:rsidR="00261A8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A8A" w:rsidRPr="00D80CF9">
        <w:rPr>
          <w:rFonts w:ascii="Times New Roman" w:hAnsi="Times New Roman"/>
          <w:sz w:val="24"/>
          <w:szCs w:val="24"/>
        </w:rPr>
        <w:t>части</w:t>
      </w:r>
      <w:proofErr w:type="spellEnd"/>
      <w:r w:rsidR="00E71D00" w:rsidRPr="00D80C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1A8A" w:rsidRPr="00D80CF9">
        <w:rPr>
          <w:rFonts w:ascii="Times New Roman" w:hAnsi="Times New Roman"/>
          <w:sz w:val="24"/>
          <w:szCs w:val="24"/>
          <w:lang w:val="ru-RU"/>
        </w:rPr>
        <w:t>должно быть запланировано</w:t>
      </w:r>
      <w:r w:rsidR="00261A8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A8A" w:rsidRPr="00D80CF9">
        <w:rPr>
          <w:rFonts w:ascii="Times New Roman" w:hAnsi="Times New Roman"/>
          <w:sz w:val="24"/>
          <w:szCs w:val="24"/>
        </w:rPr>
        <w:t>проведени</w:t>
      </w:r>
      <w:proofErr w:type="spellEnd"/>
      <w:r w:rsidR="00261A8A" w:rsidRPr="00D80CF9">
        <w:rPr>
          <w:rFonts w:ascii="Times New Roman" w:hAnsi="Times New Roman"/>
          <w:sz w:val="24"/>
          <w:szCs w:val="24"/>
          <w:lang w:val="ru-RU"/>
        </w:rPr>
        <w:t>е</w:t>
      </w:r>
      <w:r w:rsidR="00BA7C6A" w:rsidRPr="00D80CF9">
        <w:rPr>
          <w:rFonts w:ascii="Times New Roman" w:hAnsi="Times New Roman"/>
          <w:sz w:val="24"/>
          <w:szCs w:val="24"/>
        </w:rPr>
        <w:t xml:space="preserve"> занятий по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огневой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строевой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тактической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физической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подготовке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радиационной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химической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биологической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защите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военно-медицинской</w:t>
      </w:r>
      <w:proofErr w:type="spellEnd"/>
      <w:r w:rsidR="00BA7C6A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6A" w:rsidRPr="00D80CF9">
        <w:rPr>
          <w:rFonts w:ascii="Times New Roman" w:hAnsi="Times New Roman"/>
          <w:sz w:val="24"/>
          <w:szCs w:val="24"/>
        </w:rPr>
        <w:t>подготовке</w:t>
      </w:r>
      <w:proofErr w:type="spellEnd"/>
      <w:r w:rsidR="00BA7C6A" w:rsidRPr="00D80CF9">
        <w:rPr>
          <w:rFonts w:ascii="Times New Roman" w:hAnsi="Times New Roman"/>
          <w:sz w:val="24"/>
          <w:szCs w:val="24"/>
          <w:lang w:val="ru-RU"/>
        </w:rPr>
        <w:t>.</w:t>
      </w:r>
    </w:p>
    <w:p w14:paraId="333EA5E2" w14:textId="77777777" w:rsidR="00A62DEE" w:rsidRDefault="00A62DEE" w:rsidP="00A62DEE">
      <w:pPr>
        <w:tabs>
          <w:tab w:val="left" w:pos="110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Ежегодно формируются и утверждаются на уровне органов управления образованием администрации учебных сборов (п. 38 Инструкции). </w:t>
      </w:r>
    </w:p>
    <w:p w14:paraId="4978EEEC" w14:textId="77777777" w:rsidR="00A62DEE" w:rsidRPr="00A62DEE" w:rsidRDefault="00A62DEE" w:rsidP="00A62DEE">
      <w:pPr>
        <w:tabs>
          <w:tab w:val="left" w:pos="110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соответствии с п. 26 Инструкции п</w:t>
      </w:r>
      <w:r w:rsidRPr="00A62DEE">
        <w:rPr>
          <w:rFonts w:ascii="Times New Roman" w:hAnsi="Times New Roman"/>
          <w:sz w:val="24"/>
          <w:szCs w:val="24"/>
          <w:lang w:val="ru-RU"/>
        </w:rPr>
        <w:t xml:space="preserve">еред началом занятий с начальниками учебных пунктов и педагогическими работниками, осуществляющими подготовку по основам военной службы, проводятся учебно-методические сборы. Организация и проведение учебно-методических сборов возлагаются на военные комиссариаты. </w:t>
      </w:r>
      <w:r>
        <w:rPr>
          <w:rFonts w:ascii="Times New Roman" w:hAnsi="Times New Roman"/>
          <w:sz w:val="24"/>
          <w:szCs w:val="24"/>
          <w:lang w:val="ru-RU"/>
        </w:rPr>
        <w:t>В п</w:t>
      </w:r>
      <w:r w:rsidRPr="00A62DEE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A62DEE">
        <w:rPr>
          <w:rFonts w:ascii="Times New Roman" w:hAnsi="Times New Roman"/>
          <w:sz w:val="24"/>
          <w:szCs w:val="24"/>
          <w:lang w:val="ru-RU"/>
        </w:rPr>
        <w:t xml:space="preserve"> проведения учебно-методических сборов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62DEE">
        <w:rPr>
          <w:rFonts w:ascii="Times New Roman" w:hAnsi="Times New Roman"/>
          <w:sz w:val="24"/>
          <w:szCs w:val="24"/>
          <w:lang w:val="ru-RU"/>
        </w:rPr>
        <w:t>предусматриваются: место и время проведения учебно-методических сборов, состав участников, лица, ответственные за организацию и проведение учебно-методических сборов, методическое обеспечение учебно-методических сборов, вопросы взаимодействия с соединениями (воинскими частями). К проведению занятий на учебно-методических сборах привлекаются представители военных комиссариатов, педагогические работники образовательных учреждений, работники органов здравоохранения, территориальных органов, осуществляющих управление гражданской обороной, офицеры соединений и воинских частей.</w:t>
      </w:r>
    </w:p>
    <w:p w14:paraId="2CABE7B8" w14:textId="77777777" w:rsidR="003A5015" w:rsidRPr="00D80CF9" w:rsidRDefault="003A5015" w:rsidP="003A5015">
      <w:pPr>
        <w:tabs>
          <w:tab w:val="left" w:pos="1106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0CF9">
        <w:rPr>
          <w:rFonts w:ascii="Times New Roman" w:hAnsi="Times New Roman"/>
          <w:sz w:val="24"/>
          <w:szCs w:val="24"/>
        </w:rPr>
        <w:t>Подбор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кандидатов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80CF9">
        <w:rPr>
          <w:rFonts w:ascii="Times New Roman" w:hAnsi="Times New Roman"/>
          <w:sz w:val="24"/>
          <w:szCs w:val="24"/>
        </w:rPr>
        <w:t>должности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педагогических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работников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0CF9">
        <w:rPr>
          <w:rFonts w:ascii="Times New Roman" w:hAnsi="Times New Roman"/>
          <w:sz w:val="24"/>
          <w:szCs w:val="24"/>
        </w:rPr>
        <w:t>осуществляющих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обучение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граждан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начальным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знаниям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80CF9">
        <w:rPr>
          <w:rFonts w:ascii="Times New Roman" w:hAnsi="Times New Roman"/>
          <w:sz w:val="24"/>
          <w:szCs w:val="24"/>
        </w:rPr>
        <w:t>области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обороны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0CF9">
        <w:rPr>
          <w:rFonts w:ascii="Times New Roman" w:hAnsi="Times New Roman"/>
          <w:sz w:val="24"/>
          <w:szCs w:val="24"/>
        </w:rPr>
        <w:t>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подготовку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по основам </w:t>
      </w:r>
      <w:proofErr w:type="spellStart"/>
      <w:r w:rsidRPr="00D80CF9">
        <w:rPr>
          <w:rFonts w:ascii="Times New Roman" w:hAnsi="Times New Roman"/>
          <w:sz w:val="24"/>
          <w:szCs w:val="24"/>
        </w:rPr>
        <w:t>военной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службы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0CF9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образовательным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учреждением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совместно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D80CF9">
        <w:rPr>
          <w:rFonts w:ascii="Times New Roman" w:hAnsi="Times New Roman"/>
          <w:sz w:val="24"/>
          <w:szCs w:val="24"/>
        </w:rPr>
        <w:t>военным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комиссариатом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. </w:t>
      </w:r>
    </w:p>
    <w:p w14:paraId="36EADD32" w14:textId="3BA315F9" w:rsidR="00A261B3" w:rsidRPr="00D80CF9" w:rsidRDefault="00A4130A" w:rsidP="00D80CF9">
      <w:pPr>
        <w:tabs>
          <w:tab w:val="left" w:pos="1106"/>
        </w:tabs>
        <w:ind w:firstLine="709"/>
        <w:jc w:val="both"/>
        <w:rPr>
          <w:rFonts w:ascii="Times New Roman" w:hAnsi="Times New Roman"/>
          <w:spacing w:val="4"/>
          <w:sz w:val="24"/>
          <w:szCs w:val="24"/>
        </w:rPr>
      </w:pPr>
      <w:proofErr w:type="spellStart"/>
      <w:r w:rsidRPr="00D80CF9">
        <w:rPr>
          <w:rFonts w:ascii="Times New Roman" w:hAnsi="Times New Roman"/>
          <w:sz w:val="24"/>
          <w:szCs w:val="24"/>
        </w:rPr>
        <w:t>Обучение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граждан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женского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пола </w:t>
      </w:r>
      <w:proofErr w:type="spellStart"/>
      <w:r w:rsidRPr="00D80CF9">
        <w:rPr>
          <w:rFonts w:ascii="Times New Roman" w:hAnsi="Times New Roman"/>
          <w:sz w:val="24"/>
          <w:szCs w:val="24"/>
        </w:rPr>
        <w:t>начальным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знаниям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80CF9">
        <w:rPr>
          <w:rFonts w:ascii="Times New Roman" w:hAnsi="Times New Roman"/>
          <w:sz w:val="24"/>
          <w:szCs w:val="24"/>
        </w:rPr>
        <w:t>области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обороны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0CF9">
        <w:rPr>
          <w:rFonts w:ascii="Times New Roman" w:hAnsi="Times New Roman"/>
          <w:sz w:val="24"/>
          <w:szCs w:val="24"/>
        </w:rPr>
        <w:t>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подготовка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по основам </w:t>
      </w:r>
      <w:proofErr w:type="spellStart"/>
      <w:r w:rsidRPr="00D80CF9">
        <w:rPr>
          <w:rFonts w:ascii="Times New Roman" w:hAnsi="Times New Roman"/>
          <w:sz w:val="24"/>
          <w:szCs w:val="24"/>
        </w:rPr>
        <w:t>военной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службы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осущес</w:t>
      </w:r>
      <w:r w:rsidR="00A261B3" w:rsidRPr="00D80CF9">
        <w:rPr>
          <w:rFonts w:ascii="Times New Roman" w:hAnsi="Times New Roman"/>
          <w:sz w:val="24"/>
          <w:szCs w:val="24"/>
        </w:rPr>
        <w:t>твляются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добровольном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порядке</w:t>
      </w:r>
      <w:proofErr w:type="spellEnd"/>
      <w:r w:rsidR="00A261B3" w:rsidRPr="00D80C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6503">
        <w:rPr>
          <w:rFonts w:ascii="Times New Roman" w:hAnsi="Times New Roman"/>
          <w:sz w:val="24"/>
          <w:szCs w:val="24"/>
          <w:lang w:val="ru-RU"/>
        </w:rPr>
        <w:t xml:space="preserve">(п. 17 Инструкции) </w:t>
      </w:r>
      <w:r w:rsidR="00A261B3" w:rsidRPr="00D80CF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общеобразовательных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организациях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профессиональных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организациях</w:t>
      </w:r>
      <w:proofErr w:type="spellEnd"/>
      <w:r w:rsidR="000E35E5" w:rsidRPr="00D80CF9">
        <w:rPr>
          <w:rFonts w:ascii="Times New Roman" w:hAnsi="Times New Roman"/>
          <w:sz w:val="24"/>
          <w:szCs w:val="24"/>
          <w:lang w:val="ru-RU"/>
        </w:rPr>
        <w:t>. С ними</w:t>
      </w:r>
      <w:r w:rsidR="00A261B3" w:rsidRPr="00D80CF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проводятся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отдельно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граждан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мужского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пола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занятия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углубленному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изучению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основ </w:t>
      </w:r>
      <w:proofErr w:type="spellStart"/>
      <w:r w:rsidR="00A261B3" w:rsidRPr="00D80CF9">
        <w:rPr>
          <w:rFonts w:ascii="Times New Roman" w:hAnsi="Times New Roman"/>
          <w:sz w:val="24"/>
          <w:szCs w:val="24"/>
        </w:rPr>
        <w:t>медицинских</w:t>
      </w:r>
      <w:proofErr w:type="spellEnd"/>
      <w:r w:rsidR="00A261B3" w:rsidRPr="00D80CF9">
        <w:rPr>
          <w:rFonts w:ascii="Times New Roman" w:hAnsi="Times New Roman"/>
          <w:sz w:val="24"/>
          <w:szCs w:val="24"/>
        </w:rPr>
        <w:t xml:space="preserve"> знаний</w:t>
      </w:r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r w:rsidR="00E71D00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(</w:t>
      </w:r>
      <w:proofErr w:type="spellStart"/>
      <w:r w:rsidR="00E71D00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Постановлени</w:t>
      </w:r>
      <w:proofErr w:type="spellEnd"/>
      <w:r w:rsidR="00E71D00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е</w:t>
      </w:r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Правительства</w:t>
      </w:r>
      <w:proofErr w:type="spellEnd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32A9B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="00532A9B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532A9B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="00532A9B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от 31.12.</w:t>
      </w:r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1999 г. № 1441 «Об </w:t>
      </w:r>
      <w:proofErr w:type="spellStart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утверждении</w:t>
      </w:r>
      <w:proofErr w:type="spellEnd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Положения</w:t>
      </w:r>
      <w:proofErr w:type="spellEnd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 </w:t>
      </w:r>
      <w:proofErr w:type="spellStart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подготовке</w:t>
      </w:r>
      <w:proofErr w:type="spellEnd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</w:t>
      </w:r>
      <w:proofErr w:type="spellEnd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к </w:t>
      </w:r>
      <w:proofErr w:type="spellStart"/>
      <w:r w:rsidR="00A261B3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</w:t>
      </w:r>
      <w:r w:rsidR="00A261B3" w:rsidRPr="00D80CF9">
        <w:rPr>
          <w:rFonts w:ascii="Times New Roman" w:hAnsi="Times New Roman"/>
          <w:spacing w:val="4"/>
          <w:sz w:val="24"/>
          <w:szCs w:val="24"/>
        </w:rPr>
        <w:t>енной</w:t>
      </w:r>
      <w:proofErr w:type="spellEnd"/>
      <w:r w:rsidR="00A261B3" w:rsidRPr="00D80CF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="00A261B3" w:rsidRPr="00D80CF9">
        <w:rPr>
          <w:rFonts w:ascii="Times New Roman" w:hAnsi="Times New Roman"/>
          <w:spacing w:val="4"/>
          <w:sz w:val="24"/>
          <w:szCs w:val="24"/>
        </w:rPr>
        <w:t>службе</w:t>
      </w:r>
      <w:proofErr w:type="spellEnd"/>
      <w:r w:rsidR="00A261B3" w:rsidRPr="00D80CF9">
        <w:rPr>
          <w:rFonts w:ascii="Times New Roman" w:hAnsi="Times New Roman"/>
          <w:spacing w:val="4"/>
          <w:sz w:val="24"/>
          <w:szCs w:val="24"/>
        </w:rPr>
        <w:t>» (</w:t>
      </w:r>
      <w:proofErr w:type="spellStart"/>
      <w:r w:rsidR="00A261B3" w:rsidRPr="00D80CF9">
        <w:rPr>
          <w:rFonts w:ascii="Times New Roman" w:hAnsi="Times New Roman"/>
          <w:spacing w:val="4"/>
          <w:sz w:val="24"/>
          <w:szCs w:val="24"/>
        </w:rPr>
        <w:t>п.16</w:t>
      </w:r>
      <w:proofErr w:type="spellEnd"/>
      <w:r w:rsidR="00A261B3" w:rsidRPr="00D80CF9">
        <w:rPr>
          <w:rFonts w:ascii="Times New Roman" w:hAnsi="Times New Roman"/>
          <w:spacing w:val="4"/>
          <w:sz w:val="24"/>
          <w:szCs w:val="24"/>
        </w:rPr>
        <w:t>, глава II).</w:t>
      </w:r>
    </w:p>
    <w:p w14:paraId="452906A4" w14:textId="5F36973F" w:rsidR="00A261B3" w:rsidRPr="00D80CF9" w:rsidRDefault="00A261B3" w:rsidP="00D80CF9">
      <w:pPr>
        <w:tabs>
          <w:tab w:val="left" w:pos="1106"/>
        </w:tabs>
        <w:ind w:firstLine="709"/>
        <w:jc w:val="both"/>
        <w:rPr>
          <w:rFonts w:ascii="Times New Roman" w:hAnsi="Times New Roman"/>
          <w:spacing w:val="4"/>
          <w:sz w:val="24"/>
          <w:szCs w:val="24"/>
          <w:lang w:val="ru-RU"/>
        </w:rPr>
      </w:pPr>
      <w:proofErr w:type="spellStart"/>
      <w:r w:rsidRPr="00D80CF9">
        <w:rPr>
          <w:rFonts w:ascii="Times New Roman" w:hAnsi="Times New Roman"/>
          <w:sz w:val="24"/>
          <w:szCs w:val="24"/>
        </w:rPr>
        <w:t>Подбор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преподавателей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D80CF9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занятий по основам </w:t>
      </w:r>
      <w:proofErr w:type="spellStart"/>
      <w:r w:rsidRPr="00D80CF9">
        <w:rPr>
          <w:rFonts w:ascii="Times New Roman" w:hAnsi="Times New Roman"/>
          <w:sz w:val="24"/>
          <w:szCs w:val="24"/>
        </w:rPr>
        <w:t>медицинских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знаний </w:t>
      </w:r>
      <w:proofErr w:type="spellStart"/>
      <w:r w:rsidRPr="00D80CF9">
        <w:rPr>
          <w:rFonts w:ascii="Times New Roman" w:hAnsi="Times New Roman"/>
          <w:sz w:val="24"/>
          <w:szCs w:val="24"/>
        </w:rPr>
        <w:t>осуществляется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руководителями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организаций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совместно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с органами </w:t>
      </w:r>
      <w:proofErr w:type="spellStart"/>
      <w:r w:rsidRPr="00D80CF9">
        <w:rPr>
          <w:rFonts w:ascii="Times New Roman" w:hAnsi="Times New Roman"/>
          <w:sz w:val="24"/>
          <w:szCs w:val="24"/>
        </w:rPr>
        <w:t>здравоохранения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из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числа </w:t>
      </w:r>
      <w:proofErr w:type="spellStart"/>
      <w:r w:rsidRPr="00D80CF9">
        <w:rPr>
          <w:rFonts w:ascii="Times New Roman" w:hAnsi="Times New Roman"/>
          <w:sz w:val="24"/>
          <w:szCs w:val="24"/>
        </w:rPr>
        <w:t>подготовленных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медицинских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работников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D80CF9">
        <w:rPr>
          <w:rFonts w:ascii="Times New Roman" w:hAnsi="Times New Roman"/>
          <w:sz w:val="24"/>
          <w:szCs w:val="24"/>
        </w:rPr>
        <w:t>также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преподавателей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0CF9">
        <w:rPr>
          <w:rFonts w:ascii="Times New Roman" w:hAnsi="Times New Roman"/>
          <w:sz w:val="24"/>
          <w:szCs w:val="24"/>
        </w:rPr>
        <w:t>прошедших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обучение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D80CF9">
        <w:rPr>
          <w:rFonts w:ascii="Times New Roman" w:hAnsi="Times New Roman"/>
          <w:sz w:val="24"/>
          <w:szCs w:val="24"/>
        </w:rPr>
        <w:t>программ</w:t>
      </w:r>
      <w:r w:rsidR="000E35E5" w:rsidRPr="00D80CF9">
        <w:rPr>
          <w:rFonts w:ascii="Times New Roman" w:hAnsi="Times New Roman"/>
          <w:sz w:val="24"/>
          <w:szCs w:val="24"/>
        </w:rPr>
        <w:t>е</w:t>
      </w:r>
      <w:proofErr w:type="spellEnd"/>
      <w:r w:rsidR="000E35E5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5E5" w:rsidRPr="00D80CF9">
        <w:rPr>
          <w:rFonts w:ascii="Times New Roman" w:hAnsi="Times New Roman"/>
          <w:sz w:val="24"/>
          <w:szCs w:val="24"/>
        </w:rPr>
        <w:t>подготовки</w:t>
      </w:r>
      <w:proofErr w:type="spellEnd"/>
      <w:r w:rsidR="000E35E5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5E5" w:rsidRPr="00D80CF9">
        <w:rPr>
          <w:rFonts w:ascii="Times New Roman" w:hAnsi="Times New Roman"/>
          <w:sz w:val="24"/>
          <w:szCs w:val="24"/>
        </w:rPr>
        <w:t>медицинских</w:t>
      </w:r>
      <w:proofErr w:type="spellEnd"/>
      <w:r w:rsidR="000E35E5" w:rsidRPr="00D80CF9">
        <w:rPr>
          <w:rFonts w:ascii="Times New Roman" w:hAnsi="Times New Roman"/>
          <w:sz w:val="24"/>
          <w:szCs w:val="24"/>
        </w:rPr>
        <w:t xml:space="preserve"> сестер</w:t>
      </w:r>
      <w:r w:rsidR="00C427BD" w:rsidRPr="00D80CF9">
        <w:rPr>
          <w:rFonts w:ascii="Times New Roman" w:hAnsi="Times New Roman"/>
          <w:sz w:val="24"/>
          <w:szCs w:val="24"/>
          <w:lang w:val="ru-RU"/>
        </w:rPr>
        <w:t>.</w:t>
      </w:r>
      <w:r w:rsidR="000E35E5" w:rsidRPr="00D80CF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DC39255" w14:textId="77777777" w:rsidR="00451E33" w:rsidRDefault="008D40C5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Во время учебных сборов занятия, не связанные с выполнением упражнений стрельб, проводят педагогические работники образовательных организаций, осуществляющие обучение граждан начальным знаниям в области обороны и их подготовку по основам военной службы совместно с военнослужащими, специально назначенными от воинских частей</w:t>
      </w:r>
      <w:r w:rsidR="00C427BD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.</w:t>
      </w:r>
    </w:p>
    <w:p w14:paraId="5684B4DC" w14:textId="12D19D46" w:rsidR="00D21EA8" w:rsidRPr="00D80CF9" w:rsidRDefault="00C427BD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В</w:t>
      </w:r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содержание обучения</w:t>
      </w:r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на учебных сборах должны быть включены вопросы</w:t>
      </w:r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:</w:t>
      </w:r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знание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основ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обороны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государства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воинской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службы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: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законодательство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об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обороне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государства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воинской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обязанности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; права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обязанности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гражданина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до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lastRenderedPageBreak/>
        <w:t>призыва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во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время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призыва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прохождения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службы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уставные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отношения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быт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военнослужащих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порядок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несения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службы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воинские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ритуалы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строевая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огневая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тактическая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подготовка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;</w:t>
      </w:r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знание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основных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видов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военно-профессиональной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деятельности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особенностей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прохождения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службы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призыву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контракту,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увольнения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службы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пребывания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запасе;</w:t>
      </w:r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владение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основами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медицинских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знаний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оказания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первой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помощи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пострадавшим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при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неотложных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состояниях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(при травмах,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отравлениях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различных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видах поражений),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включая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знания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об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основных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инфекционных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заболеваниях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их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профилактике</w:t>
      </w:r>
      <w:proofErr w:type="spellEnd"/>
      <w:r w:rsidR="00D21EA8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.</w:t>
      </w:r>
    </w:p>
    <w:p w14:paraId="5E52EE4E" w14:textId="384E2694" w:rsidR="00A86DBF" w:rsidRPr="00D80CF9" w:rsidRDefault="00A86DBF" w:rsidP="00D80CF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Обучение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граждан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стрельбе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из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стрелкового</w:t>
      </w:r>
      <w:proofErr w:type="spellEnd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>оружия</w:t>
      </w:r>
      <w:proofErr w:type="spellEnd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>организуется</w:t>
      </w:r>
      <w:proofErr w:type="spellEnd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проводится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установленном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порядке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стрельбищах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в тирах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военнослужащими</w:t>
      </w:r>
      <w:proofErr w:type="spellEnd"/>
      <w:r w:rsidR="00C72453" w:rsidRPr="00D80CF9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закрепленных воинских частей</w:t>
      </w:r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при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участии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педагогических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работников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образовательных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учреждений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осуществляющих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обучение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граждан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начальным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знаниям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области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обороны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их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подготовку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по основам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военной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службы</w:t>
      </w:r>
      <w:proofErr w:type="spellEnd"/>
      <w:r w:rsidR="00C72453" w:rsidRPr="00D80CF9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>преподавателей</w:t>
      </w:r>
      <w:proofErr w:type="spellEnd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>учебных</w:t>
      </w:r>
      <w:proofErr w:type="spellEnd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2453" w:rsidRPr="00D80CF9">
        <w:rPr>
          <w:rFonts w:ascii="Times New Roman" w:hAnsi="Times New Roman"/>
          <w:sz w:val="24"/>
          <w:szCs w:val="24"/>
          <w:shd w:val="clear" w:color="auto" w:fill="FFFFFF"/>
        </w:rPr>
        <w:t>пунктов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. Для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проведения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стрельб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командиры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соединений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воинских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частей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назначают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ответственных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должностных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лиц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также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предоставляют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оружие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боеприпасы</w:t>
      </w:r>
      <w:proofErr w:type="spellEnd"/>
      <w:r w:rsidRPr="00D80CF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20F20A6" w14:textId="0E8B4A78" w:rsidR="009C2D16" w:rsidRPr="00D80CF9" w:rsidRDefault="009C2D16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</w:rPr>
        <w:t xml:space="preserve">В городах и районах, </w:t>
      </w:r>
      <w:proofErr w:type="spellStart"/>
      <w:r w:rsidRPr="00D80CF9">
        <w:rPr>
          <w:rFonts w:ascii="Times New Roman" w:hAnsi="Times New Roman"/>
          <w:sz w:val="24"/>
          <w:szCs w:val="24"/>
        </w:rPr>
        <w:t>где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нет </w:t>
      </w:r>
      <w:proofErr w:type="spellStart"/>
      <w:r w:rsidRPr="00D80CF9">
        <w:rPr>
          <w:rFonts w:ascii="Times New Roman" w:hAnsi="Times New Roman"/>
          <w:sz w:val="24"/>
          <w:szCs w:val="24"/>
        </w:rPr>
        <w:t>воинских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соединений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0CF9">
        <w:rPr>
          <w:rFonts w:ascii="Times New Roman" w:hAnsi="Times New Roman"/>
          <w:sz w:val="24"/>
          <w:szCs w:val="24"/>
        </w:rPr>
        <w:t>частей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0CF9">
        <w:rPr>
          <w:rFonts w:ascii="Times New Roman" w:hAnsi="Times New Roman"/>
          <w:sz w:val="24"/>
          <w:szCs w:val="24"/>
        </w:rPr>
        <w:t>учебные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сборы</w:t>
      </w:r>
      <w:proofErr w:type="spellEnd"/>
      <w:r w:rsidR="00C72453" w:rsidRPr="00D80CF9">
        <w:rPr>
          <w:rFonts w:ascii="Times New Roman" w:hAnsi="Times New Roman"/>
          <w:sz w:val="24"/>
          <w:szCs w:val="24"/>
          <w:lang w:val="ru-RU"/>
        </w:rPr>
        <w:t xml:space="preserve"> необходимо</w:t>
      </w:r>
      <w:r w:rsidR="00C7245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453" w:rsidRPr="00D80CF9">
        <w:rPr>
          <w:rFonts w:ascii="Times New Roman" w:hAnsi="Times New Roman"/>
          <w:sz w:val="24"/>
          <w:szCs w:val="24"/>
        </w:rPr>
        <w:t>организовать</w:t>
      </w:r>
      <w:proofErr w:type="spellEnd"/>
      <w:r w:rsidR="00C72453" w:rsidRPr="00D80CF9">
        <w:rPr>
          <w:rFonts w:ascii="Times New Roman" w:hAnsi="Times New Roman"/>
          <w:sz w:val="24"/>
          <w:szCs w:val="24"/>
        </w:rPr>
        <w:t xml:space="preserve"> </w:t>
      </w:r>
      <w:r w:rsidR="00C72453" w:rsidRPr="00D80CF9">
        <w:rPr>
          <w:rFonts w:ascii="Times New Roman" w:hAnsi="Times New Roman"/>
          <w:sz w:val="24"/>
          <w:szCs w:val="24"/>
          <w:lang w:val="ru-RU"/>
        </w:rPr>
        <w:t>на базе</w:t>
      </w:r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Общероссийской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общественно-государственной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80CF9">
        <w:rPr>
          <w:rFonts w:ascii="Times New Roman" w:hAnsi="Times New Roman"/>
          <w:sz w:val="24"/>
          <w:szCs w:val="24"/>
        </w:rPr>
        <w:t>Добровольное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общество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содействия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армии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0CF9">
        <w:rPr>
          <w:rFonts w:ascii="Times New Roman" w:hAnsi="Times New Roman"/>
          <w:sz w:val="24"/>
          <w:szCs w:val="24"/>
        </w:rPr>
        <w:t>авиации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и флоту </w:t>
      </w:r>
      <w:proofErr w:type="spellStart"/>
      <w:r w:rsidRPr="00D80CF9">
        <w:rPr>
          <w:rFonts w:ascii="Times New Roman" w:hAnsi="Times New Roman"/>
          <w:sz w:val="24"/>
          <w:szCs w:val="24"/>
        </w:rPr>
        <w:t>России</w:t>
      </w:r>
      <w:proofErr w:type="spellEnd"/>
      <w:r w:rsidRPr="00D80CF9">
        <w:rPr>
          <w:rFonts w:ascii="Times New Roman" w:hAnsi="Times New Roman"/>
          <w:sz w:val="24"/>
          <w:szCs w:val="24"/>
        </w:rPr>
        <w:t>» (</w:t>
      </w:r>
      <w:proofErr w:type="spellStart"/>
      <w:r w:rsidRPr="00D80CF9">
        <w:rPr>
          <w:rFonts w:ascii="Times New Roman" w:hAnsi="Times New Roman"/>
          <w:sz w:val="24"/>
          <w:szCs w:val="24"/>
        </w:rPr>
        <w:t>далее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80CF9">
        <w:rPr>
          <w:rFonts w:ascii="Times New Roman" w:hAnsi="Times New Roman"/>
          <w:sz w:val="24"/>
          <w:szCs w:val="24"/>
        </w:rPr>
        <w:t>Региональном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отделении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ДОСААФ </w:t>
      </w:r>
      <w:proofErr w:type="spellStart"/>
      <w:r w:rsidRPr="00D80CF9">
        <w:rPr>
          <w:rFonts w:ascii="Times New Roman" w:hAnsi="Times New Roman"/>
          <w:sz w:val="24"/>
          <w:szCs w:val="24"/>
        </w:rPr>
        <w:t>России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Республики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Крым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80CF9">
        <w:rPr>
          <w:rFonts w:ascii="Times New Roman" w:hAnsi="Times New Roman"/>
          <w:sz w:val="24"/>
          <w:szCs w:val="24"/>
        </w:rPr>
        <w:t>учебно-методическом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военно-пат</w:t>
      </w:r>
      <w:r w:rsidR="00C72453" w:rsidRPr="00D80CF9">
        <w:rPr>
          <w:rFonts w:ascii="Times New Roman" w:hAnsi="Times New Roman"/>
          <w:sz w:val="24"/>
          <w:szCs w:val="24"/>
        </w:rPr>
        <w:t>риотическом</w:t>
      </w:r>
      <w:proofErr w:type="spellEnd"/>
      <w:r w:rsidR="00C72453" w:rsidRPr="00D80CF9">
        <w:rPr>
          <w:rFonts w:ascii="Times New Roman" w:hAnsi="Times New Roman"/>
          <w:sz w:val="24"/>
          <w:szCs w:val="24"/>
        </w:rPr>
        <w:t xml:space="preserve"> центр</w:t>
      </w:r>
      <w:r w:rsidR="00C72453" w:rsidRPr="00D80CF9">
        <w:rPr>
          <w:rFonts w:ascii="Times New Roman" w:hAnsi="Times New Roman"/>
          <w:sz w:val="24"/>
          <w:szCs w:val="24"/>
          <w:lang w:val="ru-RU"/>
        </w:rPr>
        <w:t>а</w:t>
      </w:r>
      <w:r w:rsidRPr="00D80CF9">
        <w:rPr>
          <w:rFonts w:ascii="Times New Roman" w:hAnsi="Times New Roman"/>
          <w:sz w:val="24"/>
          <w:szCs w:val="24"/>
        </w:rPr>
        <w:t xml:space="preserve"> «Авангар</w:t>
      </w:r>
      <w:r w:rsidR="00C72453" w:rsidRPr="00D80CF9">
        <w:rPr>
          <w:rFonts w:ascii="Times New Roman" w:hAnsi="Times New Roman"/>
          <w:sz w:val="24"/>
          <w:szCs w:val="24"/>
        </w:rPr>
        <w:t xml:space="preserve">д», </w:t>
      </w:r>
      <w:proofErr w:type="spellStart"/>
      <w:r w:rsidR="00C72453" w:rsidRPr="00D80CF9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="00C72453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453" w:rsidRPr="00D80CF9">
        <w:rPr>
          <w:rFonts w:ascii="Times New Roman" w:hAnsi="Times New Roman"/>
          <w:sz w:val="24"/>
          <w:szCs w:val="24"/>
        </w:rPr>
        <w:t>организаци</w:t>
      </w:r>
      <w:proofErr w:type="spellEnd"/>
      <w:r w:rsidR="00C72453" w:rsidRPr="00D80CF9">
        <w:rPr>
          <w:rFonts w:ascii="Times New Roman" w:hAnsi="Times New Roman"/>
          <w:sz w:val="24"/>
          <w:szCs w:val="24"/>
          <w:lang w:val="ru-RU"/>
        </w:rPr>
        <w:t>й</w:t>
      </w:r>
      <w:r w:rsidRPr="00D80C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0CF9">
        <w:rPr>
          <w:rFonts w:ascii="Times New Roman" w:hAnsi="Times New Roman"/>
          <w:sz w:val="24"/>
          <w:szCs w:val="24"/>
        </w:rPr>
        <w:t>Проведение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стрельб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r w:rsidR="00C72453" w:rsidRPr="00D80CF9">
        <w:rPr>
          <w:rFonts w:ascii="Times New Roman" w:hAnsi="Times New Roman"/>
          <w:sz w:val="24"/>
          <w:szCs w:val="24"/>
          <w:lang w:val="ru-RU"/>
        </w:rPr>
        <w:t xml:space="preserve">можно </w:t>
      </w:r>
      <w:proofErr w:type="spellStart"/>
      <w:r w:rsidRPr="00D80CF9">
        <w:rPr>
          <w:rFonts w:ascii="Times New Roman" w:hAnsi="Times New Roman"/>
          <w:sz w:val="24"/>
          <w:szCs w:val="24"/>
        </w:rPr>
        <w:t>организовать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80CF9">
        <w:rPr>
          <w:rFonts w:ascii="Times New Roman" w:hAnsi="Times New Roman"/>
          <w:sz w:val="24"/>
          <w:szCs w:val="24"/>
        </w:rPr>
        <w:t>стрельбищах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и в тирах, </w:t>
      </w:r>
      <w:proofErr w:type="spellStart"/>
      <w:r w:rsidRPr="00D80CF9">
        <w:rPr>
          <w:rFonts w:ascii="Times New Roman" w:hAnsi="Times New Roman"/>
          <w:sz w:val="24"/>
          <w:szCs w:val="24"/>
        </w:rPr>
        <w:t>находящихся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80CF9">
        <w:rPr>
          <w:rFonts w:ascii="Times New Roman" w:hAnsi="Times New Roman"/>
          <w:sz w:val="24"/>
          <w:szCs w:val="24"/>
        </w:rPr>
        <w:t>ведении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федеральных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органов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исполнительной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власти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0CF9">
        <w:rPr>
          <w:rFonts w:ascii="Times New Roman" w:hAnsi="Times New Roman"/>
          <w:sz w:val="24"/>
          <w:szCs w:val="24"/>
        </w:rPr>
        <w:t>Региональном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отделении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ДОСААФ </w:t>
      </w:r>
      <w:proofErr w:type="spellStart"/>
      <w:r w:rsidRPr="00D80CF9">
        <w:rPr>
          <w:rFonts w:ascii="Times New Roman" w:hAnsi="Times New Roman"/>
          <w:sz w:val="24"/>
          <w:szCs w:val="24"/>
        </w:rPr>
        <w:t>России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Республики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Крым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и других </w:t>
      </w:r>
      <w:proofErr w:type="spellStart"/>
      <w:r w:rsidRPr="00D80CF9">
        <w:rPr>
          <w:rFonts w:ascii="Times New Roman" w:hAnsi="Times New Roman"/>
          <w:sz w:val="24"/>
          <w:szCs w:val="24"/>
        </w:rPr>
        <w:t>организаций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Российской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Федерации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(по </w:t>
      </w:r>
      <w:proofErr w:type="spellStart"/>
      <w:r w:rsidRPr="00D80CF9">
        <w:rPr>
          <w:rFonts w:ascii="Times New Roman" w:hAnsi="Times New Roman"/>
          <w:sz w:val="24"/>
          <w:szCs w:val="24"/>
        </w:rPr>
        <w:t>согласованию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с ними). </w:t>
      </w:r>
    </w:p>
    <w:p w14:paraId="668EE188" w14:textId="77777777" w:rsidR="009C2D16" w:rsidRPr="00D80CF9" w:rsidRDefault="009C2D16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80CF9">
        <w:rPr>
          <w:rFonts w:ascii="Times New Roman" w:hAnsi="Times New Roman"/>
          <w:sz w:val="24"/>
          <w:szCs w:val="24"/>
        </w:rPr>
        <w:t>Организация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стрельб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осуществляется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руководителями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указанных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органов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0CF9">
        <w:rPr>
          <w:rFonts w:ascii="Times New Roman" w:hAnsi="Times New Roman"/>
          <w:sz w:val="24"/>
          <w:szCs w:val="24"/>
        </w:rPr>
        <w:t>организаций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80CF9">
        <w:rPr>
          <w:rFonts w:ascii="Times New Roman" w:hAnsi="Times New Roman"/>
          <w:sz w:val="24"/>
          <w:szCs w:val="24"/>
        </w:rPr>
        <w:t>установленном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ими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порядке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. </w:t>
      </w:r>
    </w:p>
    <w:p w14:paraId="5367CEE0" w14:textId="5F0BF972" w:rsidR="00A86DBF" w:rsidRPr="00D80CF9" w:rsidRDefault="009C2D16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D80CF9">
        <w:rPr>
          <w:rFonts w:ascii="Times New Roman" w:hAnsi="Times New Roman"/>
          <w:sz w:val="24"/>
          <w:szCs w:val="24"/>
        </w:rPr>
        <w:t>отсутствии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условий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D80CF9">
        <w:rPr>
          <w:rFonts w:ascii="Times New Roman" w:hAnsi="Times New Roman"/>
          <w:sz w:val="24"/>
          <w:szCs w:val="24"/>
        </w:rPr>
        <w:t>стрельбы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из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боевого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ручного </w:t>
      </w:r>
      <w:proofErr w:type="spellStart"/>
      <w:r w:rsidRPr="00D80CF9">
        <w:rPr>
          <w:rFonts w:ascii="Times New Roman" w:hAnsi="Times New Roman"/>
          <w:sz w:val="24"/>
          <w:szCs w:val="24"/>
        </w:rPr>
        <w:t>стрелкового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оружия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r w:rsidR="00C72453" w:rsidRPr="00D80CF9">
        <w:rPr>
          <w:rFonts w:ascii="Times New Roman" w:hAnsi="Times New Roman"/>
          <w:sz w:val="24"/>
          <w:szCs w:val="24"/>
          <w:lang w:val="ru-RU"/>
        </w:rPr>
        <w:t xml:space="preserve">необходимо </w:t>
      </w:r>
      <w:proofErr w:type="spellStart"/>
      <w:r w:rsidRPr="00D80CF9">
        <w:rPr>
          <w:rFonts w:ascii="Times New Roman" w:hAnsi="Times New Roman"/>
          <w:sz w:val="24"/>
          <w:szCs w:val="24"/>
        </w:rPr>
        <w:t>организовать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стрельбу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из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спортивного </w:t>
      </w:r>
      <w:proofErr w:type="spellStart"/>
      <w:r w:rsidRPr="00D80CF9">
        <w:rPr>
          <w:rFonts w:ascii="Times New Roman" w:hAnsi="Times New Roman"/>
          <w:sz w:val="24"/>
          <w:szCs w:val="24"/>
        </w:rPr>
        <w:t>или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пневматического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оружия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80CF9">
        <w:rPr>
          <w:rFonts w:ascii="Times New Roman" w:hAnsi="Times New Roman"/>
          <w:sz w:val="24"/>
          <w:szCs w:val="24"/>
        </w:rPr>
        <w:t>специально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оборудованных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sz w:val="24"/>
          <w:szCs w:val="24"/>
        </w:rPr>
        <w:t>местах</w:t>
      </w:r>
      <w:proofErr w:type="spellEnd"/>
      <w:r w:rsidRPr="00D80CF9">
        <w:rPr>
          <w:rFonts w:ascii="Times New Roman" w:hAnsi="Times New Roman"/>
          <w:sz w:val="24"/>
          <w:szCs w:val="24"/>
        </w:rPr>
        <w:t xml:space="preserve">. </w:t>
      </w:r>
    </w:p>
    <w:p w14:paraId="51F4855A" w14:textId="77777777" w:rsidR="00DA5045" w:rsidRPr="00D80CF9" w:rsidRDefault="009263BB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П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одробно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порядок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организации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проведения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представлен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«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Инструкции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об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организации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обучения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начальным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знаниям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области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обороны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их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подготовки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 основам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военной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службы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образовательных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учреждениях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среднего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полного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)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общего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образования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образовательных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учреждениях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начального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профессионального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среднего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профессионального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образования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пунктах»,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являющейся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приложением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к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совместному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Приказу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Министра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обороны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Министерства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образования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науки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Российской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Федерации</w:t>
      </w:r>
      <w:proofErr w:type="spellEnd"/>
      <w:r w:rsidR="004A43F9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№ 96/134 от 24.02. 2010 г</w:t>
      </w:r>
      <w:r w:rsidR="00A86DBF" w:rsidRPr="00D80CF9">
        <w:rPr>
          <w:rFonts w:ascii="Times New Roman" w:eastAsia="Times New Roman" w:hAnsi="Times New Roman"/>
          <w:spacing w:val="4"/>
          <w:sz w:val="24"/>
          <w:szCs w:val="24"/>
          <w:lang w:val="ru-RU" w:eastAsia="ru-RU"/>
        </w:rPr>
        <w:t>.</w:t>
      </w:r>
    </w:p>
    <w:p w14:paraId="29251465" w14:textId="77777777" w:rsidR="00407A06" w:rsidRPr="00D80CF9" w:rsidRDefault="00910B96" w:rsidP="00D80CF9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80CF9">
        <w:rPr>
          <w:rFonts w:ascii="Times New Roman" w:hAnsi="Times New Roman"/>
          <w:i/>
          <w:sz w:val="24"/>
          <w:szCs w:val="24"/>
        </w:rPr>
        <w:t>Последовательность</w:t>
      </w:r>
      <w:proofErr w:type="spellEnd"/>
      <w:r w:rsidRPr="00D8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i/>
          <w:sz w:val="24"/>
          <w:szCs w:val="24"/>
        </w:rPr>
        <w:t>работы</w:t>
      </w:r>
      <w:proofErr w:type="spellEnd"/>
      <w:r w:rsidRPr="00D8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i/>
          <w:sz w:val="24"/>
          <w:szCs w:val="24"/>
        </w:rPr>
        <w:t>образовательного</w:t>
      </w:r>
      <w:proofErr w:type="spellEnd"/>
      <w:r w:rsidRPr="00D8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i/>
          <w:sz w:val="24"/>
          <w:szCs w:val="24"/>
        </w:rPr>
        <w:t>учреждения</w:t>
      </w:r>
      <w:proofErr w:type="spellEnd"/>
      <w:r w:rsidRPr="00D80CF9">
        <w:rPr>
          <w:rFonts w:ascii="Times New Roman" w:hAnsi="Times New Roman"/>
          <w:i/>
          <w:sz w:val="24"/>
          <w:szCs w:val="24"/>
        </w:rPr>
        <w:t xml:space="preserve"> при </w:t>
      </w:r>
      <w:proofErr w:type="spellStart"/>
      <w:r w:rsidRPr="00D80CF9">
        <w:rPr>
          <w:rFonts w:ascii="Times New Roman" w:hAnsi="Times New Roman"/>
          <w:i/>
          <w:sz w:val="24"/>
          <w:szCs w:val="24"/>
        </w:rPr>
        <w:t>подготовке</w:t>
      </w:r>
      <w:proofErr w:type="spellEnd"/>
      <w:r w:rsidRPr="00D80CF9">
        <w:rPr>
          <w:rFonts w:ascii="Times New Roman" w:hAnsi="Times New Roman"/>
          <w:i/>
          <w:sz w:val="24"/>
          <w:szCs w:val="24"/>
        </w:rPr>
        <w:t xml:space="preserve"> к </w:t>
      </w:r>
      <w:proofErr w:type="spellStart"/>
      <w:r w:rsidRPr="00D80CF9">
        <w:rPr>
          <w:rFonts w:ascii="Times New Roman" w:hAnsi="Times New Roman"/>
          <w:i/>
          <w:sz w:val="24"/>
          <w:szCs w:val="24"/>
        </w:rPr>
        <w:t>проведению</w:t>
      </w:r>
      <w:proofErr w:type="spellEnd"/>
      <w:r w:rsidRPr="00D8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i/>
          <w:sz w:val="24"/>
          <w:szCs w:val="24"/>
        </w:rPr>
        <w:t>учебных</w:t>
      </w:r>
      <w:proofErr w:type="spellEnd"/>
      <w:r w:rsidRPr="00D8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0CF9">
        <w:rPr>
          <w:rFonts w:ascii="Times New Roman" w:hAnsi="Times New Roman"/>
          <w:i/>
          <w:sz w:val="24"/>
          <w:szCs w:val="24"/>
        </w:rPr>
        <w:t>сборов</w:t>
      </w:r>
      <w:proofErr w:type="spellEnd"/>
      <w:r w:rsidRPr="00D80CF9">
        <w:rPr>
          <w:rFonts w:ascii="Times New Roman" w:hAnsi="Times New Roman"/>
          <w:i/>
          <w:sz w:val="24"/>
          <w:szCs w:val="24"/>
          <w:lang w:val="ru-RU"/>
        </w:rPr>
        <w:t>:</w:t>
      </w:r>
      <w:r w:rsidRPr="00D80CF9">
        <w:rPr>
          <w:rFonts w:ascii="Times New Roman" w:hAnsi="Times New Roman"/>
          <w:i/>
          <w:sz w:val="24"/>
          <w:szCs w:val="24"/>
        </w:rPr>
        <w:t xml:space="preserve"> </w:t>
      </w:r>
    </w:p>
    <w:p w14:paraId="18CAF133" w14:textId="6B9F097C" w:rsidR="00407A06" w:rsidRPr="00D80CF9" w:rsidRDefault="00346FBC" w:rsidP="00D80C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80CF9">
        <w:rPr>
          <w:rFonts w:ascii="Times New Roman" w:hAnsi="Times New Roman"/>
          <w:sz w:val="24"/>
          <w:szCs w:val="24"/>
          <w:lang w:val="ru-RU"/>
        </w:rPr>
        <w:t>1.</w:t>
      </w:r>
      <w:r w:rsidR="005144E9" w:rsidRPr="00D80CF9">
        <w:rPr>
          <w:rFonts w:ascii="Times New Roman" w:hAnsi="Times New Roman"/>
          <w:sz w:val="24"/>
          <w:szCs w:val="24"/>
          <w:lang w:val="ru-RU"/>
        </w:rPr>
        <w:t>Органами</w:t>
      </w:r>
      <w:proofErr w:type="spellEnd"/>
      <w:r w:rsidR="005144E9" w:rsidRPr="00D80CF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144E9" w:rsidRPr="00D80CF9">
        <w:rPr>
          <w:rFonts w:ascii="Times New Roman" w:hAnsi="Times New Roman"/>
          <w:sz w:val="24"/>
          <w:szCs w:val="24"/>
          <w:lang w:val="ru-RU"/>
        </w:rPr>
        <w:t>месного</w:t>
      </w:r>
      <w:proofErr w:type="spellEnd"/>
      <w:r w:rsidR="005144E9" w:rsidRPr="00D80CF9">
        <w:rPr>
          <w:rFonts w:ascii="Times New Roman" w:hAnsi="Times New Roman"/>
          <w:sz w:val="24"/>
          <w:szCs w:val="24"/>
          <w:lang w:val="ru-RU"/>
        </w:rPr>
        <w:t xml:space="preserve"> самоуправления</w:t>
      </w:r>
      <w:r w:rsidR="00910B96" w:rsidRPr="00D80CF9">
        <w:rPr>
          <w:rFonts w:ascii="Times New Roman" w:hAnsi="Times New Roman"/>
          <w:sz w:val="24"/>
          <w:szCs w:val="24"/>
          <w:lang w:val="ru-RU"/>
        </w:rPr>
        <w:t xml:space="preserve"> разрабатывается и утверждается Распоряжение </w:t>
      </w:r>
      <w:r w:rsidR="006E4F1B" w:rsidRPr="00D80CF9">
        <w:rPr>
          <w:rFonts w:ascii="Times New Roman" w:hAnsi="Times New Roman"/>
          <w:sz w:val="24"/>
          <w:szCs w:val="24"/>
          <w:lang w:val="ru-RU"/>
        </w:rPr>
        <w:t xml:space="preserve">либо </w:t>
      </w:r>
      <w:r w:rsidR="00910B96" w:rsidRPr="00D80CF9">
        <w:rPr>
          <w:rFonts w:ascii="Times New Roman" w:hAnsi="Times New Roman"/>
          <w:sz w:val="24"/>
          <w:szCs w:val="24"/>
          <w:lang w:val="ru-RU"/>
        </w:rPr>
        <w:t>(Приказ) «</w:t>
      </w:r>
      <w:r w:rsidR="00910B96" w:rsidRPr="00D80CF9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проведении</w:t>
      </w:r>
      <w:proofErr w:type="spellEnd"/>
      <w:r w:rsidR="00910B96" w:rsidRPr="00D80CF9">
        <w:rPr>
          <w:rFonts w:ascii="Times New Roman" w:hAnsi="Times New Roman"/>
          <w:sz w:val="24"/>
          <w:szCs w:val="24"/>
        </w:rPr>
        <w:t xml:space="preserve"> 5-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дневных</w:t>
      </w:r>
      <w:proofErr w:type="spellEnd"/>
      <w:r w:rsidR="00910B96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учебных</w:t>
      </w:r>
      <w:proofErr w:type="spellEnd"/>
      <w:r w:rsidR="00910B96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сборов</w:t>
      </w:r>
      <w:proofErr w:type="spellEnd"/>
      <w:r w:rsidR="00910B96" w:rsidRPr="00D80CF9">
        <w:rPr>
          <w:rFonts w:ascii="Times New Roman" w:hAnsi="Times New Roman"/>
          <w:sz w:val="24"/>
          <w:szCs w:val="24"/>
        </w:rPr>
        <w:t xml:space="preserve"> </w:t>
      </w:r>
      <w:r w:rsidR="00910B96" w:rsidRPr="00D80CF9">
        <w:rPr>
          <w:rFonts w:ascii="Times New Roman" w:hAnsi="Times New Roman"/>
          <w:sz w:val="24"/>
          <w:szCs w:val="24"/>
          <w:lang w:val="ru-RU"/>
        </w:rPr>
        <w:t>с учащимися</w:t>
      </w:r>
      <w:r w:rsidR="00910B96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общеобразователъных</w:t>
      </w:r>
      <w:proofErr w:type="spellEnd"/>
      <w:r w:rsidR="00910B96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учреждений</w:t>
      </w:r>
      <w:proofErr w:type="spellEnd"/>
      <w:r w:rsidR="00C427BD" w:rsidRPr="00D80CF9">
        <w:rPr>
          <w:rFonts w:ascii="Times New Roman" w:hAnsi="Times New Roman"/>
          <w:sz w:val="24"/>
          <w:szCs w:val="24"/>
          <w:lang w:val="ru-RU"/>
        </w:rPr>
        <w:t>».</w:t>
      </w:r>
    </w:p>
    <w:p w14:paraId="6BE9F09F" w14:textId="6CAB6FF7" w:rsidR="00C427BD" w:rsidRPr="001E61AF" w:rsidRDefault="00346FBC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1E61AF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2.</w:t>
      </w:r>
      <w:r w:rsidR="00C427BD" w:rsidRPr="001E61AF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Издается приказ образовательной организации о подготовке и </w:t>
      </w:r>
      <w:r w:rsidR="00C427BD" w:rsidRPr="001E61AF">
        <w:rPr>
          <w:rFonts w:ascii="Times New Roman" w:hAnsi="Times New Roman"/>
          <w:iCs/>
          <w:sz w:val="24"/>
          <w:szCs w:val="24"/>
          <w:lang w:val="ru-RU"/>
        </w:rPr>
        <w:t xml:space="preserve">проведении учебных </w:t>
      </w:r>
      <w:proofErr w:type="spellStart"/>
      <w:r w:rsidR="00C427BD" w:rsidRPr="001E61AF">
        <w:rPr>
          <w:rFonts w:ascii="Times New Roman" w:hAnsi="Times New Roman"/>
          <w:iCs/>
          <w:sz w:val="24"/>
          <w:szCs w:val="24"/>
        </w:rPr>
        <w:t>сбор</w:t>
      </w:r>
      <w:r w:rsidR="00C427BD" w:rsidRPr="001E61AF">
        <w:rPr>
          <w:rFonts w:ascii="Times New Roman" w:hAnsi="Times New Roman"/>
          <w:iCs/>
          <w:sz w:val="24"/>
          <w:szCs w:val="24"/>
          <w:lang w:val="ru-RU"/>
        </w:rPr>
        <w:t>ов</w:t>
      </w:r>
      <w:proofErr w:type="spellEnd"/>
      <w:r w:rsidR="00C427BD" w:rsidRPr="001E61AF">
        <w:rPr>
          <w:rFonts w:ascii="Times New Roman" w:hAnsi="Times New Roman"/>
          <w:iCs/>
          <w:sz w:val="24"/>
          <w:szCs w:val="24"/>
          <w:lang w:val="ru-RU"/>
        </w:rPr>
        <w:t>,</w:t>
      </w:r>
      <w:r w:rsidR="00C427BD" w:rsidRPr="001E61AF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утверждается план подготовки к учебным сборам. </w:t>
      </w:r>
    </w:p>
    <w:p w14:paraId="1E6EF117" w14:textId="4F3BDD9F" w:rsidR="004D22A5" w:rsidRPr="00D80CF9" w:rsidRDefault="00C427BD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61AF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3.</w:t>
      </w:r>
      <w:r w:rsidR="001E61AF" w:rsidRPr="001E61AF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r w:rsidR="00346FBC" w:rsidRPr="001E61AF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Проводится служебное совещание, на</w:t>
      </w:r>
      <w:r w:rsidR="00407A06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46FBC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котором руководитель </w:t>
      </w:r>
      <w:r w:rsidR="00407A06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образовательной о</w:t>
      </w:r>
      <w:r w:rsidR="00346FBC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рганизации </w:t>
      </w:r>
      <w:r w:rsidR="00407A06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доводит требования руководящих документов по подготовке и проведению 5-</w:t>
      </w:r>
      <w:proofErr w:type="spellStart"/>
      <w:r w:rsidR="00407A06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ти</w:t>
      </w:r>
      <w:proofErr w:type="spellEnd"/>
      <w:r w:rsidR="00407A06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дневных учебных сборов с юношами и девушками 10 классов; ставит задачи ответственным исполнителям и определяет сроки их выполнения; назнача</w:t>
      </w:r>
      <w:r w:rsidR="005144E9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ет ответственных исполнителей за выполнение</w:t>
      </w:r>
      <w:r w:rsidR="00407A06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мероприятий </w:t>
      </w:r>
      <w:r w:rsidR="005144E9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по подготовке и проведению</w:t>
      </w:r>
      <w:r w:rsidR="00407A06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учебных сборов.</w:t>
      </w:r>
    </w:p>
    <w:p w14:paraId="189245A0" w14:textId="573BD9F1" w:rsidR="005144E9" w:rsidRPr="00D80CF9" w:rsidRDefault="001E61A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61AF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4.</w:t>
      </w:r>
      <w:r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 xml:space="preserve"> </w:t>
      </w:r>
      <w:r w:rsidR="00451E33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Администрации н</w:t>
      </w:r>
      <w:r w:rsidR="00346FBC" w:rsidRPr="001E61AF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еобходимо определить</w:t>
      </w:r>
      <w:r w:rsidR="006E4F1B" w:rsidRPr="001E61AF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:</w:t>
      </w:r>
      <w:r w:rsidR="006E4F1B" w:rsidRPr="00D80CF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6E4F1B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сроки проведения учебных сборов; дислокацию воинской части, на базе которой будут проводиться учебные сборы; порядок заключения договора с Исполнителем на проведение учебных сборов; сроки и время проведения инструкторско-методических занятий с начальниками сборов от образовательной организации в муниципальном управлении (отделе) образования; состав администрации учебных сборов от муниципального управления (отдела) образования; </w:t>
      </w:r>
      <w:r w:rsidR="006E4F1B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сроки представления в муниципального управления (отдела) образования списков участников сборов; перечень документов, которые должен иметь с собой начальник учебных сборов от образовательной организации при убытии в воинскую часть; сроки подачи в муниципальное управление (отдела) образования заявки на заказ автобусов; дату и время выезда в воинскую часть и возвращения обратно; маршрут движения в воинскую часть и обратно. </w:t>
      </w:r>
    </w:p>
    <w:p w14:paraId="571061C7" w14:textId="19767BE5" w:rsidR="005144E9" w:rsidRPr="00D80CF9" w:rsidRDefault="001E61A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5144E9" w:rsidRPr="00D80CF9">
        <w:rPr>
          <w:rFonts w:ascii="Times New Roman" w:hAnsi="Times New Roman"/>
          <w:sz w:val="24"/>
          <w:szCs w:val="24"/>
          <w:lang w:val="ru-RU"/>
        </w:rPr>
        <w:t>.</w:t>
      </w:r>
      <w:r w:rsidR="000D31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144E9" w:rsidRPr="00D80CF9">
        <w:rPr>
          <w:rFonts w:ascii="Times New Roman" w:hAnsi="Times New Roman"/>
          <w:sz w:val="24"/>
          <w:szCs w:val="24"/>
          <w:lang w:val="ru-RU"/>
        </w:rPr>
        <w:t>Определяется м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етодика</w:t>
      </w:r>
      <w:proofErr w:type="spellEnd"/>
      <w:r w:rsidR="00910B96" w:rsidRPr="00D8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="00910B96" w:rsidRPr="00D8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10B96" w:rsidRPr="00D80CF9">
        <w:rPr>
          <w:rFonts w:ascii="Times New Roman" w:hAnsi="Times New Roman"/>
          <w:sz w:val="24"/>
          <w:szCs w:val="24"/>
        </w:rPr>
        <w:t>проведения</w:t>
      </w:r>
      <w:proofErr w:type="spellEnd"/>
      <w:r w:rsidR="00910B96" w:rsidRPr="00D80CF9">
        <w:rPr>
          <w:rFonts w:ascii="Times New Roman" w:hAnsi="Times New Roman"/>
          <w:sz w:val="24"/>
          <w:szCs w:val="24"/>
        </w:rPr>
        <w:t xml:space="preserve"> занятий,</w:t>
      </w:r>
      <w:r w:rsidR="00FE3353" w:rsidRPr="00D80CF9">
        <w:rPr>
          <w:rFonts w:ascii="Times New Roman" w:hAnsi="Times New Roman"/>
          <w:sz w:val="24"/>
          <w:szCs w:val="24"/>
          <w:lang w:val="ru-RU"/>
        </w:rPr>
        <w:t xml:space="preserve"> разработка</w:t>
      </w:r>
      <w:r w:rsidR="00FE3353" w:rsidRPr="00D80CF9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 xml:space="preserve"> </w:t>
      </w:r>
      <w:r w:rsidR="00FE3353" w:rsidRPr="00D80CF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оценочных результатов учебных сборов</w:t>
      </w:r>
      <w:r w:rsidR="005E56AD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7D1437D2" w14:textId="2F94BB26" w:rsidR="005E56AD" w:rsidRPr="00D80CF9" w:rsidRDefault="00FC46AE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CB29F3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. Заключаются</w:t>
      </w:r>
      <w:r w:rsidR="005E56AD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договора с Поставщиком услуг на проведение учебных сборов</w:t>
      </w:r>
      <w:r w:rsidR="006E4F1B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670D4B92" w14:textId="5EFB2D64" w:rsidR="00EC67EC" w:rsidRDefault="00FC46AE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EC67EC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EC67EC" w:rsidRPr="00D80CF9">
        <w:rPr>
          <w:rFonts w:ascii="Times New Roman" w:hAnsi="Times New Roman"/>
          <w:sz w:val="24"/>
          <w:szCs w:val="24"/>
        </w:rPr>
        <w:t xml:space="preserve"> </w:t>
      </w:r>
      <w:r w:rsidR="002574BD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Осуществляется </w:t>
      </w:r>
      <w:r w:rsidR="00EC67EC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ежедневный контроль за выполнением учебного плана и программы 5-</w:t>
      </w:r>
      <w:proofErr w:type="spellStart"/>
      <w:r w:rsidR="00EC67EC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>ти</w:t>
      </w:r>
      <w:proofErr w:type="spellEnd"/>
      <w:r w:rsidR="00EC67EC" w:rsidRPr="00D80C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дневных учебных сборов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57437E06" w14:textId="717BB696" w:rsidR="00FC46AE" w:rsidRPr="00FC46AE" w:rsidRDefault="00FC46AE" w:rsidP="00FC46A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8.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Проводятся родительские собрания с </w:t>
      </w: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целью доведения до родителей юношей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10-х классов требований руководящих документов по проведению учебных сборов.</w:t>
      </w:r>
    </w:p>
    <w:p w14:paraId="53469228" w14:textId="77777777" w:rsidR="00FC46AE" w:rsidRPr="00FC46AE" w:rsidRDefault="00FC46AE" w:rsidP="00FC46A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На родительском собрании доводятся:</w:t>
      </w:r>
    </w:p>
    <w:p w14:paraId="5561EA89" w14:textId="77777777" w:rsidR="00FC46AE" w:rsidRPr="00FC46AE" w:rsidRDefault="00FC46AE" w:rsidP="00FC46A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сроки и место проведения учебных сборов; план проведения учебных сборов;</w:t>
      </w:r>
    </w:p>
    <w:p w14:paraId="286F7A17" w14:textId="77777777" w:rsidR="00FC46AE" w:rsidRPr="00FC46AE" w:rsidRDefault="00FC46AE" w:rsidP="00FC46A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порядок выезда учащихся к месту проведения учебных сборов и возвращения обратно;</w:t>
      </w:r>
    </w:p>
    <w:p w14:paraId="78615B35" w14:textId="77777777" w:rsidR="00FC46AE" w:rsidRDefault="00FC46AE" w:rsidP="00FC46A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организация питания и проживания учащихся на учебных сборах;</w:t>
      </w:r>
    </w:p>
    <w:p w14:paraId="69BC058E" w14:textId="553903A9" w:rsidR="00FC46AE" w:rsidRDefault="00FC46AE" w:rsidP="00FC46A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определяют</w:t>
      </w: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экипировку учащихся (форма одеж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ды по сезону, </w:t>
      </w: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спортивная обувь, головной убор, сменная обувь, туалетные принадлежности, медицинский страховой полюс, тетрадь и ручка)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560FB29B" w14:textId="0BD24C04" w:rsidR="00FC46AE" w:rsidRPr="00FC46AE" w:rsidRDefault="00FC46AE" w:rsidP="00FC46A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9</w:t>
      </w: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Организуется медицинское освидетельствование участников учебных сборов.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Медицинское освидетельствование юношей 10-х классов организует начальник учебных сборов образовательной организации во взаимодействии с закрепленным за образовательной организацией медицинским работником. Медицинское освидетельствование учащихся осуществляется в медицинском учреждении, в котором учащийся состоит на учете. Результаты медицинского освидетельствования фикс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ируются в списках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установленой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формы</w:t>
      </w: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. В список юношей, допущенных к прохождению учебных сборов по медицинским показаниям, включаются только учащиеся, которые признаны годными по состоянию здоровья.</w:t>
      </w:r>
    </w:p>
    <w:p w14:paraId="77E988FB" w14:textId="3343DA2C" w:rsidR="00FC46AE" w:rsidRDefault="00FC46AE" w:rsidP="00FC46A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C46AE">
        <w:rPr>
          <w:rFonts w:ascii="Times New Roman" w:eastAsia="Times New Roman" w:hAnsi="Times New Roman"/>
          <w:sz w:val="24"/>
          <w:szCs w:val="24"/>
          <w:lang w:val="ru-RU" w:eastAsia="ru-RU"/>
        </w:rPr>
        <w:t>Список составляется начальником учебных сборов и подписывается медицинским работником и директором образовательной организации.</w:t>
      </w:r>
    </w:p>
    <w:p w14:paraId="2543BA5C" w14:textId="321893C0" w:rsidR="00CB1108" w:rsidRPr="00CB1108" w:rsidRDefault="00CB1108" w:rsidP="00CB110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10.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>Начальник учебных сборов разрабатывает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>для проведения учебных сборов следующие документы:</w:t>
      </w:r>
    </w:p>
    <w:p w14:paraId="32512F45" w14:textId="77777777" w:rsidR="00CB1108" w:rsidRPr="00CB1108" w:rsidRDefault="00CB1108" w:rsidP="00CB110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>копию приказа образовательной организации о подготовке и проведении учебных сборов;</w:t>
      </w:r>
    </w:p>
    <w:p w14:paraId="6F8F275B" w14:textId="77777777" w:rsidR="00CB1108" w:rsidRPr="00CB1108" w:rsidRDefault="00CB1108" w:rsidP="00CB110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>учебно-тематический план проведения учебных сборов;</w:t>
      </w:r>
    </w:p>
    <w:p w14:paraId="61E5BE39" w14:textId="77777777" w:rsidR="00CB1108" w:rsidRPr="00CB1108" w:rsidRDefault="00CB1108" w:rsidP="00CB110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>список юношей 10-х классов, допущенных к прохождению учебных сборов по медицинским показаниям;</w:t>
      </w:r>
    </w:p>
    <w:p w14:paraId="45BF8DC3" w14:textId="77777777" w:rsidR="00CB1108" w:rsidRPr="00CB1108" w:rsidRDefault="00CB1108" w:rsidP="00CB110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>ведомость инструктажа по</w:t>
      </w: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требованиям</w:t>
      </w: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безопасности с росписями учащихся;</w:t>
      </w:r>
    </w:p>
    <w:p w14:paraId="60AE51BF" w14:textId="77777777" w:rsidR="00CB1108" w:rsidRDefault="00CB1108" w:rsidP="00CB110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>временный журнал успеваемости;</w:t>
      </w:r>
    </w:p>
    <w:p w14:paraId="64B73EA4" w14:textId="64EAF883" w:rsidR="00CB1108" w:rsidRPr="00CB1108" w:rsidRDefault="00CB1108" w:rsidP="00CB110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поурочные планы занятий;</w:t>
      </w:r>
    </w:p>
    <w:p w14:paraId="7670B069" w14:textId="4C896DB8" w:rsidR="00CB1108" w:rsidRDefault="00CB1108" w:rsidP="00CB110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сводную оценочную ведомость учащихся 10-х классов за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учебные сборы</w:t>
      </w:r>
      <w:r w:rsidRPr="00CB110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3D28D233" w14:textId="73E8FEF2" w:rsidR="001A7458" w:rsidRPr="001A7458" w:rsidRDefault="001A7458" w:rsidP="001A745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A7458">
        <w:rPr>
          <w:rFonts w:ascii="Times New Roman" w:eastAsia="Times New Roman" w:hAnsi="Times New Roman"/>
          <w:sz w:val="24"/>
          <w:szCs w:val="24"/>
          <w:lang w:val="ru-RU" w:eastAsia="ru-RU"/>
        </w:rPr>
        <w:t>Методика организации и проведения занятий, спланированных на учебные сборы</w:t>
      </w:r>
      <w:r w:rsidR="00B2389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предполагает заблаговременную подготовку </w:t>
      </w:r>
      <w:r w:rsidR="00B23893" w:rsidRPr="00B2389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руководителя </w:t>
      </w:r>
      <w:r w:rsidR="00B23893">
        <w:rPr>
          <w:rFonts w:ascii="Times New Roman" w:eastAsia="Times New Roman" w:hAnsi="Times New Roman"/>
          <w:sz w:val="24"/>
          <w:szCs w:val="24"/>
          <w:lang w:val="ru-RU" w:eastAsia="ru-RU"/>
        </w:rPr>
        <w:t>(учителя) к их проведению, проектирование этапов, методов, педагогических приемов учебной деятельности.</w:t>
      </w:r>
    </w:p>
    <w:p w14:paraId="6214D3FA" w14:textId="499224AB" w:rsidR="001A7458" w:rsidRPr="001A7458" w:rsidRDefault="001A7458" w:rsidP="001A745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A745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Подготовка руководителя 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(учителя) </w:t>
      </w:r>
      <w:r w:rsidRPr="001A7458">
        <w:rPr>
          <w:rFonts w:ascii="Times New Roman" w:eastAsia="Times New Roman" w:hAnsi="Times New Roman"/>
          <w:sz w:val="24"/>
          <w:szCs w:val="24"/>
          <w:lang w:val="ru-RU" w:eastAsia="ru-RU"/>
        </w:rPr>
        <w:t>к занятию включает следующие этапы:</w:t>
      </w:r>
    </w:p>
    <w:p w14:paraId="54151BC6" w14:textId="5A31D017" w:rsidR="001A7458" w:rsidRPr="000D3144" w:rsidRDefault="000D3144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Определение</w:t>
      </w:r>
      <w:r w:rsidR="001A7458"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темы занятия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, его целей и задач</w:t>
      </w:r>
      <w:r w:rsidR="001A7458"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48D761BB" w14:textId="7CC10FE2" w:rsidR="001A7458" w:rsidRPr="000D3144" w:rsidRDefault="001A7458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Изучение содержания данного занятия.</w:t>
      </w:r>
    </w:p>
    <w:p w14:paraId="09CD24DE" w14:textId="664E9854" w:rsidR="001A7458" w:rsidRPr="000D3144" w:rsidRDefault="001A7458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Изучение наставлений, инструкций и руководств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>, используемых при проведении занятий</w:t>
      </w: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1E0C1BA3" w14:textId="1519CC62" w:rsidR="001A7458" w:rsidRPr="000D3144" w:rsidRDefault="001A7458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Определение 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>этапов учебной деятельности при</w:t>
      </w: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проведени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занятия и </w:t>
      </w:r>
      <w:r w:rsid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целесообразности </w:t>
      </w: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использования материального обеспечения.</w:t>
      </w:r>
    </w:p>
    <w:p w14:paraId="58165EB9" w14:textId="365BC479" w:rsidR="00B23893" w:rsidRPr="000D3144" w:rsidRDefault="001A7458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Определение </w:t>
      </w:r>
      <w:r w:rsidR="00FB55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методов, педагогических приемов при </w:t>
      </w: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проведени</w:t>
      </w:r>
      <w:r w:rsidR="00FB5534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занятия. </w:t>
      </w:r>
    </w:p>
    <w:p w14:paraId="518CFE87" w14:textId="5D40E546" w:rsidR="001A7458" w:rsidRPr="000D3144" w:rsidRDefault="001A7458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Со</w:t>
      </w:r>
      <w:r w:rsidR="00B23893"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ставление поурочного плана (план-схемы</w:t>
      </w: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, опорного конспекта).</w:t>
      </w:r>
    </w:p>
    <w:p w14:paraId="290D515E" w14:textId="500FFE3F" w:rsidR="001A7458" w:rsidRPr="000D3144" w:rsidRDefault="001A7458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Подготовка материального обеспечения занятия и места проведения занятия.</w:t>
      </w:r>
    </w:p>
    <w:p w14:paraId="352A1D3B" w14:textId="6624695D" w:rsidR="00B23893" w:rsidRPr="000D3144" w:rsidRDefault="001A7458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Определение требований безопасности при проведении занятия. </w:t>
      </w:r>
    </w:p>
    <w:p w14:paraId="6FDAC869" w14:textId="42AF4610" w:rsidR="001A7458" w:rsidRPr="000D3144" w:rsidRDefault="00B23893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Проведение инструктажа</w:t>
      </w:r>
      <w:r w:rsidR="001A7458"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 помощниками руководителя занятия.</w:t>
      </w:r>
    </w:p>
    <w:p w14:paraId="6B1A2BE4" w14:textId="6FAEDA4B" w:rsidR="001A7458" w:rsidRPr="000D3144" w:rsidRDefault="001A7458" w:rsidP="000D3144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Организация самостоятельной подготовки помощников руководителя занятия.</w:t>
      </w:r>
      <w:r w:rsidR="00221819"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85A50" w:rsidRPr="000D31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7215ADE2" w14:textId="77777777" w:rsidR="00FC46AE" w:rsidRPr="00D80CF9" w:rsidRDefault="00FC46AE" w:rsidP="000D3144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F027A8B" w14:textId="7C049DE9" w:rsidR="007D6CE0" w:rsidRPr="00D80CF9" w:rsidRDefault="007D6CE0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Результаты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оцениваются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соответствии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рекомендациями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оценке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результатов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</w:t>
      </w:r>
      <w:r w:rsidR="00627C16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оров</w:t>
      </w:r>
      <w:proofErr w:type="spellEnd"/>
      <w:r w:rsidR="00627C16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="00627C16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приложение</w:t>
      </w:r>
      <w:proofErr w:type="spellEnd"/>
      <w:r w:rsidR="00627C16"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№ 9 </w:t>
      </w: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Инструкции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).</w:t>
      </w:r>
    </w:p>
    <w:p w14:paraId="7D24038E" w14:textId="77777777" w:rsidR="007D6CE0" w:rsidRPr="00D80CF9" w:rsidRDefault="007D6CE0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Общая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оценка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обучающихся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учреждениях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пунктах),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заносится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классный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журнал 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пометкой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«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»,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которая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учитывается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при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выставлении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итоговой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оценки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за весь курс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обучения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образовательном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учебном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пункте).</w:t>
      </w:r>
    </w:p>
    <w:p w14:paraId="69A94F5A" w14:textId="77777777" w:rsidR="007D6CE0" w:rsidRPr="00D80CF9" w:rsidRDefault="007D6CE0" w:rsidP="00D80CF9">
      <w:pPr>
        <w:ind w:firstLine="709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Гражданам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уклонившимся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от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выставляется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неудовлетворительная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оценка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за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.</w:t>
      </w:r>
    </w:p>
    <w:p w14:paraId="59682565" w14:textId="77777777" w:rsidR="00627C16" w:rsidRPr="00D80CF9" w:rsidRDefault="007D6CE0" w:rsidP="00D80CF9">
      <w:pPr>
        <w:ind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</w:pPr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Для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граждан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, не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прошедших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сборы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уважительным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причинам, в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образовательном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учреждении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(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учебном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пункте)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организуется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теоретическое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изучение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материалов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учебных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сборов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сдача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зачетов</w:t>
      </w:r>
      <w:proofErr w:type="spellEnd"/>
      <w:r w:rsidRPr="00D80CF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.</w:t>
      </w:r>
      <w:r w:rsidR="00627C16" w:rsidRPr="00D80CF9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 xml:space="preserve"> </w:t>
      </w:r>
    </w:p>
    <w:p w14:paraId="11346D16" w14:textId="029A606E" w:rsidR="00627C16" w:rsidRPr="001E61AF" w:rsidRDefault="00627C16" w:rsidP="00D80CF9">
      <w:pPr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случае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отказа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отдельных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религиозным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мотивам от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участия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проведении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стрельб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изучения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боевого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ручного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стрелкового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оружия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освобождении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прохождения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данной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темы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занятий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принимает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руководитель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образовательного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учреждения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(начальник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пункта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на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основании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обоснованного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заявления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родителей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законных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представителей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которое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должно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быть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представлено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руководителю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образовательного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учреждения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(начальнику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пункта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до начала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учебных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сборов</w:t>
      </w:r>
      <w:proofErr w:type="spellEnd"/>
      <w:r w:rsidRPr="001E61A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3F73860" w14:textId="024442AD" w:rsidR="00DD213C" w:rsidRPr="00D80CF9" w:rsidRDefault="00DD213C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 xml:space="preserve">Нормативные требования к проведению учебных сборов, образцы документации </w:t>
      </w:r>
      <w:r w:rsidR="002574BD" w:rsidRPr="00D80CF9">
        <w:rPr>
          <w:rFonts w:ascii="Times New Roman" w:hAnsi="Times New Roman"/>
          <w:sz w:val="24"/>
          <w:szCs w:val="24"/>
          <w:lang w:val="ru-RU"/>
        </w:rPr>
        <w:t>даны в приложениях к Инструкции:</w:t>
      </w:r>
    </w:p>
    <w:p w14:paraId="2B90A933" w14:textId="3641CFDF" w:rsidR="00DD213C" w:rsidRPr="00F36EBB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 1.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Рекомендуемые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нормативы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материально-технического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оснащения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образовательных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учреждений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для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обучения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граждан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начальным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знаниям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в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области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обороны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и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их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подготовки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по основам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военной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службы</w:t>
        </w:r>
        <w:proofErr w:type="spellEnd"/>
      </w:hyperlink>
    </w:p>
    <w:p w14:paraId="67B7CCF6" w14:textId="7895C33F" w:rsidR="00DD213C" w:rsidRPr="00F36EBB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 2.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Справка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о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прохождении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подготовки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по основам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военной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службы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в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учебном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пункте</w:t>
        </w:r>
      </w:hyperlink>
    </w:p>
    <w:p w14:paraId="113EE57E" w14:textId="7F545116" w:rsidR="00DD213C" w:rsidRPr="00F36EBB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 3. Список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граждан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,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прошедших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подготовку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по основам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военной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службы</w:t>
        </w:r>
        <w:proofErr w:type="spellEnd"/>
      </w:hyperlink>
    </w:p>
    <w:p w14:paraId="34F6CA5F" w14:textId="02AA6BF4" w:rsidR="00DD213C" w:rsidRPr="00F36EBB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 4.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Сведения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о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состоянии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подготовки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граждан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по основам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военной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службы</w:t>
        </w:r>
        <w:proofErr w:type="spellEnd"/>
      </w:hyperlink>
    </w:p>
    <w:p w14:paraId="7ABE6FCE" w14:textId="0943AE6E" w:rsidR="00DD213C" w:rsidRPr="00F36EBB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 5.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Расчет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часов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по предметам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обучения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для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проведения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учебных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сборов</w:t>
        </w:r>
        <w:proofErr w:type="spellEnd"/>
      </w:hyperlink>
    </w:p>
    <w:p w14:paraId="76D4351B" w14:textId="5AE938BC" w:rsidR="00DD213C" w:rsidRPr="00F36EBB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 6.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Учебно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тематический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план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проведения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учебных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сборов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на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базе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войсковой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части</w:t>
        </w:r>
        <w:proofErr w:type="spellEnd"/>
      </w:hyperlink>
    </w:p>
    <w:p w14:paraId="46065601" w14:textId="6A4ED3FC" w:rsidR="00DD213C" w:rsidRPr="00F36EBB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9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 7.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Распорядок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дня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учебных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сборов</w:t>
        </w:r>
        <w:proofErr w:type="spellEnd"/>
      </w:hyperlink>
    </w:p>
    <w:p w14:paraId="7C1E2E50" w14:textId="69862687" w:rsidR="00DD213C" w:rsidRPr="00F36EBB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0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 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8.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Требования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безопасности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при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проведении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стрельб</w:t>
        </w:r>
        <w:proofErr w:type="spellEnd"/>
      </w:hyperlink>
    </w:p>
    <w:p w14:paraId="10E93E2A" w14:textId="2218F566" w:rsidR="007D6CE0" w:rsidRPr="00D80CF9" w:rsidRDefault="00F0493F" w:rsidP="00D80CF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1" w:history="1"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FB5534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val="ru-RU" w:eastAsia="ru-RU"/>
          </w:rPr>
          <w:t>№</w:t>
        </w:r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 9.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Рекомендации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по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оценке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результатов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учебных</w:t>
        </w:r>
        <w:proofErr w:type="spellEnd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DD213C" w:rsidRPr="00F36EBB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сборов</w:t>
        </w:r>
        <w:proofErr w:type="spellEnd"/>
      </w:hyperlink>
    </w:p>
    <w:p w14:paraId="615946E7" w14:textId="77777777" w:rsidR="00DF130C" w:rsidRDefault="00DF130C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3432CBB" w14:textId="77777777" w:rsidR="00DF130C" w:rsidRDefault="00DF130C" w:rsidP="00DF130C">
      <w:pPr>
        <w:spacing w:after="2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Декан факультета повышения квалификации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П.В. Балан</w:t>
      </w:r>
    </w:p>
    <w:p w14:paraId="7B298B6E" w14:textId="7EBAD6AE" w:rsidR="00DF130C" w:rsidRDefault="00DF130C" w:rsidP="00DF130C">
      <w:pPr>
        <w:spacing w:after="2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Методист</w:t>
      </w:r>
      <w:r w:rsidR="00CB1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1108" w:rsidRPr="00CB1108">
        <w:rPr>
          <w:rFonts w:ascii="Times New Roman" w:hAnsi="Times New Roman"/>
          <w:sz w:val="24"/>
          <w:szCs w:val="24"/>
          <w:lang w:val="ru-RU"/>
        </w:rPr>
        <w:t>учебного предмета «Основы безопасности жизнедеятельности»</w:t>
      </w:r>
      <w:r>
        <w:rPr>
          <w:rFonts w:ascii="Times New Roman" w:hAnsi="Times New Roman"/>
          <w:sz w:val="24"/>
          <w:szCs w:val="24"/>
          <w:lang w:val="ru-RU"/>
        </w:rPr>
        <w:t>, доцент кафедры психологии и педагогики</w:t>
      </w:r>
      <w:r w:rsidR="00FB553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B5534">
        <w:rPr>
          <w:rFonts w:ascii="Times New Roman" w:hAnsi="Times New Roman"/>
          <w:sz w:val="24"/>
          <w:szCs w:val="24"/>
          <w:lang w:val="ru-RU"/>
        </w:rPr>
        <w:t>к.п.н</w:t>
      </w:r>
      <w:proofErr w:type="spellEnd"/>
      <w:r w:rsidR="00FB5534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CB1108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О.А.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Юртаева</w:t>
      </w:r>
      <w:proofErr w:type="spellEnd"/>
    </w:p>
    <w:p w14:paraId="0F86831C" w14:textId="5AAB5D5C" w:rsidR="00BA7C6A" w:rsidRPr="00D80CF9" w:rsidRDefault="00BA7C6A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br w:type="page"/>
      </w:r>
    </w:p>
    <w:p w14:paraId="087E88DB" w14:textId="6257B541" w:rsidR="00532A9B" w:rsidRPr="00D80CF9" w:rsidRDefault="00532A9B" w:rsidP="00F36EBB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lastRenderedPageBreak/>
        <w:t>Приложение №1</w:t>
      </w:r>
    </w:p>
    <w:p w14:paraId="59D1620B" w14:textId="77777777" w:rsidR="00532A9B" w:rsidRPr="00D80CF9" w:rsidRDefault="00532A9B" w:rsidP="00D80C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502331" w14:textId="77777777" w:rsidR="00BA7C6A" w:rsidRPr="00F36EBB" w:rsidRDefault="00BA7C6A" w:rsidP="00F36EB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Места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проведения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учебных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сборов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с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образовательных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учреждений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среднего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общего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образования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профессиональных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образовательных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организаций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расположенных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на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территории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Республики</w:t>
      </w:r>
      <w:proofErr w:type="spellEnd"/>
      <w:r w:rsidRPr="00F36E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6EBB">
        <w:rPr>
          <w:rFonts w:ascii="Times New Roman" w:hAnsi="Times New Roman"/>
          <w:b/>
          <w:bCs/>
          <w:sz w:val="24"/>
          <w:szCs w:val="24"/>
        </w:rPr>
        <w:t>Крым</w:t>
      </w:r>
      <w:proofErr w:type="spellEnd"/>
    </w:p>
    <w:p w14:paraId="007E4F53" w14:textId="77777777" w:rsidR="00BA7C6A" w:rsidRPr="00D80CF9" w:rsidRDefault="00BA7C6A" w:rsidP="00D80C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2"/>
        <w:tblW w:w="8833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14"/>
        <w:gridCol w:w="2369"/>
        <w:gridCol w:w="5750"/>
      </w:tblGrid>
      <w:tr w:rsidR="009C2D16" w:rsidRPr="00F36EBB" w14:paraId="2DDA265D" w14:textId="77777777" w:rsidTr="00C8599E">
        <w:trPr>
          <w:trHeight w:val="69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443" w14:textId="325FDB5C" w:rsidR="009C2D16" w:rsidRPr="00F36EBB" w:rsidRDefault="009C2D16" w:rsidP="00C8599E">
            <w:pPr>
              <w:spacing w:after="17"/>
              <w:ind w:left="15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№</w:t>
            </w:r>
          </w:p>
          <w:p w14:paraId="547C07BA" w14:textId="226F2E11" w:rsidR="009C2D16" w:rsidRPr="00F36EBB" w:rsidRDefault="009C2D16" w:rsidP="00C8599E">
            <w:pPr>
              <w:ind w:left="15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4396" w14:textId="1E470D42" w:rsidR="009C2D16" w:rsidRPr="00F36EBB" w:rsidRDefault="009C2D16" w:rsidP="00F36EBB">
            <w:pPr>
              <w:ind w:right="181" w:firstLine="46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Номер </w:t>
            </w: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воинской</w:t>
            </w:r>
            <w:proofErr w:type="spellEnd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части</w:t>
            </w:r>
            <w:proofErr w:type="spellEnd"/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3B85" w14:textId="16425EB2" w:rsidR="009C2D16" w:rsidRPr="00F36EBB" w:rsidRDefault="009C2D16" w:rsidP="00F36EB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Наименование</w:t>
            </w:r>
            <w:proofErr w:type="spellEnd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военного</w:t>
            </w:r>
            <w:proofErr w:type="spellEnd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комиссариата</w:t>
            </w:r>
            <w:proofErr w:type="spellEnd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муниципального</w:t>
            </w:r>
            <w:proofErr w:type="spellEnd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образования</w:t>
            </w:r>
            <w:proofErr w:type="spellEnd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 </w:t>
            </w: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Республике</w:t>
            </w:r>
            <w:proofErr w:type="spellEnd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Крым</w:t>
            </w:r>
            <w:proofErr w:type="spellEnd"/>
          </w:p>
        </w:tc>
      </w:tr>
      <w:tr w:rsidR="009C2D16" w:rsidRPr="00F36EBB" w14:paraId="056C4AB8" w14:textId="77777777" w:rsidTr="00C8599E">
        <w:trPr>
          <w:trHeight w:val="40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863E" w14:textId="4190A255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C4CD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87714, 83526, 98600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2DE" w14:textId="77777777" w:rsidR="009C2D16" w:rsidRPr="00F36EBB" w:rsidRDefault="009C2D16" w:rsidP="00F36EBB">
            <w:pPr>
              <w:ind w:left="89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Симферополь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4BC4E6E0" w14:textId="77777777" w:rsidTr="00C8599E">
        <w:trPr>
          <w:trHeight w:val="54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31EA" w14:textId="64B07117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92E8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86863, 59882, 80366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B143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Евпатория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, г. Саки и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Сакского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411DF191" w14:textId="77777777" w:rsidTr="00C8599E">
        <w:trPr>
          <w:trHeight w:val="27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F4F1" w14:textId="5FEF73DE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AC06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98546, 85388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404A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Керчь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Ленинского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5532256F" w14:textId="77777777" w:rsidTr="00C8599E">
        <w:trPr>
          <w:trHeight w:val="58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2B42" w14:textId="003CF6CD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45D1" w14:textId="77777777" w:rsidR="009C2D16" w:rsidRPr="00F36EBB" w:rsidRDefault="009C2D16" w:rsidP="00F36EBB">
            <w:pPr>
              <w:ind w:left="46" w:right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46453, 81505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174D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Нижнегорского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Советского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районов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1424BF4E" w14:textId="77777777" w:rsidTr="00C8599E">
        <w:trPr>
          <w:trHeight w:val="47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E61E" w14:textId="3DD4C035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0216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46451, 12676, 87714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E321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Симферопольского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и г. Алушта </w:t>
            </w:r>
          </w:p>
        </w:tc>
      </w:tr>
      <w:tr w:rsidR="009C2D16" w:rsidRPr="00F36EBB" w14:paraId="1485FD7F" w14:textId="77777777" w:rsidTr="00C8599E">
        <w:trPr>
          <w:trHeight w:val="51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CBAE" w14:textId="25DE91C4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C2D5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85388, 81505, 73998, 85683-Ф, 38651,09703-Л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1915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Феодосия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Кировского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5DF886DE" w14:textId="77777777" w:rsidTr="00C8599E">
        <w:trPr>
          <w:trHeight w:val="33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C07C" w14:textId="668ACC44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3C98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12676, 87714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949E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г. Ялта </w:t>
            </w:r>
          </w:p>
        </w:tc>
      </w:tr>
      <w:tr w:rsidR="009C2D16" w:rsidRPr="00F36EBB" w14:paraId="459C6B19" w14:textId="77777777" w:rsidTr="00C8599E">
        <w:trPr>
          <w:trHeight w:val="44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C9B8" w14:textId="75CB3227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DDF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46453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1610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г. Джанкой и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Джанкойского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Первомайского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районов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2B38D81F" w14:textId="77777777" w:rsidTr="00C8599E">
        <w:trPr>
          <w:trHeight w:val="58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6531" w14:textId="0F500020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righ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CABC" w14:textId="77777777" w:rsidR="009C2D16" w:rsidRPr="00F36EBB" w:rsidRDefault="009C2D16" w:rsidP="00F36EBB">
            <w:pPr>
              <w:ind w:left="46" w:right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46453, 73954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8882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Красноперекопск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Красноперекопского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193C540F" w14:textId="77777777" w:rsidTr="00C8599E">
        <w:trPr>
          <w:trHeight w:val="33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F3E1" w14:textId="0B218C24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D7AE" w14:textId="77777777" w:rsidR="009C2D16" w:rsidRPr="00F36EBB" w:rsidRDefault="009C2D16" w:rsidP="00F36EBB">
            <w:pPr>
              <w:ind w:left="46" w:right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85388, 81505, 73998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F8FE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г. Судак </w:t>
            </w:r>
          </w:p>
        </w:tc>
      </w:tr>
      <w:tr w:rsidR="009C2D16" w:rsidRPr="00F36EBB" w14:paraId="462C13EE" w14:textId="77777777" w:rsidTr="00C8599E">
        <w:trPr>
          <w:trHeight w:val="33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9319" w14:textId="210A039E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0325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73998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CD8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Бахчисарайского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53E57127" w14:textId="77777777" w:rsidTr="00C8599E">
        <w:trPr>
          <w:trHeight w:val="27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F3D" w14:textId="18398344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6F76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40136, 63876, 22951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0CEF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Белогорского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2A4CD8BC" w14:textId="77777777" w:rsidTr="00C8599E">
        <w:trPr>
          <w:trHeight w:val="26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C35B" w14:textId="716D8A63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39E6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46453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FD1A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Красногвардейского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2D16" w:rsidRPr="00F36EBB" w14:paraId="0B51F399" w14:textId="77777777" w:rsidTr="00C8599E">
        <w:trPr>
          <w:trHeight w:val="54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6A81" w14:textId="1262EB22" w:rsidR="009C2D16" w:rsidRPr="00C8599E" w:rsidRDefault="009C2D16" w:rsidP="00C8599E">
            <w:pPr>
              <w:pStyle w:val="a5"/>
              <w:numPr>
                <w:ilvl w:val="0"/>
                <w:numId w:val="14"/>
              </w:numPr>
              <w:ind w:left="15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B846" w14:textId="77777777" w:rsidR="009C2D16" w:rsidRPr="00F36EBB" w:rsidRDefault="009C2D16" w:rsidP="00F36EBB">
            <w:pPr>
              <w:ind w:left="4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6EBB">
              <w:rPr>
                <w:rFonts w:ascii="Times New Roman" w:hAnsi="Times New Roman"/>
                <w:sz w:val="20"/>
                <w:szCs w:val="20"/>
              </w:rPr>
              <w:t>63876-Ю, 85683-Р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0E00" w14:textId="77777777" w:rsidR="009C2D16" w:rsidRPr="00F36EBB" w:rsidRDefault="009C2D16" w:rsidP="00F36EBB">
            <w:pPr>
              <w:ind w:left="89" w:right="213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Военный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комиссариат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Черноморского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Раздольненского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BB">
              <w:rPr>
                <w:rFonts w:ascii="Times New Roman" w:hAnsi="Times New Roman"/>
                <w:sz w:val="20"/>
                <w:szCs w:val="20"/>
              </w:rPr>
              <w:t>районов</w:t>
            </w:r>
            <w:proofErr w:type="spellEnd"/>
            <w:r w:rsidRPr="00F36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9AD4144" w14:textId="2177E024" w:rsidR="00532A9B" w:rsidRPr="00D80CF9" w:rsidRDefault="00532A9B" w:rsidP="00D80C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DE7D6D" w14:textId="77777777" w:rsidR="00532A9B" w:rsidRPr="00D80CF9" w:rsidRDefault="00532A9B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</w:rPr>
      </w:pPr>
      <w:r w:rsidRPr="00D80CF9">
        <w:rPr>
          <w:rFonts w:ascii="Times New Roman" w:hAnsi="Times New Roman"/>
          <w:sz w:val="24"/>
          <w:szCs w:val="24"/>
        </w:rPr>
        <w:br w:type="page"/>
      </w:r>
    </w:p>
    <w:p w14:paraId="5AB5823F" w14:textId="7F98A9CC" w:rsidR="003A5015" w:rsidRDefault="003A5015" w:rsidP="003A5015">
      <w:pPr>
        <w:spacing w:after="200"/>
        <w:ind w:firstLine="709"/>
        <w:jc w:val="right"/>
        <w:rPr>
          <w:rFonts w:ascii="Times New Roman" w:hAnsi="Times New Roman"/>
          <w:b/>
          <w:i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  <w:lang w:val="ru-RU"/>
        </w:rPr>
        <w:t>2</w:t>
      </w:r>
    </w:p>
    <w:p w14:paraId="2E404B8A" w14:textId="4AAFF0CB" w:rsidR="004B24DF" w:rsidRPr="00F36EBB" w:rsidRDefault="00627C16" w:rsidP="00F36EBB">
      <w:pPr>
        <w:spacing w:after="200"/>
        <w:ind w:firstLine="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F36EBB">
        <w:rPr>
          <w:rFonts w:ascii="Times New Roman" w:hAnsi="Times New Roman"/>
          <w:b/>
          <w:i/>
          <w:sz w:val="24"/>
          <w:szCs w:val="24"/>
          <w:lang w:val="ru-RU"/>
        </w:rPr>
        <w:t>Памятка для</w:t>
      </w:r>
      <w:r w:rsidR="00F36EBB" w:rsidRPr="00F36EB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B24DF" w:rsidRPr="00F36EBB">
        <w:rPr>
          <w:rFonts w:ascii="Times New Roman" w:hAnsi="Times New Roman"/>
          <w:b/>
          <w:i/>
          <w:sz w:val="24"/>
          <w:szCs w:val="24"/>
          <w:lang w:val="ru-RU"/>
        </w:rPr>
        <w:t>администрации образовательной организации.</w:t>
      </w:r>
    </w:p>
    <w:p w14:paraId="11C2E1EA" w14:textId="739EA8EC" w:rsidR="00627C16" w:rsidRPr="00D80CF9" w:rsidRDefault="00627C16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bCs/>
          <w:i/>
          <w:sz w:val="24"/>
          <w:szCs w:val="24"/>
          <w:lang w:val="ru-RU"/>
        </w:rPr>
        <w:t>Составление и утверждение Плана подготовки к учебным сборам.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После изучения приказа по указанию директора образовательного учреждения педагогический работник, осуществляющий обучение граждан начальным знаниям в области обороны и их подготовку по основам военной службы (Далее - преподаватель-организатор ОБЖ) приступает к составлению плана подготовки и проведения учебных сборов с учащимися 10-х классов. План утверждается директором образовательной организации и доводится под роспись до ответственных исполнителей в течение 3 дней с момента получения приказа окружного управления образования на проведение сборов.</w:t>
      </w:r>
    </w:p>
    <w:p w14:paraId="7C619A48" w14:textId="77777777" w:rsidR="00627C16" w:rsidRPr="00D80CF9" w:rsidRDefault="00627C16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bCs/>
          <w:i/>
          <w:sz w:val="24"/>
          <w:szCs w:val="24"/>
          <w:lang w:val="ru-RU"/>
        </w:rPr>
        <w:t>Издание приказа образовательной организации о подготовке и проведении учебных сборов и доведение его до исполнителей.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В приказе образовательной организации указываются: в распорядительной части - на основании чего организуются и проводятся учебные сборы; в приказной части – сроки и место проведения учебных сборов; назначается начальник учебных сборов и при необходимости сотрудники, сопровождающие обучающих на учебные сборы: задачи начальнику учебных сборов по подготовке и проведению учебных сборов, разработке документов, регламентирующих проведение учебных сборов и др. вопросы.</w:t>
      </w:r>
    </w:p>
    <w:p w14:paraId="4768B8E9" w14:textId="77777777" w:rsidR="00627C16" w:rsidRPr="00D80CF9" w:rsidRDefault="00627C16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bCs/>
          <w:i/>
          <w:sz w:val="24"/>
          <w:szCs w:val="24"/>
          <w:lang w:val="ru-RU"/>
        </w:rPr>
        <w:t>Организация медицинского освидетельствования участников учебных сборов.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Медицинское освидетельствование юношей 10-х классов организует начальник учебных сборов образовательной организации во взаимодействии с закрепленным за образовательной организацией медицинским работником. Медицинское освидетельствование учащихся осуществляется в медицинском учреждении, в котором учащийся состоит на учете. При этом медицинское учреждение обязано выдать на руки учащемуся справку по форме № 079/У. Результаты медицинского освидетельствования фиксируются в списках (приложение 3). В список юношей, допущенных к прохождению учебных сборов по медицинским показаниям, включаются только учащиеся, которые признаны годными по состоянию здоровья. Список составляется начальником учебных сборов и подписывается медицинским работником и директором образовательной организации.</w:t>
      </w:r>
    </w:p>
    <w:p w14:paraId="178AAD1F" w14:textId="315967F0" w:rsidR="00627C16" w:rsidRPr="00D80CF9" w:rsidRDefault="00627C16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bCs/>
          <w:i/>
          <w:sz w:val="24"/>
          <w:szCs w:val="24"/>
          <w:lang w:val="ru-RU"/>
        </w:rPr>
        <w:t>Проведение родительских собраний.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Родительское собрание проводится с целью доведения до родителей юношей 10-х классов требований руководящих документов по проведению учебных сборов. На родительском собрании доводятся: сроки и место проведения учебных сборов; план проведения учебных сборов; порядок выезда учащихся к месту проведения учебных сборов и возвращения обратно; организация питания и проживания учащихся на учебных сборах; экипировку учащихся (форма одежды по сезону, комнатные тапочки, спортивная обувь, головной убор, сменная обувь, туалетные принадлежности, медицинский страховой полюс, тетрадь и ручка) Чтобы добиться минимального отказа родителей отпускать своих детей на учебные сборы, целесообразно организовать взаимодействие с представителями организации, оказывающих содействие в проведении 5-</w:t>
      </w:r>
      <w:proofErr w:type="spellStart"/>
      <w:r w:rsidRPr="00D80CF9">
        <w:rPr>
          <w:rFonts w:ascii="Times New Roman" w:hAnsi="Times New Roman"/>
          <w:sz w:val="24"/>
          <w:szCs w:val="24"/>
          <w:lang w:val="ru-RU"/>
        </w:rPr>
        <w:t>ти</w:t>
      </w:r>
      <w:proofErr w:type="spellEnd"/>
      <w:r w:rsidRPr="00D80CF9">
        <w:rPr>
          <w:rFonts w:ascii="Times New Roman" w:hAnsi="Times New Roman"/>
          <w:sz w:val="24"/>
          <w:szCs w:val="24"/>
          <w:lang w:val="ru-RU"/>
        </w:rPr>
        <w:t xml:space="preserve"> дневных учебных сборов, воинских частей, военных комиссариатов, а также выступления юношей, прошедших учебные сборы в предыдущем учебном году.</w:t>
      </w:r>
    </w:p>
    <w:p w14:paraId="3E203602" w14:textId="77777777" w:rsidR="00627C16" w:rsidRPr="00D80CF9" w:rsidRDefault="00627C16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bCs/>
          <w:i/>
          <w:sz w:val="24"/>
          <w:szCs w:val="24"/>
          <w:lang w:val="ru-RU"/>
        </w:rPr>
        <w:t>Подготовка учащихся к прохождению учебных сборов.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До выезда на учебные сборы начальник учебных сборов доводит до участников сборов под роспись требования: мер безопасности при следовании в колонне автобусами к месту проведения учебных сборов и обратно; мер безопасности при проведении стрельб; мер безопасности при проведении занятий по физической, огневой, тактической подготовкам, </w:t>
      </w:r>
      <w:proofErr w:type="spellStart"/>
      <w:r w:rsidRPr="00D80CF9">
        <w:rPr>
          <w:rFonts w:ascii="Times New Roman" w:hAnsi="Times New Roman"/>
          <w:sz w:val="24"/>
          <w:szCs w:val="24"/>
          <w:lang w:val="ru-RU"/>
        </w:rPr>
        <w:t>пожаро</w:t>
      </w:r>
      <w:proofErr w:type="spellEnd"/>
      <w:r w:rsidRPr="00D80CF9">
        <w:rPr>
          <w:rFonts w:ascii="Times New Roman" w:hAnsi="Times New Roman"/>
          <w:sz w:val="24"/>
          <w:szCs w:val="24"/>
          <w:lang w:val="ru-RU"/>
        </w:rPr>
        <w:t>-, электро- и взрывобезопасности и другие. Образец ведомости инструктажа по требованиям безопасности (приложение 4).</w:t>
      </w:r>
    </w:p>
    <w:p w14:paraId="74C4C9F5" w14:textId="77777777" w:rsidR="00627C16" w:rsidRPr="00D80CF9" w:rsidRDefault="00627C16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bCs/>
          <w:i/>
          <w:sz w:val="24"/>
          <w:szCs w:val="24"/>
          <w:lang w:val="ru-RU"/>
        </w:rPr>
        <w:t>Подготовка документации на учебные сборы.</w:t>
      </w:r>
      <w:r w:rsidRPr="00D80CF9">
        <w:rPr>
          <w:rFonts w:ascii="Times New Roman" w:hAnsi="Times New Roman"/>
          <w:sz w:val="24"/>
          <w:szCs w:val="24"/>
          <w:lang w:val="ru-RU"/>
        </w:rPr>
        <w:t xml:space="preserve"> Начальник учебных сборов разрабатывает для проведения учебных сборов и берет на учебные сборы следующие </w:t>
      </w:r>
      <w:r w:rsidRPr="00D80CF9">
        <w:rPr>
          <w:rFonts w:ascii="Times New Roman" w:hAnsi="Times New Roman"/>
          <w:sz w:val="24"/>
          <w:szCs w:val="24"/>
          <w:lang w:val="ru-RU"/>
        </w:rPr>
        <w:lastRenderedPageBreak/>
        <w:t>документы: копию приказа образовательной организации о подготовке и проведении учебных сборов; учебно-тематический план проведения учебных сборов (разрабатывает администрация сборов); список юношей 10-х классов, допущенных к прохождению учебных сборов по медицинским показаниям (приложение 3); ведомость инструктажа по требованиям безопасности с росписями учащихся (приложение 4); временный журнал успеваемости; сводную оценочную ведомость учащихся 10-х классов за учебные сборы.</w:t>
      </w:r>
    </w:p>
    <w:p w14:paraId="3C84B709" w14:textId="77777777" w:rsidR="00627C16" w:rsidRPr="00F36EBB" w:rsidRDefault="00627C16" w:rsidP="00F36EBB">
      <w:pPr>
        <w:spacing w:after="200"/>
        <w:ind w:firstLine="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F36EBB">
        <w:rPr>
          <w:rFonts w:ascii="Times New Roman" w:hAnsi="Times New Roman"/>
          <w:b/>
          <w:i/>
          <w:sz w:val="24"/>
          <w:szCs w:val="24"/>
          <w:lang w:val="ru-RU"/>
        </w:rPr>
        <w:t>Сопровождающим преподавателям при себе иметь:</w:t>
      </w:r>
    </w:p>
    <w:p w14:paraId="4A6EB800" w14:textId="77777777" w:rsidR="00627C16" w:rsidRPr="00D80CF9" w:rsidRDefault="00627C16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 xml:space="preserve">1. Документы: список участников сборов с адресом и телефоном родителей, с синей печатью общеобразовательного учреждения и подписью директора школы (2 шт.); копии медицинских полисов юношей; личные медицинские книжки учителей; копии паспортов юношей; список юношей с росписью каждого за инструктаж по мерам безопасности и подписью инструктирующего (2 шт.);  временный журнал и оценочные ведомости по программе учебных сборов (по каждому предмету) и сводная ведомость для выставления оценки по результатам  сборов. </w:t>
      </w:r>
    </w:p>
    <w:p w14:paraId="1495A8C7" w14:textId="77777777" w:rsidR="00627C16" w:rsidRPr="00D80CF9" w:rsidRDefault="00627C16" w:rsidP="00D80CF9">
      <w:pPr>
        <w:spacing w:after="20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 xml:space="preserve">2. Личные вещи. </w:t>
      </w:r>
      <w:r w:rsidRPr="00D80CF9">
        <w:rPr>
          <w:rFonts w:ascii="Times New Roman" w:hAnsi="Times New Roman"/>
          <w:bCs/>
          <w:i/>
          <w:sz w:val="24"/>
          <w:szCs w:val="24"/>
          <w:lang w:val="ru-RU"/>
        </w:rPr>
        <w:t xml:space="preserve">Участникам сборов при себе иметь: </w:t>
      </w:r>
      <w:r w:rsidRPr="00D80CF9">
        <w:rPr>
          <w:rFonts w:ascii="Times New Roman" w:hAnsi="Times New Roman"/>
          <w:sz w:val="24"/>
          <w:szCs w:val="24"/>
          <w:lang w:val="ru-RU"/>
        </w:rPr>
        <w:t>копию паспорта; копию медицинского полиса; туалетные принадлежности и предметы личной гигиены; комплект одежды (ветровка), головной убор (ОБЯЗАТЕЛЬНО!); обувь для занятий по строевой, огневой, тактической подготовкам; сменную обувь (тапочки, сланцы) для хождения в помещении и принятии душа; спортивную одежду и спортивную обувь для занятий в спортзале; принадлежности для записей (блокнот, ручка); необходимые лекарственные препараты, рекомендованные врачом, на основании имеющегося рецепта; недорогой мобильный телефон для связи с родителями.</w:t>
      </w:r>
    </w:p>
    <w:p w14:paraId="4C78866D" w14:textId="77777777" w:rsidR="00627C16" w:rsidRPr="00F36EBB" w:rsidRDefault="00627C16" w:rsidP="00F36EBB">
      <w:pPr>
        <w:spacing w:after="20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36EBB">
        <w:rPr>
          <w:rFonts w:ascii="Times New Roman" w:hAnsi="Times New Roman"/>
          <w:b/>
          <w:i/>
          <w:iCs/>
          <w:sz w:val="24"/>
          <w:szCs w:val="24"/>
          <w:lang w:val="ru-RU"/>
        </w:rPr>
        <w:t>Порядок выезда, прибытия и размещения. Распорядок дня, условия проживания, особенности проведения 5-</w:t>
      </w:r>
      <w:proofErr w:type="spellStart"/>
      <w:r w:rsidRPr="00F36EBB">
        <w:rPr>
          <w:rFonts w:ascii="Times New Roman" w:hAnsi="Times New Roman"/>
          <w:b/>
          <w:i/>
          <w:iCs/>
          <w:sz w:val="24"/>
          <w:szCs w:val="24"/>
          <w:lang w:val="ru-RU"/>
        </w:rPr>
        <w:t>ти</w:t>
      </w:r>
      <w:proofErr w:type="spellEnd"/>
      <w:r w:rsidRPr="00F36EBB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дневных сборов.</w:t>
      </w:r>
    </w:p>
    <w:p w14:paraId="46C9DCE9" w14:textId="6679131B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1.</w:t>
      </w:r>
      <w:r w:rsidR="00F36E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80CF9">
        <w:rPr>
          <w:rFonts w:ascii="Times New Roman" w:hAnsi="Times New Roman"/>
          <w:sz w:val="24"/>
          <w:szCs w:val="24"/>
          <w:lang w:val="ru-RU"/>
        </w:rPr>
        <w:t>Отъезд в соответствии с местом и временем, указанным в Распоряжении (приказе). Соблюдение мер безопасности при движении на автомобильном транспорте.</w:t>
      </w:r>
    </w:p>
    <w:p w14:paraId="492CC444" w14:textId="4DDEDD6E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2.</w:t>
      </w:r>
      <w:r w:rsidR="00F36E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80CF9">
        <w:rPr>
          <w:rFonts w:ascii="Times New Roman" w:hAnsi="Times New Roman"/>
          <w:sz w:val="24"/>
          <w:szCs w:val="24"/>
          <w:lang w:val="ru-RU"/>
        </w:rPr>
        <w:t>Встреча участников сборов командованием воинской части.</w:t>
      </w:r>
    </w:p>
    <w:p w14:paraId="55723493" w14:textId="79E1B101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3.</w:t>
      </w:r>
      <w:r w:rsidR="00F36E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80CF9">
        <w:rPr>
          <w:rFonts w:ascii="Times New Roman" w:hAnsi="Times New Roman"/>
          <w:sz w:val="24"/>
          <w:szCs w:val="24"/>
          <w:lang w:val="ru-RU"/>
        </w:rPr>
        <w:t>Осмотр личных вещей юношей на отсутствие спиртных напитков и наркотических средств.</w:t>
      </w:r>
    </w:p>
    <w:p w14:paraId="1957DD5F" w14:textId="625070B7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4.</w:t>
      </w:r>
      <w:r w:rsidR="00F36E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80CF9">
        <w:rPr>
          <w:rFonts w:ascii="Times New Roman" w:hAnsi="Times New Roman"/>
          <w:sz w:val="24"/>
          <w:szCs w:val="24"/>
          <w:lang w:val="ru-RU"/>
        </w:rPr>
        <w:t>Общее построение участников сборов, доведение правил поведения на территории воинской части, требований мер безопасности.</w:t>
      </w:r>
    </w:p>
    <w:p w14:paraId="5AD4438D" w14:textId="43011856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5.</w:t>
      </w:r>
      <w:r w:rsidR="00F36E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80CF9">
        <w:rPr>
          <w:rFonts w:ascii="Times New Roman" w:hAnsi="Times New Roman"/>
          <w:sz w:val="24"/>
          <w:szCs w:val="24"/>
          <w:lang w:val="ru-RU"/>
        </w:rPr>
        <w:t>Формирование учебных взводов (в среднем по 30 человек).</w:t>
      </w:r>
    </w:p>
    <w:p w14:paraId="1C306159" w14:textId="1C0F7EC0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6.</w:t>
      </w:r>
      <w:r w:rsidR="00F36E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80CF9">
        <w:rPr>
          <w:rFonts w:ascii="Times New Roman" w:hAnsi="Times New Roman"/>
          <w:sz w:val="24"/>
          <w:szCs w:val="24"/>
          <w:lang w:val="ru-RU"/>
        </w:rPr>
        <w:t>Расписание занятий на все дни будет вывешено в спальных помещениях и дано в приказе на проведение сборов (примерное).</w:t>
      </w:r>
    </w:p>
    <w:p w14:paraId="0713671B" w14:textId="77777777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7. Ежедневные 7-и часовые занятия, в соответствии с учебным планом и распорядком дня (занятный час – 45 мин., 10 мин перерыв).</w:t>
      </w:r>
    </w:p>
    <w:p w14:paraId="0E672D23" w14:textId="197E479F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8. В вечернее время в соответствии с распорядком дня проводится спортивно-массовая работа / воспитательная работа.</w:t>
      </w:r>
    </w:p>
    <w:p w14:paraId="273B3F47" w14:textId="77777777" w:rsidR="00627C16" w:rsidRPr="00D80CF9" w:rsidRDefault="00627C16" w:rsidP="00F36EB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9. Питание трёхразовое, по нормам общевойскового пайка.</w:t>
      </w:r>
    </w:p>
    <w:p w14:paraId="6A33BBDD" w14:textId="77777777" w:rsidR="00E85A50" w:rsidRDefault="00627C16" w:rsidP="003A501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0CF9">
        <w:rPr>
          <w:rFonts w:ascii="Times New Roman" w:hAnsi="Times New Roman"/>
          <w:sz w:val="24"/>
          <w:szCs w:val="24"/>
          <w:lang w:val="ru-RU"/>
        </w:rPr>
        <w:t>10. Размещение в общем спальном помещении по кубрикам в соответствии с требованиями Общевоинских уставов ВС РФ.</w:t>
      </w:r>
    </w:p>
    <w:p w14:paraId="6756B9A5" w14:textId="77777777" w:rsidR="00E85A50" w:rsidRDefault="00E85A50" w:rsidP="003A501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51CCE41" w14:textId="77777777" w:rsidR="00E85A50" w:rsidRDefault="00E85A50" w:rsidP="003A501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650E8A" w14:textId="46C7500C" w:rsidR="00AD0C37" w:rsidRPr="003A5015" w:rsidRDefault="00E85A50" w:rsidP="003A501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5A50">
        <w:rPr>
          <w:rFonts w:ascii="Times New Roman" w:hAnsi="Times New Roman"/>
          <w:sz w:val="24"/>
          <w:szCs w:val="24"/>
          <w:lang w:val="ru-RU"/>
        </w:rPr>
        <w:t>Методист, доцент кафедры психологии и педагогики</w:t>
      </w:r>
      <w:r w:rsidRPr="00E85A50">
        <w:rPr>
          <w:rFonts w:ascii="Times New Roman" w:hAnsi="Times New Roman"/>
          <w:sz w:val="24"/>
          <w:szCs w:val="24"/>
          <w:lang w:val="ru-RU"/>
        </w:rPr>
        <w:tab/>
      </w:r>
      <w:r w:rsidRPr="00E85A50">
        <w:rPr>
          <w:rFonts w:ascii="Times New Roman" w:hAnsi="Times New Roman"/>
          <w:sz w:val="24"/>
          <w:szCs w:val="24"/>
          <w:lang w:val="ru-RU"/>
        </w:rPr>
        <w:tab/>
      </w:r>
      <w:r w:rsidRPr="00E85A50">
        <w:rPr>
          <w:rFonts w:ascii="Times New Roman" w:hAnsi="Times New Roman"/>
          <w:sz w:val="24"/>
          <w:szCs w:val="24"/>
          <w:lang w:val="ru-RU"/>
        </w:rPr>
        <w:tab/>
        <w:t xml:space="preserve">О.А. </w:t>
      </w:r>
      <w:proofErr w:type="spellStart"/>
      <w:r w:rsidRPr="00E85A50">
        <w:rPr>
          <w:rFonts w:ascii="Times New Roman" w:hAnsi="Times New Roman"/>
          <w:sz w:val="24"/>
          <w:szCs w:val="24"/>
          <w:lang w:val="ru-RU"/>
        </w:rPr>
        <w:t>Юртаева</w:t>
      </w:r>
      <w:proofErr w:type="spellEnd"/>
      <w:r w:rsidR="00627C16" w:rsidRPr="00D80CF9"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AD0C37" w:rsidRPr="003A5015" w:rsidSect="00FB553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E9EBC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1153608"/>
    <w:multiLevelType w:val="hybridMultilevel"/>
    <w:tmpl w:val="292A7430"/>
    <w:lvl w:ilvl="0" w:tplc="CE4CBA74">
      <w:start w:val="35"/>
      <w:numFmt w:val="decimal"/>
      <w:lvlText w:val="%1."/>
      <w:lvlJc w:val="left"/>
      <w:pPr>
        <w:ind w:left="108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14365E">
      <w:numFmt w:val="bullet"/>
      <w:lvlText w:val="•"/>
      <w:lvlJc w:val="left"/>
      <w:pPr>
        <w:ind w:left="2070" w:hanging="533"/>
      </w:pPr>
      <w:rPr>
        <w:lang w:val="ru-RU" w:eastAsia="en-US" w:bidi="ar-SA"/>
      </w:rPr>
    </w:lvl>
    <w:lvl w:ilvl="2" w:tplc="0DAAB272">
      <w:numFmt w:val="bullet"/>
      <w:lvlText w:val="•"/>
      <w:lvlJc w:val="left"/>
      <w:pPr>
        <w:ind w:left="3061" w:hanging="533"/>
      </w:pPr>
      <w:rPr>
        <w:lang w:val="ru-RU" w:eastAsia="en-US" w:bidi="ar-SA"/>
      </w:rPr>
    </w:lvl>
    <w:lvl w:ilvl="3" w:tplc="6A2C9A04">
      <w:numFmt w:val="bullet"/>
      <w:lvlText w:val="•"/>
      <w:lvlJc w:val="left"/>
      <w:pPr>
        <w:ind w:left="4051" w:hanging="533"/>
      </w:pPr>
      <w:rPr>
        <w:lang w:val="ru-RU" w:eastAsia="en-US" w:bidi="ar-SA"/>
      </w:rPr>
    </w:lvl>
    <w:lvl w:ilvl="4" w:tplc="F2787EF2">
      <w:numFmt w:val="bullet"/>
      <w:lvlText w:val="•"/>
      <w:lvlJc w:val="left"/>
      <w:pPr>
        <w:ind w:left="5042" w:hanging="533"/>
      </w:pPr>
      <w:rPr>
        <w:lang w:val="ru-RU" w:eastAsia="en-US" w:bidi="ar-SA"/>
      </w:rPr>
    </w:lvl>
    <w:lvl w:ilvl="5" w:tplc="86DC0A12">
      <w:numFmt w:val="bullet"/>
      <w:lvlText w:val="•"/>
      <w:lvlJc w:val="left"/>
      <w:pPr>
        <w:ind w:left="6033" w:hanging="533"/>
      </w:pPr>
      <w:rPr>
        <w:lang w:val="ru-RU" w:eastAsia="en-US" w:bidi="ar-SA"/>
      </w:rPr>
    </w:lvl>
    <w:lvl w:ilvl="6" w:tplc="C448A18E">
      <w:numFmt w:val="bullet"/>
      <w:lvlText w:val="•"/>
      <w:lvlJc w:val="left"/>
      <w:pPr>
        <w:ind w:left="7023" w:hanging="533"/>
      </w:pPr>
      <w:rPr>
        <w:lang w:val="ru-RU" w:eastAsia="en-US" w:bidi="ar-SA"/>
      </w:rPr>
    </w:lvl>
    <w:lvl w:ilvl="7" w:tplc="48381478">
      <w:numFmt w:val="bullet"/>
      <w:lvlText w:val="•"/>
      <w:lvlJc w:val="left"/>
      <w:pPr>
        <w:ind w:left="8014" w:hanging="533"/>
      </w:pPr>
      <w:rPr>
        <w:lang w:val="ru-RU" w:eastAsia="en-US" w:bidi="ar-SA"/>
      </w:rPr>
    </w:lvl>
    <w:lvl w:ilvl="8" w:tplc="C1A69778">
      <w:numFmt w:val="bullet"/>
      <w:lvlText w:val="•"/>
      <w:lvlJc w:val="left"/>
      <w:pPr>
        <w:ind w:left="9005" w:hanging="533"/>
      </w:pPr>
      <w:rPr>
        <w:lang w:val="ru-RU" w:eastAsia="en-US" w:bidi="ar-SA"/>
      </w:rPr>
    </w:lvl>
  </w:abstractNum>
  <w:abstractNum w:abstractNumId="3" w15:restartNumberingAfterBreak="0">
    <w:nsid w:val="017066DC"/>
    <w:multiLevelType w:val="hybridMultilevel"/>
    <w:tmpl w:val="C29C8252"/>
    <w:lvl w:ilvl="0" w:tplc="0B52A852">
      <w:start w:val="1"/>
      <w:numFmt w:val="decimal"/>
      <w:lvlText w:val="%1)"/>
      <w:lvlJc w:val="left"/>
      <w:pPr>
        <w:ind w:left="10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B2154E">
      <w:numFmt w:val="bullet"/>
      <w:lvlText w:val="•"/>
      <w:lvlJc w:val="left"/>
      <w:pPr>
        <w:ind w:left="2070" w:hanging="305"/>
      </w:pPr>
      <w:rPr>
        <w:lang w:val="ru-RU" w:eastAsia="en-US" w:bidi="ar-SA"/>
      </w:rPr>
    </w:lvl>
    <w:lvl w:ilvl="2" w:tplc="9446D8E6">
      <w:numFmt w:val="bullet"/>
      <w:lvlText w:val="•"/>
      <w:lvlJc w:val="left"/>
      <w:pPr>
        <w:ind w:left="3061" w:hanging="305"/>
      </w:pPr>
      <w:rPr>
        <w:lang w:val="ru-RU" w:eastAsia="en-US" w:bidi="ar-SA"/>
      </w:rPr>
    </w:lvl>
    <w:lvl w:ilvl="3" w:tplc="A154B32E">
      <w:numFmt w:val="bullet"/>
      <w:lvlText w:val="•"/>
      <w:lvlJc w:val="left"/>
      <w:pPr>
        <w:ind w:left="4051" w:hanging="305"/>
      </w:pPr>
      <w:rPr>
        <w:lang w:val="ru-RU" w:eastAsia="en-US" w:bidi="ar-SA"/>
      </w:rPr>
    </w:lvl>
    <w:lvl w:ilvl="4" w:tplc="938CCA40">
      <w:numFmt w:val="bullet"/>
      <w:lvlText w:val="•"/>
      <w:lvlJc w:val="left"/>
      <w:pPr>
        <w:ind w:left="5042" w:hanging="305"/>
      </w:pPr>
      <w:rPr>
        <w:lang w:val="ru-RU" w:eastAsia="en-US" w:bidi="ar-SA"/>
      </w:rPr>
    </w:lvl>
    <w:lvl w:ilvl="5" w:tplc="945C1894">
      <w:numFmt w:val="bullet"/>
      <w:lvlText w:val="•"/>
      <w:lvlJc w:val="left"/>
      <w:pPr>
        <w:ind w:left="6033" w:hanging="305"/>
      </w:pPr>
      <w:rPr>
        <w:lang w:val="ru-RU" w:eastAsia="en-US" w:bidi="ar-SA"/>
      </w:rPr>
    </w:lvl>
    <w:lvl w:ilvl="6" w:tplc="634A84D0">
      <w:numFmt w:val="bullet"/>
      <w:lvlText w:val="•"/>
      <w:lvlJc w:val="left"/>
      <w:pPr>
        <w:ind w:left="7023" w:hanging="305"/>
      </w:pPr>
      <w:rPr>
        <w:lang w:val="ru-RU" w:eastAsia="en-US" w:bidi="ar-SA"/>
      </w:rPr>
    </w:lvl>
    <w:lvl w:ilvl="7" w:tplc="C7384546">
      <w:numFmt w:val="bullet"/>
      <w:lvlText w:val="•"/>
      <w:lvlJc w:val="left"/>
      <w:pPr>
        <w:ind w:left="8014" w:hanging="305"/>
      </w:pPr>
      <w:rPr>
        <w:lang w:val="ru-RU" w:eastAsia="en-US" w:bidi="ar-SA"/>
      </w:rPr>
    </w:lvl>
    <w:lvl w:ilvl="8" w:tplc="23ACE686">
      <w:numFmt w:val="bullet"/>
      <w:lvlText w:val="•"/>
      <w:lvlJc w:val="left"/>
      <w:pPr>
        <w:ind w:left="9005" w:hanging="305"/>
      </w:pPr>
      <w:rPr>
        <w:lang w:val="ru-RU" w:eastAsia="en-US" w:bidi="ar-SA"/>
      </w:rPr>
    </w:lvl>
  </w:abstractNum>
  <w:abstractNum w:abstractNumId="4" w15:restartNumberingAfterBreak="0">
    <w:nsid w:val="0C5F55E9"/>
    <w:multiLevelType w:val="hybridMultilevel"/>
    <w:tmpl w:val="0F4C12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A0B45"/>
    <w:multiLevelType w:val="hybridMultilevel"/>
    <w:tmpl w:val="B440971C"/>
    <w:lvl w:ilvl="0" w:tplc="133A0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B34EF5"/>
    <w:multiLevelType w:val="hybridMultilevel"/>
    <w:tmpl w:val="B68EFD7C"/>
    <w:lvl w:ilvl="0" w:tplc="83943A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33F43"/>
    <w:multiLevelType w:val="hybridMultilevel"/>
    <w:tmpl w:val="472E08E0"/>
    <w:lvl w:ilvl="0" w:tplc="C52002A8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CEB4F4">
      <w:start w:val="1"/>
      <w:numFmt w:val="decimal"/>
      <w:lvlRestart w:val="0"/>
      <w:lvlText w:val="%2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82D700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A8E7E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B67A3A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819FE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388ED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FA5CA8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CBB9C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A45347"/>
    <w:multiLevelType w:val="hybridMultilevel"/>
    <w:tmpl w:val="3592885A"/>
    <w:lvl w:ilvl="0" w:tplc="66A660F6">
      <w:start w:val="1"/>
      <w:numFmt w:val="decimal"/>
      <w:lvlText w:val="%1."/>
      <w:lvlJc w:val="left"/>
      <w:pPr>
        <w:ind w:left="10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8843C8">
      <w:start w:val="1"/>
      <w:numFmt w:val="decimal"/>
      <w:lvlText w:val="%2."/>
      <w:lvlJc w:val="left"/>
      <w:pPr>
        <w:ind w:left="396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C6A09052">
      <w:numFmt w:val="bullet"/>
      <w:lvlText w:val="•"/>
      <w:lvlJc w:val="left"/>
      <w:pPr>
        <w:ind w:left="5007" w:hanging="281"/>
      </w:pPr>
      <w:rPr>
        <w:lang w:val="ru-RU" w:eastAsia="en-US" w:bidi="ar-SA"/>
      </w:rPr>
    </w:lvl>
    <w:lvl w:ilvl="3" w:tplc="2E6AE5B0">
      <w:numFmt w:val="bullet"/>
      <w:lvlText w:val="•"/>
      <w:lvlJc w:val="left"/>
      <w:pPr>
        <w:ind w:left="5754" w:hanging="281"/>
      </w:pPr>
      <w:rPr>
        <w:lang w:val="ru-RU" w:eastAsia="en-US" w:bidi="ar-SA"/>
      </w:rPr>
    </w:lvl>
    <w:lvl w:ilvl="4" w:tplc="1F5C91FC">
      <w:numFmt w:val="bullet"/>
      <w:lvlText w:val="•"/>
      <w:lvlJc w:val="left"/>
      <w:pPr>
        <w:ind w:left="6502" w:hanging="281"/>
      </w:pPr>
      <w:rPr>
        <w:lang w:val="ru-RU" w:eastAsia="en-US" w:bidi="ar-SA"/>
      </w:rPr>
    </w:lvl>
    <w:lvl w:ilvl="5" w:tplc="F906EA5E">
      <w:numFmt w:val="bullet"/>
      <w:lvlText w:val="•"/>
      <w:lvlJc w:val="left"/>
      <w:pPr>
        <w:ind w:left="7249" w:hanging="281"/>
      </w:pPr>
      <w:rPr>
        <w:lang w:val="ru-RU" w:eastAsia="en-US" w:bidi="ar-SA"/>
      </w:rPr>
    </w:lvl>
    <w:lvl w:ilvl="6" w:tplc="DB5601B2">
      <w:numFmt w:val="bullet"/>
      <w:lvlText w:val="•"/>
      <w:lvlJc w:val="left"/>
      <w:pPr>
        <w:ind w:left="7996" w:hanging="281"/>
      </w:pPr>
      <w:rPr>
        <w:lang w:val="ru-RU" w:eastAsia="en-US" w:bidi="ar-SA"/>
      </w:rPr>
    </w:lvl>
    <w:lvl w:ilvl="7" w:tplc="6E145A62">
      <w:numFmt w:val="bullet"/>
      <w:lvlText w:val="•"/>
      <w:lvlJc w:val="left"/>
      <w:pPr>
        <w:ind w:left="8744" w:hanging="281"/>
      </w:pPr>
      <w:rPr>
        <w:lang w:val="ru-RU" w:eastAsia="en-US" w:bidi="ar-SA"/>
      </w:rPr>
    </w:lvl>
    <w:lvl w:ilvl="8" w:tplc="C61C9F10">
      <w:numFmt w:val="bullet"/>
      <w:lvlText w:val="•"/>
      <w:lvlJc w:val="left"/>
      <w:pPr>
        <w:ind w:left="9491" w:hanging="281"/>
      </w:pPr>
      <w:rPr>
        <w:lang w:val="ru-RU" w:eastAsia="en-US" w:bidi="ar-SA"/>
      </w:rPr>
    </w:lvl>
  </w:abstractNum>
  <w:abstractNum w:abstractNumId="9" w15:restartNumberingAfterBreak="0">
    <w:nsid w:val="26A830AD"/>
    <w:multiLevelType w:val="hybridMultilevel"/>
    <w:tmpl w:val="E1669F96"/>
    <w:lvl w:ilvl="0" w:tplc="C2445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253ED9"/>
    <w:multiLevelType w:val="hybridMultilevel"/>
    <w:tmpl w:val="A0A4293E"/>
    <w:lvl w:ilvl="0" w:tplc="767C155E">
      <w:start w:val="1"/>
      <w:numFmt w:val="decimal"/>
      <w:lvlText w:val="%1."/>
      <w:lvlJc w:val="left"/>
      <w:pPr>
        <w:ind w:left="108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121C38F8">
      <w:numFmt w:val="bullet"/>
      <w:lvlText w:val="•"/>
      <w:lvlJc w:val="left"/>
      <w:pPr>
        <w:ind w:left="1620" w:hanging="320"/>
      </w:pPr>
      <w:rPr>
        <w:lang w:val="ru-RU" w:eastAsia="en-US" w:bidi="ar-SA"/>
      </w:rPr>
    </w:lvl>
    <w:lvl w:ilvl="2" w:tplc="E0968750">
      <w:numFmt w:val="bullet"/>
      <w:lvlText w:val="•"/>
      <w:lvlJc w:val="left"/>
      <w:pPr>
        <w:ind w:left="2660" w:hanging="320"/>
      </w:pPr>
      <w:rPr>
        <w:lang w:val="ru-RU" w:eastAsia="en-US" w:bidi="ar-SA"/>
      </w:rPr>
    </w:lvl>
    <w:lvl w:ilvl="3" w:tplc="8E70CB14">
      <w:numFmt w:val="bullet"/>
      <w:lvlText w:val="•"/>
      <w:lvlJc w:val="left"/>
      <w:pPr>
        <w:ind w:left="3701" w:hanging="320"/>
      </w:pPr>
      <w:rPr>
        <w:lang w:val="ru-RU" w:eastAsia="en-US" w:bidi="ar-SA"/>
      </w:rPr>
    </w:lvl>
    <w:lvl w:ilvl="4" w:tplc="7DA828CE">
      <w:numFmt w:val="bullet"/>
      <w:lvlText w:val="•"/>
      <w:lvlJc w:val="left"/>
      <w:pPr>
        <w:ind w:left="4742" w:hanging="320"/>
      </w:pPr>
      <w:rPr>
        <w:lang w:val="ru-RU" w:eastAsia="en-US" w:bidi="ar-SA"/>
      </w:rPr>
    </w:lvl>
    <w:lvl w:ilvl="5" w:tplc="B8BCB59A">
      <w:numFmt w:val="bullet"/>
      <w:lvlText w:val="•"/>
      <w:lvlJc w:val="left"/>
      <w:pPr>
        <w:ind w:left="5782" w:hanging="320"/>
      </w:pPr>
      <w:rPr>
        <w:lang w:val="ru-RU" w:eastAsia="en-US" w:bidi="ar-SA"/>
      </w:rPr>
    </w:lvl>
    <w:lvl w:ilvl="6" w:tplc="6AF0DFF8">
      <w:numFmt w:val="bullet"/>
      <w:lvlText w:val="•"/>
      <w:lvlJc w:val="left"/>
      <w:pPr>
        <w:ind w:left="6823" w:hanging="320"/>
      </w:pPr>
      <w:rPr>
        <w:lang w:val="ru-RU" w:eastAsia="en-US" w:bidi="ar-SA"/>
      </w:rPr>
    </w:lvl>
    <w:lvl w:ilvl="7" w:tplc="A85434F4">
      <w:numFmt w:val="bullet"/>
      <w:lvlText w:val="•"/>
      <w:lvlJc w:val="left"/>
      <w:pPr>
        <w:ind w:left="7864" w:hanging="320"/>
      </w:pPr>
      <w:rPr>
        <w:lang w:val="ru-RU" w:eastAsia="en-US" w:bidi="ar-SA"/>
      </w:rPr>
    </w:lvl>
    <w:lvl w:ilvl="8" w:tplc="00287CFC">
      <w:numFmt w:val="bullet"/>
      <w:lvlText w:val="•"/>
      <w:lvlJc w:val="left"/>
      <w:pPr>
        <w:ind w:left="8904" w:hanging="320"/>
      </w:pPr>
      <w:rPr>
        <w:lang w:val="ru-RU" w:eastAsia="en-US" w:bidi="ar-SA"/>
      </w:rPr>
    </w:lvl>
  </w:abstractNum>
  <w:abstractNum w:abstractNumId="11" w15:restartNumberingAfterBreak="0">
    <w:nsid w:val="2E551F72"/>
    <w:multiLevelType w:val="multilevel"/>
    <w:tmpl w:val="4E3CA492"/>
    <w:lvl w:ilvl="0">
      <w:start w:val="1"/>
      <w:numFmt w:val="decimal"/>
      <w:lvlText w:val="%1."/>
      <w:lvlJc w:val="left"/>
      <w:pPr>
        <w:ind w:left="60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593"/>
      </w:pPr>
      <w:rPr>
        <w:rFonts w:hint="default"/>
        <w:lang w:val="ru-RU" w:eastAsia="en-US" w:bidi="ar-SA"/>
      </w:rPr>
    </w:lvl>
  </w:abstractNum>
  <w:abstractNum w:abstractNumId="12" w15:restartNumberingAfterBreak="0">
    <w:nsid w:val="43D619D3"/>
    <w:multiLevelType w:val="hybridMultilevel"/>
    <w:tmpl w:val="F5266784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3" w15:restartNumberingAfterBreak="0">
    <w:nsid w:val="55E74F78"/>
    <w:multiLevelType w:val="multilevel"/>
    <w:tmpl w:val="02D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E3278"/>
    <w:multiLevelType w:val="hybridMultilevel"/>
    <w:tmpl w:val="DE842FE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7"/>
  </w:num>
  <w:num w:numId="9">
    <w:abstractNumId w:val="5"/>
  </w:num>
  <w:num w:numId="10">
    <w:abstractNumId w:val="13"/>
  </w:num>
  <w:num w:numId="11">
    <w:abstractNumId w:val="13"/>
  </w:num>
  <w:num w:numId="12">
    <w:abstractNumId w:val="6"/>
  </w:num>
  <w:num w:numId="13">
    <w:abstractNumId w:val="14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6A3"/>
    <w:rsid w:val="000058D5"/>
    <w:rsid w:val="000454A5"/>
    <w:rsid w:val="00063D48"/>
    <w:rsid w:val="00067AE1"/>
    <w:rsid w:val="000758ED"/>
    <w:rsid w:val="00076101"/>
    <w:rsid w:val="00097292"/>
    <w:rsid w:val="00097687"/>
    <w:rsid w:val="000D3144"/>
    <w:rsid w:val="000D5B80"/>
    <w:rsid w:val="000E35E5"/>
    <w:rsid w:val="00142EDB"/>
    <w:rsid w:val="00152E7D"/>
    <w:rsid w:val="00157EB0"/>
    <w:rsid w:val="001738D4"/>
    <w:rsid w:val="001A7458"/>
    <w:rsid w:val="001E61AF"/>
    <w:rsid w:val="001F5AC2"/>
    <w:rsid w:val="002026CC"/>
    <w:rsid w:val="00217B53"/>
    <w:rsid w:val="00221819"/>
    <w:rsid w:val="002252E9"/>
    <w:rsid w:val="002360F2"/>
    <w:rsid w:val="002447C3"/>
    <w:rsid w:val="00256503"/>
    <w:rsid w:val="002574BD"/>
    <w:rsid w:val="00261A8A"/>
    <w:rsid w:val="00263F91"/>
    <w:rsid w:val="00264953"/>
    <w:rsid w:val="002671C7"/>
    <w:rsid w:val="00295A57"/>
    <w:rsid w:val="002E2B45"/>
    <w:rsid w:val="003053AB"/>
    <w:rsid w:val="003326A3"/>
    <w:rsid w:val="00345CF8"/>
    <w:rsid w:val="00346FBC"/>
    <w:rsid w:val="00351937"/>
    <w:rsid w:val="0037000C"/>
    <w:rsid w:val="003A5015"/>
    <w:rsid w:val="003B41BB"/>
    <w:rsid w:val="00407A06"/>
    <w:rsid w:val="00421383"/>
    <w:rsid w:val="00451E33"/>
    <w:rsid w:val="00456F92"/>
    <w:rsid w:val="004A43F9"/>
    <w:rsid w:val="004A5DD0"/>
    <w:rsid w:val="004B24DF"/>
    <w:rsid w:val="004D22A5"/>
    <w:rsid w:val="004E7757"/>
    <w:rsid w:val="004F075F"/>
    <w:rsid w:val="00512086"/>
    <w:rsid w:val="005144E9"/>
    <w:rsid w:val="0051659C"/>
    <w:rsid w:val="00517DA4"/>
    <w:rsid w:val="00532A9B"/>
    <w:rsid w:val="00540870"/>
    <w:rsid w:val="0056199E"/>
    <w:rsid w:val="00575D05"/>
    <w:rsid w:val="005B7707"/>
    <w:rsid w:val="005E56AD"/>
    <w:rsid w:val="005F35EA"/>
    <w:rsid w:val="0062528A"/>
    <w:rsid w:val="00627C16"/>
    <w:rsid w:val="006324A3"/>
    <w:rsid w:val="0064305B"/>
    <w:rsid w:val="00643528"/>
    <w:rsid w:val="00646C55"/>
    <w:rsid w:val="0066335C"/>
    <w:rsid w:val="00687083"/>
    <w:rsid w:val="006A062F"/>
    <w:rsid w:val="006A1A06"/>
    <w:rsid w:val="006B672B"/>
    <w:rsid w:val="006D1A15"/>
    <w:rsid w:val="006D2751"/>
    <w:rsid w:val="006E4F1B"/>
    <w:rsid w:val="006F41E0"/>
    <w:rsid w:val="00714FE5"/>
    <w:rsid w:val="00715F4A"/>
    <w:rsid w:val="00723AC5"/>
    <w:rsid w:val="0073106D"/>
    <w:rsid w:val="007470B4"/>
    <w:rsid w:val="00747D3E"/>
    <w:rsid w:val="00764E14"/>
    <w:rsid w:val="00765981"/>
    <w:rsid w:val="00781CCE"/>
    <w:rsid w:val="007957E7"/>
    <w:rsid w:val="007B54B1"/>
    <w:rsid w:val="007C0CBB"/>
    <w:rsid w:val="007D486B"/>
    <w:rsid w:val="007D6CE0"/>
    <w:rsid w:val="007E5155"/>
    <w:rsid w:val="007E7223"/>
    <w:rsid w:val="007F066B"/>
    <w:rsid w:val="00803E06"/>
    <w:rsid w:val="0080707A"/>
    <w:rsid w:val="00812388"/>
    <w:rsid w:val="00823F2C"/>
    <w:rsid w:val="00834D5B"/>
    <w:rsid w:val="0086084D"/>
    <w:rsid w:val="00863143"/>
    <w:rsid w:val="008D40C5"/>
    <w:rsid w:val="008E5F77"/>
    <w:rsid w:val="00904759"/>
    <w:rsid w:val="00910B96"/>
    <w:rsid w:val="009263BB"/>
    <w:rsid w:val="00957F72"/>
    <w:rsid w:val="00983C16"/>
    <w:rsid w:val="009C2D16"/>
    <w:rsid w:val="00A261B3"/>
    <w:rsid w:val="00A30904"/>
    <w:rsid w:val="00A31593"/>
    <w:rsid w:val="00A4130A"/>
    <w:rsid w:val="00A44851"/>
    <w:rsid w:val="00A62DEE"/>
    <w:rsid w:val="00A66BEE"/>
    <w:rsid w:val="00A86DBF"/>
    <w:rsid w:val="00AC3BB8"/>
    <w:rsid w:val="00AD0C37"/>
    <w:rsid w:val="00AE0BCB"/>
    <w:rsid w:val="00AE1975"/>
    <w:rsid w:val="00B23893"/>
    <w:rsid w:val="00B26B59"/>
    <w:rsid w:val="00B354D5"/>
    <w:rsid w:val="00B43B5A"/>
    <w:rsid w:val="00B54C75"/>
    <w:rsid w:val="00B87DD9"/>
    <w:rsid w:val="00BA7C6A"/>
    <w:rsid w:val="00C427BD"/>
    <w:rsid w:val="00C50548"/>
    <w:rsid w:val="00C72453"/>
    <w:rsid w:val="00C8380D"/>
    <w:rsid w:val="00C8599E"/>
    <w:rsid w:val="00CB1108"/>
    <w:rsid w:val="00CB29F3"/>
    <w:rsid w:val="00CB78A3"/>
    <w:rsid w:val="00CC0A25"/>
    <w:rsid w:val="00CD2BFF"/>
    <w:rsid w:val="00CF4B3D"/>
    <w:rsid w:val="00D21EA8"/>
    <w:rsid w:val="00D2293B"/>
    <w:rsid w:val="00D80CF9"/>
    <w:rsid w:val="00D92276"/>
    <w:rsid w:val="00D938A8"/>
    <w:rsid w:val="00DA214B"/>
    <w:rsid w:val="00DA5045"/>
    <w:rsid w:val="00DA62FB"/>
    <w:rsid w:val="00DB1103"/>
    <w:rsid w:val="00DD213C"/>
    <w:rsid w:val="00DD5014"/>
    <w:rsid w:val="00DE633D"/>
    <w:rsid w:val="00DF130C"/>
    <w:rsid w:val="00E038B6"/>
    <w:rsid w:val="00E04F57"/>
    <w:rsid w:val="00E3418E"/>
    <w:rsid w:val="00E71D00"/>
    <w:rsid w:val="00E74BC9"/>
    <w:rsid w:val="00E74F75"/>
    <w:rsid w:val="00E84342"/>
    <w:rsid w:val="00E85A50"/>
    <w:rsid w:val="00EB2206"/>
    <w:rsid w:val="00EC67EC"/>
    <w:rsid w:val="00ED58B8"/>
    <w:rsid w:val="00F0493F"/>
    <w:rsid w:val="00F36EBB"/>
    <w:rsid w:val="00F37F8F"/>
    <w:rsid w:val="00F57E4A"/>
    <w:rsid w:val="00F62CD5"/>
    <w:rsid w:val="00F92ABC"/>
    <w:rsid w:val="00F95193"/>
    <w:rsid w:val="00FA341A"/>
    <w:rsid w:val="00FB5534"/>
    <w:rsid w:val="00FC1656"/>
    <w:rsid w:val="00FC1ABB"/>
    <w:rsid w:val="00FC46AE"/>
    <w:rsid w:val="00FE3353"/>
    <w:rsid w:val="00F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B2A7"/>
  <w15:docId w15:val="{20D47E87-16E1-4715-8122-772FC49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6A3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86084D"/>
    <w:pPr>
      <w:widowControl w:val="0"/>
      <w:shd w:val="clear" w:color="auto" w:fill="FFFFFF"/>
      <w:spacing w:before="180" w:after="600" w:line="317" w:lineRule="exact"/>
    </w:pPr>
    <w:rPr>
      <w:rFonts w:ascii="Times New Roman" w:eastAsia="Times New Roman" w:hAnsi="Times New Roman"/>
      <w:spacing w:val="4"/>
      <w:sz w:val="25"/>
      <w:szCs w:val="25"/>
      <w:lang w:val="ru-RU" w:eastAsia="ru-RU"/>
    </w:rPr>
  </w:style>
  <w:style w:type="character" w:customStyle="1" w:styleId="a4">
    <w:name w:val="Основной текст Знак"/>
    <w:basedOn w:val="a0"/>
    <w:semiHidden/>
    <w:rsid w:val="0086084D"/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_"/>
    <w:basedOn w:val="a0"/>
    <w:link w:val="20"/>
    <w:locked/>
    <w:rsid w:val="0086084D"/>
    <w:rPr>
      <w:b/>
      <w:bCs/>
      <w:spacing w:val="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084D"/>
    <w:pPr>
      <w:widowControl w:val="0"/>
      <w:shd w:val="clear" w:color="auto" w:fill="FFFFFF"/>
      <w:spacing w:after="1380" w:line="322" w:lineRule="exact"/>
    </w:pPr>
    <w:rPr>
      <w:rFonts w:asciiTheme="minorHAnsi" w:eastAsiaTheme="minorHAnsi" w:hAnsiTheme="minorHAnsi" w:cstheme="minorBidi"/>
      <w:b/>
      <w:bCs/>
      <w:spacing w:val="4"/>
      <w:sz w:val="25"/>
      <w:szCs w:val="25"/>
      <w:lang w:val="ru-RU"/>
    </w:rPr>
  </w:style>
  <w:style w:type="character" w:customStyle="1" w:styleId="1">
    <w:name w:val="Основной текст Знак1"/>
    <w:basedOn w:val="a0"/>
    <w:link w:val="a3"/>
    <w:locked/>
    <w:rsid w:val="0086084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6D2751"/>
    <w:pPr>
      <w:ind w:left="720"/>
      <w:contextualSpacing/>
    </w:pPr>
  </w:style>
  <w:style w:type="paragraph" w:customStyle="1" w:styleId="a6">
    <w:name w:val="Нормал"/>
    <w:rsid w:val="00157E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f21">
    <w:name w:val="Текс8f2 1"/>
    <w:rsid w:val="00157EB0"/>
    <w:pPr>
      <w:overflowPunct w:val="0"/>
      <w:autoSpaceDE w:val="0"/>
      <w:autoSpaceDN w:val="0"/>
      <w:adjustRightInd w:val="0"/>
      <w:spacing w:before="60"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D5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unhideWhenUsed/>
    <w:rsid w:val="0051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038B6"/>
    <w:rPr>
      <w:color w:val="0000FF"/>
      <w:u w:val="single"/>
    </w:rPr>
  </w:style>
  <w:style w:type="table" w:customStyle="1" w:styleId="TableGrid">
    <w:name w:val="TableGrid"/>
    <w:rsid w:val="00BA7C6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A4130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5E56A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5E56AD"/>
    <w:rPr>
      <w:b/>
      <w:bCs/>
    </w:rPr>
  </w:style>
  <w:style w:type="paragraph" w:customStyle="1" w:styleId="rteindent1">
    <w:name w:val="rteindent1"/>
    <w:basedOn w:val="a"/>
    <w:rsid w:val="005E56A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b">
    <w:name w:val="Emphasis"/>
    <w:basedOn w:val="a0"/>
    <w:uiPriority w:val="20"/>
    <w:qFormat/>
    <w:rsid w:val="005E56AD"/>
    <w:rPr>
      <w:i/>
      <w:iCs/>
    </w:rPr>
  </w:style>
  <w:style w:type="paragraph" w:customStyle="1" w:styleId="headertext">
    <w:name w:val="headertext"/>
    <w:basedOn w:val="a"/>
    <w:rsid w:val="00F049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98025/a561883a869c3f065f67e98041daebaa/" TargetMode="External"/><Relationship Id="rId13" Type="http://schemas.openxmlformats.org/officeDocument/2006/relationships/hyperlink" Target="https://base.garant.ru/198025/10ed0f917186039eb157d3ba4f962ee5/" TargetMode="External"/><Relationship Id="rId18" Type="http://schemas.openxmlformats.org/officeDocument/2006/relationships/hyperlink" Target="https://base.garant.ru/198025/a561883a869c3f065f67e98041daeba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198025/77fbf0239c2793728df8f2b20145a397/" TargetMode="External"/><Relationship Id="rId7" Type="http://schemas.openxmlformats.org/officeDocument/2006/relationships/hyperlink" Target="https://base.garant.ru/198025/" TargetMode="External"/><Relationship Id="rId12" Type="http://schemas.openxmlformats.org/officeDocument/2006/relationships/hyperlink" Target="https://docs.cntd.ru/document/726597178" TargetMode="External"/><Relationship Id="rId17" Type="http://schemas.openxmlformats.org/officeDocument/2006/relationships/hyperlink" Target="https://base.garant.ru/198025/7af06a18e696b1f1f06e05ebdce2779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98025/8599a70d26e5983585d90ff6adf82e89/" TargetMode="External"/><Relationship Id="rId20" Type="http://schemas.openxmlformats.org/officeDocument/2006/relationships/hyperlink" Target="https://base.garant.ru/198025/2c582bd7512af06ea071fe2518eb92a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7D4E29F4037A76CC0AB951EDE3B0F9F60AC4A708D6616712EDFAB8C871f6t5J" TargetMode="External"/><Relationship Id="rId11" Type="http://schemas.openxmlformats.org/officeDocument/2006/relationships/hyperlink" Target="https://docs.cntd.ru/document/7265971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98025/5da741911cf9399494368b18de80fbe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198025/10ed0f917186039eb157d3ba4f962ee5/" TargetMode="External"/><Relationship Id="rId19" Type="http://schemas.openxmlformats.org/officeDocument/2006/relationships/hyperlink" Target="https://base.garant.ru/198025/47c0c676c4eea47d6f8dd080df4a487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5632903/" TargetMode="External"/><Relationship Id="rId14" Type="http://schemas.openxmlformats.org/officeDocument/2006/relationships/hyperlink" Target="https://base.garant.ru/198025/f52b32b623103013c77c8c319c288f4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F227-8B06-4527-98AD-01ACCBA5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10</Pages>
  <Words>5183</Words>
  <Characters>29546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</dc:creator>
  <cp:lastModifiedBy>user2</cp:lastModifiedBy>
  <cp:revision>40</cp:revision>
  <cp:lastPrinted>2019-04-23T05:52:00Z</cp:lastPrinted>
  <dcterms:created xsi:type="dcterms:W3CDTF">2022-03-16T13:10:00Z</dcterms:created>
  <dcterms:modified xsi:type="dcterms:W3CDTF">2022-03-29T07:57:00Z</dcterms:modified>
</cp:coreProperties>
</file>