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D" w:rsidRPr="00D563ED" w:rsidRDefault="00D563ED" w:rsidP="00D563ED">
      <w:pPr>
        <w:spacing w:after="300" w:line="810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66"/>
          <w:szCs w:val="66"/>
          <w:lang w:eastAsia="ru-RU"/>
        </w:rPr>
      </w:pPr>
      <w:r w:rsidRPr="00D563ED">
        <w:rPr>
          <w:rFonts w:ascii="Georgia" w:eastAsia="Times New Roman" w:hAnsi="Georgia" w:cs="Times New Roman"/>
          <w:b/>
          <w:bCs/>
          <w:kern w:val="36"/>
          <w:sz w:val="66"/>
          <w:szCs w:val="66"/>
          <w:lang w:eastAsia="ru-RU"/>
        </w:rPr>
        <w:t>5 советов, как не ссориться с родителями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bookmarkStart w:id="0" w:name="_GoBack"/>
      <w:bookmarkEnd w:id="0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Ссора с родителями — кто с этим не сталкивался? Конфликт «отцов и детей» можно встретить почти в каждой семье. Ваши родители жили в другое время со своими правилами, моралью и устоями. Им порой тяжело понять, что прогресс не стоит на месте. Каждый день придумывается что-то новое. Родители физически не успевают следить за всеми новшествами.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Эта статья будет интересна не только для юных читателей, но и для их родителей. Я расскажу вам, как поддерживать теплые отношения в семье и как избегать ссор.</w:t>
      </w:r>
    </w:p>
    <w:p w:rsidR="00D563ED" w:rsidRPr="00D563ED" w:rsidRDefault="00D563ED" w:rsidP="00D563ED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>
        <w:rPr>
          <w:rFonts w:ascii="inherit" w:eastAsia="Times New Roman" w:hAnsi="inherit" w:cs="Helvetica"/>
          <w:noProof/>
          <w:color w:val="117BB8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7338060" cy="4899660"/>
            <wp:effectExtent l="0" t="0" r="0" b="0"/>
            <wp:docPr id="3" name="Рисунок 3" descr="photo-1456962059735-289abeaff21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1456962059735-289abeaff21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ED" w:rsidRPr="00D563ED" w:rsidRDefault="00D563ED" w:rsidP="00D563ED">
      <w:pPr>
        <w:shd w:val="clear" w:color="auto" w:fill="FFFFFF"/>
        <w:spacing w:before="600" w:after="150" w:line="420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</w:pPr>
      <w:r w:rsidRPr="00D563ED"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  <w:t>Соблюдайте их требования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Я уверена, что вы живете с родителями. Соблюдайте их требования и свои обещания. Если вы обещали в десять быть дома — придите в десять, ведь даже из-за опоздания в пять-десять минут вас дома может ждать скандал. Вы обещали погулять с собакой, так как ваш младший брат, который этим </w:t>
      </w:r>
      <w:proofErr w:type="gramStart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занимается</w:t>
      </w:r>
      <w:proofErr w:type="gramEnd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 заболел — </w:t>
      </w: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lastRenderedPageBreak/>
        <w:t>погуляйте. Всё начинается с небольших просьб, обещаний и обязанностей. А ведь именно из-за их нарушения чаще всего возникают конфликты.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Если вам кажется, что десять часов — слишком рано для того, чтобы возвращаться с прогулки, то поймите одну истину — родители заботятся о вас. Действительно, на улице может быть опасно.</w:t>
      </w:r>
    </w:p>
    <w:p w:rsidR="00D563ED" w:rsidRPr="00D563ED" w:rsidRDefault="00D563ED" w:rsidP="00D563ED">
      <w:pPr>
        <w:shd w:val="clear" w:color="auto" w:fill="FFFFFF"/>
        <w:spacing w:before="600" w:after="150" w:line="420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</w:pPr>
      <w:r w:rsidRPr="00D563ED"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  <w:t>Истерикам — нет!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Да, в детстве слезы могли творить чудеса — вам покупали новую игрушку или разрешали полакомиться второй порцией мороженого. Детство прошло, как и результативность способов, которыми вы пользовались в пять лет. </w:t>
      </w:r>
      <w:proofErr w:type="gramStart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Не даром</w:t>
      </w:r>
      <w:proofErr w:type="gramEnd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 гласит народная мудрость — слезами горю не поможешь. Вы повзрослели. Старайтесь не кричать, не плакать и не устраивать истерик в разговоре с родителями. Эта детская  модель поведения. Покажите свою зрелость и взрослость: приведите аргументы, тезисы, расскажите о причинах.</w:t>
      </w:r>
    </w:p>
    <w:p w:rsidR="00D563ED" w:rsidRPr="00D563ED" w:rsidRDefault="00D563ED" w:rsidP="00D563ED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>
        <w:rPr>
          <w:rFonts w:ascii="inherit" w:eastAsia="Times New Roman" w:hAnsi="inherit" w:cs="Helvetica"/>
          <w:noProof/>
          <w:color w:val="117BB8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7338060" cy="4899660"/>
            <wp:effectExtent l="0" t="0" r="0" b="0"/>
            <wp:docPr id="2" name="Рисунок 2" descr="photo-1437912670385-d3fef2b7247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-1437912670385-d3fef2b7247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ED" w:rsidRPr="00D563ED" w:rsidRDefault="00D563ED" w:rsidP="00D563ED">
      <w:pPr>
        <w:shd w:val="clear" w:color="auto" w:fill="FFFFFF"/>
        <w:spacing w:before="600" w:after="150" w:line="420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</w:pPr>
      <w:r w:rsidRPr="00D563ED"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  <w:t>Демонстративное молчание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Сесть в угол комнаты, принять угрюмую позу и враждебное выражение лица, а глазами так и посылать обиженные взгляды на родителей</w:t>
      </w:r>
      <w:proofErr w:type="gramStart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… Т</w:t>
      </w:r>
      <w:proofErr w:type="gramEnd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оже не самая лучшая тактика в ссоре. Да, эта «война» может идти </w:t>
      </w: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lastRenderedPageBreak/>
        <w:t>вечно — день, два, а потом вам самим это не понравиться, ведь таким образом не добиться желаемого, а только ухудшить обстановку в семье.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Хуже всего то, что могут пострадать другие члены семьи — братья, сестры, бабушки, дедушки и даже домашние питомцы — кошки, собаки, кролики… Нередко две стороны пытаются найти себе союзников в лице этих людей. Представьте себе такую ситуацию: вы поссорились с мамой, рассказали об этом младшей сестре, которая поделилась новостью с дедушкой, не разделившим твое мнение. А крайнем становиться бедный Тузик — любимец семейства, ведь и вам, и дедушке, и маме хочется с ним погулять, но из-за ваших конфликтов никто не может решить, кто выполнит это дело. Кому от этого лучше?</w:t>
      </w:r>
    </w:p>
    <w:p w:rsidR="00D563ED" w:rsidRPr="00D563ED" w:rsidRDefault="00D563ED" w:rsidP="00D563ED">
      <w:pPr>
        <w:shd w:val="clear" w:color="auto" w:fill="FFFFFF"/>
        <w:spacing w:before="600" w:after="150" w:line="420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</w:pPr>
      <w:r w:rsidRPr="00D563ED"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  <w:t>Следи за речью!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Очень часто в приступе гнева человек говорит то, о чём пожалеет в будущем. Им руководят отрицательные эмоции, а рассудок уходит на второй план. Да, в такой ситуации сложно следить за тем, что вы говорите. Вы можете сказать что-то очень обидное, извиниться, а обида запомнится </w:t>
      </w:r>
      <w:proofErr w:type="gramStart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на</w:t>
      </w:r>
      <w:proofErr w:type="gramEnd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 xml:space="preserve"> долго.</w:t>
      </w:r>
    </w:p>
    <w:p w:rsidR="00D563ED" w:rsidRPr="00D563ED" w:rsidRDefault="00D563ED" w:rsidP="00D563ED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>
        <w:rPr>
          <w:rFonts w:ascii="inherit" w:eastAsia="Times New Roman" w:hAnsi="inherit" w:cs="Helvetica"/>
          <w:noProof/>
          <w:color w:val="117BB8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7338060" cy="4884420"/>
            <wp:effectExtent l="0" t="0" r="0" b="0"/>
            <wp:docPr id="1" name="Рисунок 1" descr="photo-1451471016731-e963a8588be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-1451471016731-e963a8588be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ED" w:rsidRPr="00D563ED" w:rsidRDefault="00D563ED" w:rsidP="00D563ED">
      <w:pPr>
        <w:shd w:val="clear" w:color="auto" w:fill="FFFFFF"/>
        <w:spacing w:before="600" w:after="150" w:line="420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</w:pPr>
      <w:r w:rsidRPr="00D563ED">
        <w:rPr>
          <w:rFonts w:ascii="Georgia" w:eastAsia="Times New Roman" w:hAnsi="Georgia" w:cs="Helvetica"/>
          <w:b/>
          <w:bCs/>
          <w:color w:val="404040"/>
          <w:sz w:val="30"/>
          <w:szCs w:val="30"/>
          <w:lang w:eastAsia="ru-RU"/>
        </w:rPr>
        <w:t>Совместный досуг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lastRenderedPageBreak/>
        <w:t xml:space="preserve">Одна из главных причин столкновений интересов — родители не знают своих детей. Лучшее решение — это придумать совместное </w:t>
      </w:r>
      <w:proofErr w:type="gramStart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занятия-ритуал</w:t>
      </w:r>
      <w:proofErr w:type="gramEnd"/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. Например, вечернее чаепитие и обсуждение прочитанных книг, игра на фортепиано по понедельникам или поход в театр каждую среду третей недели месяца.</w:t>
      </w:r>
    </w:p>
    <w:p w:rsidR="00D563ED" w:rsidRPr="00D563ED" w:rsidRDefault="00D563ED" w:rsidP="00D563ED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b/>
          <w:bCs/>
          <w:color w:val="404040"/>
          <w:sz w:val="20"/>
          <w:szCs w:val="20"/>
          <w:bdr w:val="none" w:sz="0" w:space="0" w:color="auto" w:frame="1"/>
          <w:lang w:eastAsia="ru-RU"/>
        </w:rPr>
        <w:t>Как вести себя в ссоре?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jc w:val="center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Если ссора случилась, то постарайтесь привести как можно больше положительных доводов к вашей идее. Это оптимальная модель поведения.</w:t>
      </w:r>
    </w:p>
    <w:p w:rsidR="00D563ED" w:rsidRPr="00D563ED" w:rsidRDefault="00D563ED" w:rsidP="00D563ED">
      <w:pPr>
        <w:shd w:val="clear" w:color="auto" w:fill="FFFFFF"/>
        <w:spacing w:after="360" w:line="300" w:lineRule="atLeast"/>
        <w:textAlignment w:val="baseline"/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</w:pPr>
      <w:r w:rsidRPr="00D563ED">
        <w:rPr>
          <w:rFonts w:ascii="inherit" w:eastAsia="Times New Roman" w:hAnsi="inherit" w:cs="Helvetica"/>
          <w:color w:val="404040"/>
          <w:sz w:val="20"/>
          <w:szCs w:val="20"/>
          <w:lang w:eastAsia="ru-RU"/>
        </w:rPr>
        <w:t> </w:t>
      </w:r>
    </w:p>
    <w:p w:rsidR="00666852" w:rsidRDefault="00666852"/>
    <w:sectPr w:rsidR="0066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3A"/>
    <w:rsid w:val="0040233A"/>
    <w:rsid w:val="00666852"/>
    <w:rsid w:val="00793BF4"/>
    <w:rsid w:val="00D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63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63ED"/>
  </w:style>
  <w:style w:type="paragraph" w:styleId="a4">
    <w:name w:val="Normal (Web)"/>
    <w:basedOn w:val="a"/>
    <w:uiPriority w:val="99"/>
    <w:semiHidden/>
    <w:unhideWhenUsed/>
    <w:rsid w:val="00D5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63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63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63ED"/>
  </w:style>
  <w:style w:type="paragraph" w:styleId="a4">
    <w:name w:val="Normal (Web)"/>
    <w:basedOn w:val="a"/>
    <w:uiPriority w:val="99"/>
    <w:semiHidden/>
    <w:unhideWhenUsed/>
    <w:rsid w:val="00D5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63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0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nika-info.ru/5-sovetov/photo-1437912670385-d3fef2b7247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nika-info.ru/5-sovetov/photo-1456962059735-289abeaff21c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nika-info.ru/5-sovetov/photo-1451471016731-e963a8588be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2018-10-26T14:18:00Z</dcterms:created>
  <dcterms:modified xsi:type="dcterms:W3CDTF">2018-10-26T15:18:00Z</dcterms:modified>
</cp:coreProperties>
</file>