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84" w:rsidRDefault="00100984" w:rsidP="00100984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bookmarkStart w:id="0" w:name="_GoBack"/>
      <w:bookmarkEnd w:id="0"/>
    </w:p>
    <w:p w:rsidR="00100984" w:rsidRPr="00100984" w:rsidRDefault="00873013" w:rsidP="00100984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7C8306B" wp14:editId="65F64718">
            <wp:simplePos x="0" y="0"/>
            <wp:positionH relativeFrom="margin">
              <wp:posOffset>4065905</wp:posOffset>
            </wp:positionH>
            <wp:positionV relativeFrom="margin">
              <wp:posOffset>267335</wp:posOffset>
            </wp:positionV>
            <wp:extent cx="2353945" cy="1552575"/>
            <wp:effectExtent l="0" t="0" r="8255" b="9525"/>
            <wp:wrapSquare wrapText="bothSides"/>
            <wp:docPr id="1" name="Рисунок 1" descr="http://ifjusagi-lelkisegely.hu/img/cyberbullyingj_1520181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fjusagi-lelkisegely.hu/img/cyberbullyingj_15201814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94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984" w:rsidRPr="00100984" w:rsidRDefault="00D646AD" w:rsidP="00100984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100984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 xml:space="preserve">ПАМЯТКА </w:t>
      </w:r>
      <w:r w:rsidR="00100984" w:rsidRPr="00100984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 xml:space="preserve">ДЛЯ ШКОЛЬНИКОВ </w:t>
      </w:r>
    </w:p>
    <w:p w:rsidR="00BE69F0" w:rsidRDefault="00D646AD" w:rsidP="00100984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100984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>«КАК ЗАЩИТИТЬСЯ ОТ КИБЕРБУЛЛИНГА»</w:t>
      </w:r>
      <w:r w:rsidR="00873013" w:rsidRPr="00873013">
        <w:rPr>
          <w:noProof/>
          <w:lang w:eastAsia="ru-RU"/>
        </w:rPr>
        <w:t xml:space="preserve"> </w:t>
      </w:r>
    </w:p>
    <w:p w:rsidR="00100984" w:rsidRPr="00100984" w:rsidRDefault="00100984" w:rsidP="00100984">
      <w:pPr>
        <w:shd w:val="clear" w:color="auto" w:fill="FFFFFF"/>
        <w:spacing w:after="0" w:line="240" w:lineRule="auto"/>
        <w:ind w:firstLine="426"/>
        <w:jc w:val="center"/>
        <w:outlineLvl w:val="2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</w:p>
    <w:p w:rsidR="00D646AD" w:rsidRPr="00100984" w:rsidRDefault="00D646AD" w:rsidP="0081119F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Кибербуллинг - преследование сообщениями, содержащими оскорблениями, агрессию, запугивание; хулиганство; социальное байкотирование с помощью различных интернет-сервисов.</w:t>
      </w:r>
    </w:p>
    <w:p w:rsidR="00D646AD" w:rsidRPr="00FC1069" w:rsidRDefault="00D646AD" w:rsidP="00FC1069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FC1069"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ru-RU"/>
        </w:rPr>
        <w:t>Советы по борьбе с кибербуллингом</w:t>
      </w:r>
    </w:p>
    <w:p w:rsidR="00D646AD" w:rsidRPr="00100984" w:rsidRDefault="00D646AD" w:rsidP="0081119F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бросайся в бой. Лучший способ: посоветоваться, как себя вести, и если нет того, к кому можно обратиться, то вначале успокоиться. Если ты начнешь отвечать оскорблениями на оскорбления, то только ещё больше разожжешь конфликт.</w:t>
      </w:r>
    </w:p>
    <w:p w:rsidR="00D646AD" w:rsidRPr="00100984" w:rsidRDefault="00D646AD" w:rsidP="0081119F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Управляй своей киберрепутацией.</w:t>
      </w:r>
    </w:p>
    <w:p w:rsidR="00D646AD" w:rsidRPr="00100984" w:rsidRDefault="00D646AD" w:rsidP="0081119F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Анонимность в сети мнимая. Существуют способы выяснить, кто стоит за анонимным аккаунтом.</w:t>
      </w:r>
    </w:p>
    <w:p w:rsidR="00D646AD" w:rsidRPr="00100984" w:rsidRDefault="00D646AD" w:rsidP="0081119F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стоит вести хулигански образ виртуальный жизни. Интернет фиксирует все твои действия и сохраняет их. Удалить их будет крайне затруднительно. Соблюдай свою виртуальную честь смолоду.</w:t>
      </w:r>
    </w:p>
    <w:p w:rsidR="00100984" w:rsidRPr="00100984" w:rsidRDefault="00D646AD" w:rsidP="0081119F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100984" w:rsidRPr="00100984" w:rsidRDefault="00100984" w:rsidP="0081119F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</w:t>
      </w:r>
      <w:r w:rsidR="00D646AD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ань агрессора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В</w:t>
      </w:r>
      <w:r w:rsidR="00D646AD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программах </w:t>
      </w:r>
      <w:r w:rsidR="00D646AD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обмена мгновенными сообщениями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646AD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социальных сетях есть возможность блокировки отправки сообщени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</w:t>
      </w:r>
      <w:r w:rsidR="00D646AD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определенных адресов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D646AD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D03B98" w:rsidRPr="00100984" w:rsidRDefault="00D646AD" w:rsidP="0081119F">
      <w:pPr>
        <w:pStyle w:val="a7"/>
        <w:numPr>
          <w:ilvl w:val="0"/>
          <w:numId w:val="2"/>
        </w:numPr>
        <w:shd w:val="clear" w:color="auto" w:fill="FFFFFF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Твои действия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ты с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видетель кибербуллинга: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выступить против преследователя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показать ему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что его действия оценивается негативно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поддержать жертву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котор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ой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нужна психологическая помощь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сообщить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взрослым о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факте агрессивного поведения в сети</w:t>
      </w:r>
      <w:r w:rsidR="00100984"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00984" w:rsidRPr="00100984" w:rsidRDefault="00100984" w:rsidP="00100984">
      <w:pPr>
        <w:pStyle w:val="a7"/>
        <w:shd w:val="clear" w:color="auto" w:fill="FFFFF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00984" w:rsidRPr="00100984" w:rsidRDefault="00100984" w:rsidP="00100984">
      <w:pPr>
        <w:pStyle w:val="a7"/>
        <w:shd w:val="clear" w:color="auto" w:fill="FFFFFF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</w:pPr>
      <w:r w:rsidRPr="00100984">
        <w:rPr>
          <w:rFonts w:ascii="Times New Roman" w:eastAsia="Times New Roman" w:hAnsi="Times New Roman" w:cs="Times New Roman"/>
          <w:b/>
          <w:color w:val="385623" w:themeColor="accent6" w:themeShade="80"/>
          <w:sz w:val="28"/>
          <w:szCs w:val="28"/>
          <w:lang w:eastAsia="ru-RU"/>
        </w:rPr>
        <w:t>БЕЗОПАСНОЕ ПОВЕДЕНИЕ В ИНТЕРНЕТЕ</w:t>
      </w:r>
    </w:p>
    <w:p w:rsidR="00100984" w:rsidRPr="00100984" w:rsidRDefault="00100984" w:rsidP="00100984">
      <w:pPr>
        <w:pStyle w:val="a7"/>
        <w:shd w:val="clear" w:color="auto" w:fill="FFFFFF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color w:val="385623" w:themeColor="accent6" w:themeShade="80"/>
          <w:sz w:val="24"/>
          <w:szCs w:val="24"/>
          <w:lang w:eastAsia="ru-RU"/>
        </w:rPr>
      </w:pPr>
    </w:p>
    <w:p w:rsidR="00100984" w:rsidRPr="00100984" w:rsidRDefault="00100984" w:rsidP="0081119F">
      <w:pPr>
        <w:pStyle w:val="a7"/>
        <w:shd w:val="clear" w:color="auto" w:fill="FFFFFF"/>
        <w:spacing w:after="0" w:line="276" w:lineRule="auto"/>
        <w:ind w:left="0" w:firstLine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того чтобы обезопасить себя, свою семью, своих родителей от опасностей Интернета и причинения возможного ущерба, вы должен предпринимать следующие меры предосторожности при работе в Интернете:</w:t>
      </w:r>
    </w:p>
    <w:p w:rsidR="00100984" w:rsidRPr="00100984" w:rsidRDefault="00100984" w:rsidP="0081119F">
      <w:pPr>
        <w:pStyle w:val="a7"/>
        <w:shd w:val="clear" w:color="auto" w:fill="FFFFFF"/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0984" w:rsidRPr="00100984" w:rsidRDefault="00100984" w:rsidP="0081119F">
      <w:pPr>
        <w:pStyle w:val="a7"/>
        <w:shd w:val="clear" w:color="auto" w:fill="FFFFFF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100984" w:rsidRPr="00100984" w:rsidRDefault="00100984" w:rsidP="0081119F">
      <w:pPr>
        <w:pStyle w:val="a7"/>
        <w:shd w:val="clear" w:color="auto" w:fill="FFFFFF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Используйте нейтральное экранное имя, не выдающее никаких личных сведений, в том числе и опосредованных: о школе, в которой вы учитесь, места, которые часто посещаете или планируете посетить, и пр.</w:t>
      </w:r>
    </w:p>
    <w:p w:rsidR="00100984" w:rsidRPr="00100984" w:rsidRDefault="00100984" w:rsidP="0081119F">
      <w:pPr>
        <w:pStyle w:val="a7"/>
        <w:shd w:val="clear" w:color="auto" w:fill="FFFFFF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Если вас что-то пугает в работе компьютера, немедленно выключите его. Расскажите об этом родителям или другим взрослым.</w:t>
      </w:r>
    </w:p>
    <w:p w:rsidR="00100984" w:rsidRPr="00100984" w:rsidRDefault="00100984" w:rsidP="0081119F">
      <w:pPr>
        <w:pStyle w:val="a7"/>
        <w:shd w:val="clear" w:color="auto" w:fill="FFFFFF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Всегда сообщайте взрослым обо всех случаях в Интернете, которые вызвали у вас смущение или тревогу.</w:t>
      </w:r>
    </w:p>
    <w:p w:rsidR="00100984" w:rsidRPr="00100984" w:rsidRDefault="00100984" w:rsidP="0081119F">
      <w:pPr>
        <w:pStyle w:val="a7"/>
        <w:shd w:val="clear" w:color="auto" w:fill="FFFFFF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Используйте фильтры электронной почты для блокирования спама и нежелательных сообщений.</w:t>
      </w:r>
    </w:p>
    <w:p w:rsidR="00100984" w:rsidRPr="00100984" w:rsidRDefault="00100984" w:rsidP="0081119F">
      <w:pPr>
        <w:pStyle w:val="a7"/>
        <w:shd w:val="clear" w:color="auto" w:fill="FFFFFF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Никогда не соглашайтесь на личную встречу с людьми, с которыми вы познакомились в Интернете. О подобных предложениях немедленно расскажите родителям.</w:t>
      </w:r>
    </w:p>
    <w:p w:rsidR="00100984" w:rsidRPr="00100984" w:rsidRDefault="00100984" w:rsidP="0081119F">
      <w:pPr>
        <w:pStyle w:val="a7"/>
        <w:shd w:val="clear" w:color="auto" w:fill="FFFFFF"/>
        <w:tabs>
          <w:tab w:val="left" w:pos="284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•</w:t>
      </w:r>
      <w:r w:rsidRPr="001009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 Расскажите об этом родителям.</w:t>
      </w:r>
    </w:p>
    <w:sectPr w:rsidR="00100984" w:rsidRPr="00100984" w:rsidSect="00CA4879">
      <w:pgSz w:w="11906" w:h="16838"/>
      <w:pgMar w:top="284" w:right="850" w:bottom="426" w:left="993" w:header="708" w:footer="708" w:gutter="0"/>
      <w:pgBorders w:offsetFrom="page">
        <w:top w:val="threeDEmboss" w:sz="24" w:space="24" w:color="BF8F00" w:themeColor="accent4" w:themeShade="BF"/>
        <w:left w:val="threeDEmboss" w:sz="24" w:space="24" w:color="BF8F00" w:themeColor="accent4" w:themeShade="BF"/>
        <w:bottom w:val="threeDEmboss" w:sz="24" w:space="24" w:color="BF8F00" w:themeColor="accent4" w:themeShade="BF"/>
        <w:right w:val="threeDEmboss" w:sz="24" w:space="24" w:color="BF8F00" w:themeColor="accent4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7118" w:rsidRDefault="000E7118" w:rsidP="004D0B41">
      <w:pPr>
        <w:spacing w:after="0" w:line="240" w:lineRule="auto"/>
      </w:pPr>
      <w:r>
        <w:separator/>
      </w:r>
    </w:p>
  </w:endnote>
  <w:endnote w:type="continuationSeparator" w:id="0">
    <w:p w:rsidR="000E7118" w:rsidRDefault="000E7118" w:rsidP="004D0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7118" w:rsidRDefault="000E7118" w:rsidP="004D0B41">
      <w:pPr>
        <w:spacing w:after="0" w:line="240" w:lineRule="auto"/>
      </w:pPr>
      <w:r>
        <w:separator/>
      </w:r>
    </w:p>
  </w:footnote>
  <w:footnote w:type="continuationSeparator" w:id="0">
    <w:p w:rsidR="000E7118" w:rsidRDefault="000E7118" w:rsidP="004D0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B24"/>
    <w:multiLevelType w:val="hybridMultilevel"/>
    <w:tmpl w:val="B8F0556C"/>
    <w:lvl w:ilvl="0" w:tplc="7E7CD2EE">
      <w:numFmt w:val="bullet"/>
      <w:lvlText w:val="•"/>
      <w:lvlJc w:val="left"/>
      <w:pPr>
        <w:ind w:left="927" w:hanging="360"/>
      </w:pPr>
      <w:rPr>
        <w:rFonts w:hint="default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39D433B"/>
    <w:multiLevelType w:val="hybridMultilevel"/>
    <w:tmpl w:val="6F12860A"/>
    <w:lvl w:ilvl="0" w:tplc="3D7E59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22B"/>
    <w:rsid w:val="000E7118"/>
    <w:rsid w:val="00100984"/>
    <w:rsid w:val="001B5A78"/>
    <w:rsid w:val="004D0B41"/>
    <w:rsid w:val="00673812"/>
    <w:rsid w:val="0081119F"/>
    <w:rsid w:val="00873013"/>
    <w:rsid w:val="00AB722B"/>
    <w:rsid w:val="00B91987"/>
    <w:rsid w:val="00BE69F0"/>
    <w:rsid w:val="00CA4879"/>
    <w:rsid w:val="00D03B98"/>
    <w:rsid w:val="00D646AD"/>
    <w:rsid w:val="00F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54511-2FD9-4EB9-A3BF-3868AAFB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D0B41"/>
  </w:style>
  <w:style w:type="paragraph" w:styleId="a5">
    <w:name w:val="footer"/>
    <w:basedOn w:val="a"/>
    <w:link w:val="a6"/>
    <w:uiPriority w:val="99"/>
    <w:unhideWhenUsed/>
    <w:rsid w:val="004D0B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D0B41"/>
  </w:style>
  <w:style w:type="paragraph" w:styleId="a7">
    <w:name w:val="List Paragraph"/>
    <w:basedOn w:val="a"/>
    <w:uiPriority w:val="34"/>
    <w:qFormat/>
    <w:rsid w:val="00D64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0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2021-12-14T10:01:00Z</dcterms:created>
  <dcterms:modified xsi:type="dcterms:W3CDTF">2022-01-19T11:07:00Z</dcterms:modified>
</cp:coreProperties>
</file>