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1"/>
        <w:contextualSpacing/>
        <w:ind w:left="0" w:firstLine="284"/>
        <w:jc w:val="center"/>
        <w:spacing w:after="0"/>
        <w:rPr>
          <w:b/>
        </w:rPr>
      </w:pPr>
      <w:r>
        <w:rPr>
          <w:b/>
        </w:rPr>
        <w:t xml:space="preserve">МУНИЦИПАЛЬНОЕ</w:t>
      </w:r>
      <w:r>
        <w:rPr>
          <w:b/>
        </w:rPr>
        <w:t xml:space="preserve">  БЮДЖЕТНОЕ </w:t>
      </w:r>
      <w:r>
        <w:rPr>
          <w:b/>
        </w:rPr>
        <w:t xml:space="preserve">ОБЩЕОБРАЗОВАТЕЛЬНОЕ УЧРЕЖДЕНИЕ</w:t>
      </w:r>
      <w:r>
        <w:rPr>
          <w:b/>
        </w:rPr>
        <w:t xml:space="preserve">  </w:t>
      </w:r>
      <w:r>
        <w:rPr>
          <w:b/>
        </w:rPr>
        <w:t xml:space="preserve"> «</w:t>
      </w:r>
      <w:r>
        <w:rPr>
          <w:b/>
        </w:rPr>
        <w:t xml:space="preserve">НИЖНЕГОРСКАЯ  ШКОЛА-ГИМНАЗИЯ»</w:t>
      </w:r>
      <w:r>
        <w:rPr>
          <w:b/>
        </w:rPr>
      </w:r>
    </w:p>
    <w:p>
      <w:pPr>
        <w:pStyle w:val="641"/>
        <w:contextualSpacing/>
        <w:ind w:left="0" w:firstLine="284"/>
        <w:jc w:val="center"/>
        <w:spacing w:after="0"/>
        <w:rPr>
          <w:b/>
          <w:sz w:val="28"/>
          <w:szCs w:val="28"/>
        </w:rPr>
      </w:pPr>
      <w:r>
        <w:rPr>
          <w:b/>
          <w:caps/>
        </w:rPr>
        <w:t xml:space="preserve">НИЖНЕгорскОг</w:t>
      </w:r>
      <w:r>
        <w:rPr>
          <w:b/>
          <w:caps/>
        </w:rPr>
        <w:t xml:space="preserve">о</w:t>
      </w:r>
      <w:r>
        <w:rPr>
          <w:b/>
          <w:caps/>
        </w:rPr>
        <w:t xml:space="preserve"> района Республики Крым</w:t>
      </w:r>
      <w:r>
        <w:rPr>
          <w:b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</w:r>
    </w:p>
    <w:p>
      <w:pPr>
        <w:pStyle w:val="632"/>
        <w:jc w:val="center"/>
        <w:spacing w:before="0"/>
        <w:rPr>
          <w:color w:val="auto"/>
          <w:sz w:val="24"/>
        </w:rPr>
      </w:pPr>
      <w:r>
        <w:rPr>
          <w:color w:val="auto"/>
          <w:sz w:val="24"/>
        </w:rPr>
        <w:t xml:space="preserve">ПРИКАЗ</w:t>
      </w:r>
      <w:r>
        <w:rPr>
          <w:color w:val="auto"/>
          <w:sz w:val="24"/>
        </w:rPr>
        <w:tab/>
      </w:r>
      <w:r>
        <w:rPr>
          <w:color w:val="auto"/>
          <w:sz w:val="24"/>
        </w:rPr>
      </w:r>
    </w:p>
    <w:p>
      <w:pPr>
        <w:spacing w:after="0" w:line="240" w:lineRule="auto"/>
      </w:pPr>
      <w:r/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02</w:t>
      </w:r>
      <w:r>
        <w:rPr>
          <w:rFonts w:ascii="Times New Roman" w:hAnsi="Times New Roman" w:cs="Times New Roman"/>
          <w:sz w:val="24"/>
          <w:szCs w:val="24"/>
        </w:rPr>
        <w:t xml:space="preserve">.0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.20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пгт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Нижнегорский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№ 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87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1915"/>
        <w:spacing w:after="0" w:line="240" w:lineRule="auto"/>
        <w:widowControl w:val="off"/>
        <w:tabs>
          <w:tab w:val="left" w:pos="4353" w:leader="none"/>
          <w:tab w:val="left" w:pos="7894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Об утверждении дорожной карты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b/>
          <w:spacing w:val="-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введению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учебного</w:t>
      </w:r>
      <w:r>
        <w:rPr>
          <w:rFonts w:ascii="Times New Roman" w:hAnsi="Times New Roman" w:eastAsia="Times New Roman" w:cs="Times New Roman"/>
          <w:b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предмета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«Труд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eastAsia="en-US"/>
        </w:rPr>
        <w:t xml:space="preserve">(технология)»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r>
    </w:p>
    <w:p>
      <w:pPr>
        <w:ind w:right="-1" w:firstLine="903"/>
        <w:jc w:val="both"/>
        <w:spacing w:before="271" w:after="0" w:line="240" w:lineRule="auto"/>
        <w:widowControl w:val="off"/>
        <w:tabs>
          <w:tab w:val="left" w:pos="6012" w:leader="none"/>
          <w:tab w:val="left" w:pos="9355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связи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введением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сентября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2024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года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учебного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«Труд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(технология)»,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в соответствии с приказом Министерства просвещения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Российской Федерации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от</w:t>
      </w:r>
      <w:r>
        <w:rPr>
          <w:rFonts w:ascii="Times New Roman" w:hAnsi="Times New Roman" w:eastAsia="Times New Roman" w:cs="Times New Roman"/>
          <w:color w:val="333333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19.03.2024</w:t>
      </w:r>
      <w:r>
        <w:rPr>
          <w:rFonts w:ascii="Times New Roman" w:hAnsi="Times New Roman" w:eastAsia="Times New Roman" w:cs="Times New Roman"/>
          <w:color w:val="333333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№</w:t>
      </w:r>
      <w:r>
        <w:rPr>
          <w:rFonts w:ascii="Times New Roman" w:hAnsi="Times New Roman" w:eastAsia="Times New Roman" w:cs="Times New Roman"/>
          <w:color w:val="333333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171</w:t>
      </w:r>
      <w:r>
        <w:rPr>
          <w:rFonts w:ascii="Times New Roman" w:hAnsi="Times New Roman" w:eastAsia="Times New Roman" w:cs="Times New Roman"/>
          <w:color w:val="333333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«О</w:t>
      </w:r>
      <w:r>
        <w:rPr>
          <w:rFonts w:ascii="Times New Roman" w:hAnsi="Times New Roman" w:eastAsia="Times New Roman" w:cs="Times New Roman"/>
          <w:color w:val="333333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внесении</w:t>
      </w:r>
      <w:r>
        <w:rPr>
          <w:rFonts w:ascii="Times New Roman" w:hAnsi="Times New Roman" w:eastAsia="Times New Roman" w:cs="Times New Roman"/>
          <w:color w:val="333333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изменений</w:t>
      </w:r>
      <w:r>
        <w:rPr>
          <w:rFonts w:ascii="Times New Roman" w:hAnsi="Times New Roman" w:eastAsia="Times New Roman" w:cs="Times New Roman"/>
          <w:color w:val="333333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color w:val="333333"/>
          <w:spacing w:val="-2"/>
          <w:sz w:val="24"/>
          <w:szCs w:val="24"/>
          <w:lang w:eastAsia="en-US"/>
        </w:rPr>
        <w:t xml:space="preserve"> некоторые</w:t>
      </w:r>
      <w:r>
        <w:rPr>
          <w:rFonts w:ascii="Times New Roman" w:hAnsi="Times New Roman" w:eastAsia="Times New Roman" w:cs="Times New Roman"/>
          <w:color w:val="333333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приказы</w:t>
      </w:r>
      <w:r>
        <w:rPr>
          <w:rFonts w:ascii="Times New Roman" w:hAnsi="Times New Roman" w:eastAsia="Times New Roman" w:cs="Times New Roman"/>
          <w:color w:val="333333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Министерства</w:t>
      </w:r>
      <w:r>
        <w:rPr>
          <w:rFonts w:ascii="Times New Roman" w:hAnsi="Times New Roman" w:eastAsia="Times New Roman" w:cs="Times New Roman"/>
          <w:color w:val="333333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просвещения</w:t>
      </w:r>
      <w:r>
        <w:rPr>
          <w:rFonts w:ascii="Times New Roman" w:hAnsi="Times New Roman" w:eastAsia="Times New Roman" w:cs="Times New Roman"/>
          <w:color w:val="333333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Российской</w:t>
      </w:r>
      <w:r>
        <w:rPr>
          <w:rFonts w:ascii="Times New Roman" w:hAnsi="Times New Roman" w:eastAsia="Times New Roman" w:cs="Times New Roman"/>
          <w:color w:val="333333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Федерации,</w:t>
      </w:r>
      <w:r>
        <w:rPr>
          <w:rFonts w:ascii="Times New Roman" w:hAnsi="Times New Roman" w:eastAsia="Times New Roman" w:cs="Times New Roman"/>
          <w:color w:val="333333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касающиеся федеральных</w:t>
      </w:r>
      <w:r>
        <w:rPr>
          <w:rFonts w:ascii="Times New Roman" w:hAnsi="Times New Roman" w:eastAsia="Times New Roman" w:cs="Times New Roman"/>
          <w:color w:val="333333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образовательных</w:t>
      </w:r>
      <w:r>
        <w:rPr>
          <w:rFonts w:ascii="Times New Roman" w:hAnsi="Times New Roman" w:eastAsia="Times New Roman" w:cs="Times New Roman"/>
          <w:color w:val="333333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программ</w:t>
      </w:r>
      <w:r>
        <w:rPr>
          <w:rFonts w:ascii="Times New Roman" w:hAnsi="Times New Roman" w:eastAsia="Times New Roman" w:cs="Times New Roman"/>
          <w:color w:val="333333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начального</w:t>
      </w:r>
      <w:r>
        <w:rPr>
          <w:rFonts w:ascii="Times New Roman" w:hAnsi="Times New Roman" w:eastAsia="Times New Roman" w:cs="Times New Roman"/>
          <w:color w:val="333333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общего</w:t>
      </w:r>
      <w:r>
        <w:rPr>
          <w:rFonts w:ascii="Times New Roman" w:hAnsi="Times New Roman" w:eastAsia="Times New Roman" w:cs="Times New Roman"/>
          <w:color w:val="333333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pacing w:val="-2"/>
          <w:sz w:val="24"/>
          <w:szCs w:val="24"/>
          <w:lang w:eastAsia="en-US"/>
        </w:rPr>
        <w:t xml:space="preserve">образования,</w:t>
      </w:r>
      <w:r>
        <w:rPr>
          <w:rFonts w:ascii="Times New Roman" w:hAnsi="Times New Roman" w:eastAsia="Times New Roman" w:cs="Times New Roman"/>
          <w:color w:val="333333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основного</w:t>
      </w:r>
      <w:r>
        <w:rPr>
          <w:rFonts w:ascii="Times New Roman" w:hAnsi="Times New Roman" w:eastAsia="Times New Roman" w:cs="Times New Roman"/>
          <w:color w:val="333333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общего</w:t>
      </w:r>
      <w:r>
        <w:rPr>
          <w:rFonts w:ascii="Times New Roman" w:hAnsi="Times New Roman" w:eastAsia="Times New Roman" w:cs="Times New Roman"/>
          <w:color w:val="333333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образования</w:t>
      </w:r>
      <w:r>
        <w:rPr>
          <w:rFonts w:ascii="Times New Roman" w:hAnsi="Times New Roman" w:eastAsia="Times New Roman" w:cs="Times New Roman"/>
          <w:color w:val="333333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color w:val="333333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среднего</w:t>
      </w:r>
      <w:r>
        <w:rPr>
          <w:rFonts w:ascii="Times New Roman" w:hAnsi="Times New Roman" w:eastAsia="Times New Roman" w:cs="Times New Roman"/>
          <w:color w:val="333333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общего</w:t>
      </w:r>
      <w:r>
        <w:rPr>
          <w:rFonts w:ascii="Times New Roman" w:hAnsi="Times New Roman" w:eastAsia="Times New Roman" w:cs="Times New Roman"/>
          <w:color w:val="333333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 xml:space="preserve">образования»</w:t>
      </w:r>
      <w:r>
        <w:rPr>
          <w:rFonts w:ascii="Times New Roman" w:hAnsi="Times New Roman" w:eastAsia="Times New Roman" w:cs="Times New Roman"/>
          <w:color w:val="333333"/>
          <w:spacing w:val="-1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целью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организации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работы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 реализации учебного пред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мета «Труд (технология)» в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2024/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2025 учебном году,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ПРИКАЗЫВАЮ: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0"/>
          <w:numId w:val="7"/>
        </w:numPr>
        <w:ind w:left="567" w:hanging="425"/>
        <w:jc w:val="both"/>
        <w:spacing w:before="1" w:after="0" w:line="274" w:lineRule="exact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Утвердить</w:t>
      </w:r>
      <w:r>
        <w:rPr>
          <w:rFonts w:ascii="Times New Roman" w:hAnsi="Times New Roman" w:eastAsia="Times New Roman" w:cs="Times New Roman"/>
          <w:spacing w:val="1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дорожную</w:t>
      </w:r>
      <w:r>
        <w:rPr>
          <w:rFonts w:ascii="Times New Roman" w:hAnsi="Times New Roman" w:eastAsia="Times New Roman" w:cs="Times New Roman"/>
          <w:spacing w:val="1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карту</w:t>
      </w:r>
      <w:r>
        <w:rPr>
          <w:rFonts w:ascii="Times New Roman" w:hAnsi="Times New Roman" w:eastAsia="Times New Roman" w:cs="Times New Roman"/>
          <w:spacing w:val="1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организации</w:t>
      </w:r>
      <w:r>
        <w:rPr>
          <w:rFonts w:ascii="Times New Roman" w:hAnsi="Times New Roman" w:eastAsia="Times New Roman" w:cs="Times New Roman"/>
          <w:spacing w:val="1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работы</w:t>
      </w:r>
      <w:r>
        <w:rPr>
          <w:rFonts w:ascii="Times New Roman" w:hAnsi="Times New Roman" w:eastAsia="Times New Roman" w:cs="Times New Roman"/>
          <w:spacing w:val="1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введению</w:t>
      </w:r>
      <w:r>
        <w:rPr>
          <w:rFonts w:ascii="Times New Roman" w:hAnsi="Times New Roman" w:eastAsia="Times New Roman" w:cs="Times New Roman"/>
          <w:spacing w:val="1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учебного</w:t>
      </w:r>
      <w:r>
        <w:rPr>
          <w:rFonts w:ascii="Times New Roman" w:hAnsi="Times New Roman" w:eastAsia="Times New Roman" w:cs="Times New Roman"/>
          <w:spacing w:val="1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предмета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«Труд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(технология)»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 w:bidi="en-US"/>
        </w:rPr>
        <w:t xml:space="preserve">(приложение 1).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0"/>
          <w:numId w:val="7"/>
        </w:numPr>
        <w:ind w:left="567" w:right="107" w:hanging="425"/>
        <w:jc w:val="both"/>
        <w:spacing w:before="3" w:after="0" w:line="235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Назначить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ответственным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за выполнение мероприятий «дорожной карты» по организации работы по введению учебного предмета «Труд (технология)» заместител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ей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директора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Иванцову Н.В.,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Яроошевскую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И.Н.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0"/>
          <w:numId w:val="7"/>
        </w:numPr>
        <w:ind w:left="567" w:right="-1" w:hanging="425"/>
        <w:jc w:val="both"/>
        <w:spacing w:before="5" w:after="0" w:line="232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Утвердить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состав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рабочей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группы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сопровождению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введения учебного предмета «Труд (технология)»: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1"/>
          <w:numId w:val="7"/>
        </w:numPr>
        <w:ind w:left="567" w:firstLine="0"/>
        <w:jc w:val="both"/>
        <w:spacing w:before="3" w:after="0" w:line="297" w:lineRule="exact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Иванцова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.,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заместитель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директора;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1"/>
          <w:numId w:val="7"/>
        </w:numPr>
        <w:ind w:left="567" w:firstLine="0"/>
        <w:jc w:val="both"/>
        <w:spacing w:before="3" w:after="0" w:line="297" w:lineRule="exact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Ярошевская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И.Н.,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заместитель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директора;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1"/>
          <w:numId w:val="7"/>
        </w:numPr>
        <w:ind w:left="567" w:firstLine="0"/>
        <w:jc w:val="both"/>
        <w:spacing w:after="0" w:line="295" w:lineRule="exact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Потопахина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С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.А.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учитель,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руководитель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МО;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1"/>
          <w:numId w:val="7"/>
        </w:numPr>
        <w:ind w:left="567" w:firstLine="0"/>
        <w:jc w:val="both"/>
        <w:spacing w:after="0" w:line="294" w:lineRule="exact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Коршаков Ю.А.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учитель,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руководитель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МО;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1"/>
          <w:numId w:val="7"/>
        </w:numPr>
        <w:ind w:left="567" w:firstLine="0"/>
        <w:jc w:val="both"/>
        <w:spacing w:after="0" w:line="294" w:lineRule="exact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Борисенко С.А., учитель технологии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0"/>
          <w:numId w:val="7"/>
        </w:numPr>
        <w:ind w:left="567" w:right="100" w:hanging="425"/>
        <w:jc w:val="both"/>
        <w:spacing w:before="3" w:after="0" w:line="232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Асанов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Э.Н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.,</w:t>
      </w:r>
      <w:r>
        <w:rPr>
          <w:rFonts w:ascii="Times New Roman" w:hAnsi="Times New Roman"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заместител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ю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директора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567" w:right="100"/>
        <w:jc w:val="both"/>
        <w:spacing w:before="3" w:after="0" w:line="232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4.1.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обеспечить</w:t>
      </w:r>
      <w:r>
        <w:rPr>
          <w:rFonts w:ascii="Times New Roman" w:hAnsi="Times New Roman"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материально-технические условия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согласно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дорожной карты.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0"/>
          <w:numId w:val="7"/>
        </w:numPr>
        <w:ind w:left="567" w:hanging="425"/>
        <w:jc w:val="both"/>
        <w:spacing w:before="3"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Контроль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исполнением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приказа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оставляю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собой.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С.С. </w:t>
      </w:r>
      <w:r>
        <w:rPr>
          <w:rFonts w:ascii="Times New Roman" w:hAnsi="Times New Roman" w:cs="Times New Roman"/>
        </w:rPr>
        <w:t xml:space="preserve">Пацай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ascii="Times New Roman" w:hAnsi="Times New Roman" w:eastAsia="Calibri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isLgl w:val="false"/>
      <w:suff w:val="tab"/>
      <w:lvlText w:val="%1.%2."/>
      <w:lvlJc w:val="left"/>
      <w:pPr>
        <w:ind w:left="1512" w:hanging="720"/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304" w:hanging="720"/>
      </w:pPr>
      <w:rPr>
        <w:rFonts w:hint="default"/>
        <w:b w:val="0"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56" w:hanging="1080"/>
      </w:pPr>
      <w:rPr>
        <w:rFonts w:hint="default"/>
        <w:b w:val="0"/>
        <w:i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1080"/>
      </w:pPr>
      <w:rPr>
        <w:rFonts w:hint="default"/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400" w:hanging="1440"/>
      </w:pPr>
      <w:rPr>
        <w:rFonts w:hint="default"/>
        <w:b w:val="0"/>
        <w:i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552" w:hanging="1800"/>
      </w:pPr>
      <w:rPr>
        <w:rFonts w:hint="default"/>
        <w:b w:val="0"/>
        <w:i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44" w:hanging="1800"/>
      </w:pPr>
      <w:rPr>
        <w:rFonts w:hint="default"/>
        <w:b w:val="0"/>
        <w:i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496" w:hanging="2160"/>
      </w:pPr>
      <w:rPr>
        <w:rFonts w:hint="default"/>
        <w:b w:val="0"/>
        <w:i w:val="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18" w:hanging="4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>
      <w:start w:val="1"/>
      <w:numFmt w:val="bullet"/>
      <w:isLgl w:val="false"/>
      <w:suff w:val="tab"/>
      <w:lvlText w:val="-"/>
      <w:lvlJc w:val="left"/>
      <w:pPr>
        <w:ind w:left="1518" w:hanging="473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6"/>
        <w:szCs w:val="26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308" w:hanging="473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02" w:hanging="473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096" w:hanging="473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90" w:hanging="473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884" w:hanging="473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778" w:hanging="473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672" w:hanging="473"/>
      </w:pPr>
      <w:rPr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1"/>
    <w:next w:val="63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4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4"/>
    <w:link w:val="63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4"/>
    <w:link w:val="633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1"/>
    <w:next w:val="63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1"/>
    <w:next w:val="63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1"/>
    <w:next w:val="63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1"/>
    <w:next w:val="63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1"/>
    <w:next w:val="63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1"/>
    <w:next w:val="63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4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34"/>
    <w:link w:val="639"/>
    <w:uiPriority w:val="10"/>
    <w:rPr>
      <w:sz w:val="48"/>
      <w:szCs w:val="48"/>
    </w:rPr>
  </w:style>
  <w:style w:type="paragraph" w:styleId="36">
    <w:name w:val="Subtitle"/>
    <w:basedOn w:val="631"/>
    <w:next w:val="63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4"/>
    <w:link w:val="36"/>
    <w:uiPriority w:val="11"/>
    <w:rPr>
      <w:sz w:val="24"/>
      <w:szCs w:val="24"/>
    </w:rPr>
  </w:style>
  <w:style w:type="paragraph" w:styleId="38">
    <w:name w:val="Quote"/>
    <w:basedOn w:val="631"/>
    <w:next w:val="63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1"/>
    <w:next w:val="63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4"/>
    <w:link w:val="42"/>
    <w:uiPriority w:val="99"/>
  </w:style>
  <w:style w:type="paragraph" w:styleId="44">
    <w:name w:val="Footer"/>
    <w:basedOn w:val="63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4"/>
    <w:link w:val="44"/>
    <w:uiPriority w:val="99"/>
  </w:style>
  <w:style w:type="paragraph" w:styleId="46">
    <w:name w:val="Caption"/>
    <w:basedOn w:val="631"/>
    <w:next w:val="6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4"/>
    <w:uiPriority w:val="99"/>
    <w:unhideWhenUsed/>
    <w:rPr>
      <w:vertAlign w:val="superscript"/>
    </w:rPr>
  </w:style>
  <w:style w:type="paragraph" w:styleId="178">
    <w:name w:val="endnote text"/>
    <w:basedOn w:val="63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4"/>
    <w:uiPriority w:val="99"/>
    <w:semiHidden/>
    <w:unhideWhenUsed/>
    <w:rPr>
      <w:vertAlign w:val="superscript"/>
    </w:rPr>
  </w:style>
  <w:style w:type="paragraph" w:styleId="181">
    <w:name w:val="toc 1"/>
    <w:basedOn w:val="631"/>
    <w:next w:val="63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1"/>
    <w:next w:val="63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1"/>
    <w:next w:val="63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1"/>
    <w:next w:val="63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1"/>
    <w:next w:val="63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1"/>
    <w:next w:val="63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1"/>
    <w:next w:val="63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1"/>
    <w:next w:val="63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1"/>
    <w:next w:val="63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1"/>
    <w:next w:val="631"/>
    <w:uiPriority w:val="99"/>
    <w:unhideWhenUsed/>
    <w:pPr>
      <w:spacing w:after="0" w:afterAutospacing="0"/>
    </w:pPr>
  </w:style>
  <w:style w:type="paragraph" w:styleId="631" w:default="1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632">
    <w:name w:val="Heading 2"/>
    <w:basedOn w:val="631"/>
    <w:next w:val="631"/>
    <w:link w:val="637"/>
    <w:unhideWhenUsed/>
    <w:qFormat/>
    <w:pPr>
      <w:keepLines/>
      <w:keepNext/>
      <w:spacing w:before="200" w:after="0" w:line="240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en-US"/>
    </w:rPr>
  </w:style>
  <w:style w:type="paragraph" w:styleId="633">
    <w:name w:val="Heading 3"/>
    <w:basedOn w:val="631"/>
    <w:next w:val="631"/>
    <w:link w:val="638"/>
    <w:uiPriority w:val="9"/>
    <w:unhideWhenUsed/>
    <w:qFormat/>
    <w:pPr>
      <w:keepLines/>
      <w:keepNext/>
      <w:spacing w:before="200" w:after="0" w:line="240" w:lineRule="auto"/>
      <w:outlineLvl w:val="2"/>
    </w:pPr>
    <w:rPr>
      <w:rFonts w:asciiTheme="majorHAnsi" w:hAnsiTheme="majorHAnsi" w:eastAsiaTheme="majorEastAsia" w:cstheme="majorBidi"/>
      <w:b/>
      <w:bCs/>
      <w:color w:val="4f81bd" w:themeColor="accent1"/>
      <w:lang w:eastAsia="en-US"/>
    </w:rPr>
  </w:style>
  <w:style w:type="character" w:styleId="634" w:default="1">
    <w:name w:val="Default Paragraph Font"/>
    <w:uiPriority w:val="1"/>
    <w:semiHidden/>
    <w:unhideWhenUsed/>
  </w:style>
  <w:style w:type="table" w:styleId="6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6" w:default="1">
    <w:name w:val="No List"/>
    <w:uiPriority w:val="99"/>
    <w:semiHidden/>
    <w:unhideWhenUsed/>
  </w:style>
  <w:style w:type="character" w:styleId="637" w:customStyle="1">
    <w:name w:val="Заголовок 2 Знак"/>
    <w:basedOn w:val="634"/>
    <w:link w:val="632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38" w:customStyle="1">
    <w:name w:val="Заголовок 3 Знак"/>
    <w:basedOn w:val="634"/>
    <w:link w:val="633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39">
    <w:name w:val="Title"/>
    <w:basedOn w:val="631"/>
    <w:next w:val="631"/>
    <w:link w:val="640"/>
    <w:uiPriority w:val="10"/>
    <w:qFormat/>
    <w:pPr>
      <w:contextualSpacing/>
      <w:spacing w:after="300" w:line="240" w:lineRule="auto"/>
      <w:pBdr>
        <w:bottom w:val="single" w:color="4F81BD" w:themeColor="accent1" w:sz="8" w:space="4"/>
      </w:pBdr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  <w:lang w:eastAsia="en-US"/>
    </w:rPr>
  </w:style>
  <w:style w:type="character" w:styleId="640" w:customStyle="1">
    <w:name w:val="Название Знак"/>
    <w:basedOn w:val="634"/>
    <w:link w:val="639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641">
    <w:name w:val="Body Text Indent"/>
    <w:basedOn w:val="631"/>
    <w:link w:val="642"/>
    <w:uiPriority w:val="99"/>
    <w:pPr>
      <w:ind w:left="283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642" w:customStyle="1">
    <w:name w:val="Основной текст с отступом Знак"/>
    <w:basedOn w:val="634"/>
    <w:link w:val="641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643">
    <w:name w:val="Balloon Text"/>
    <w:basedOn w:val="631"/>
    <w:link w:val="64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44" w:customStyle="1">
    <w:name w:val="Текст выноски Знак"/>
    <w:basedOn w:val="634"/>
    <w:link w:val="643"/>
    <w:uiPriority w:val="99"/>
    <w:semiHidden/>
    <w:rPr>
      <w:rFonts w:ascii="Tahoma" w:hAnsi="Tahoma" w:cs="Tahoma" w:eastAsiaTheme="minorEastAsia"/>
      <w:sz w:val="16"/>
      <w:szCs w:val="16"/>
      <w:lang w:eastAsia="ru-RU"/>
    </w:rPr>
  </w:style>
  <w:style w:type="paragraph" w:styleId="645">
    <w:name w:val="List Paragraph"/>
    <w:basedOn w:val="631"/>
    <w:uiPriority w:val="34"/>
    <w:qFormat/>
    <w:pPr>
      <w:contextualSpacing/>
      <w:ind w:left="720"/>
      <w:spacing w:after="0" w:line="240" w:lineRule="auto"/>
    </w:pPr>
    <w:rPr>
      <w:rFonts w:eastAsiaTheme="minorHAnsi"/>
      <w:lang w:eastAsia="en-US"/>
    </w:rPr>
  </w:style>
  <w:style w:type="paragraph" w:styleId="646">
    <w:name w:val="Normal (Web)"/>
    <w:basedOn w:val="63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47">
    <w:name w:val="No Spacing"/>
    <w:uiPriority w:val="1"/>
    <w:qFormat/>
    <w:rPr>
      <w:rFonts w:ascii="Calibri" w:hAnsi="Calibri" w:eastAsia="Calibri" w:cs="Times New Roman"/>
    </w:rPr>
  </w:style>
  <w:style w:type="paragraph" w:styleId="648" w:customStyle="1">
    <w:name w:val="ConsPlusNormal"/>
    <w:uiPriority w:val="99"/>
    <w:pPr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649">
    <w:name w:val="Body Text"/>
    <w:basedOn w:val="631"/>
    <w:link w:val="650"/>
    <w:uiPriority w:val="99"/>
    <w:semiHidden/>
    <w:unhideWhenUsed/>
    <w:pPr>
      <w:spacing w:after="120"/>
    </w:pPr>
  </w:style>
  <w:style w:type="character" w:styleId="650" w:customStyle="1">
    <w:name w:val="Основной текст Знак"/>
    <w:basedOn w:val="634"/>
    <w:link w:val="649"/>
    <w:uiPriority w:val="99"/>
    <w:semiHidden/>
    <w:rPr>
      <w:rFonts w:eastAsiaTheme="minorEastAsia"/>
      <w:lang w:eastAsia="ru-RU"/>
    </w:rPr>
  </w:style>
  <w:style w:type="table" w:styleId="651" w:customStyle="1">
    <w:name w:val="Table Normal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3FF01-69D1-4ACA-951E-07FCFBF6A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Аноним</cp:lastModifiedBy>
  <cp:revision>44</cp:revision>
  <dcterms:created xsi:type="dcterms:W3CDTF">2015-04-14T09:03:00Z</dcterms:created>
  <dcterms:modified xsi:type="dcterms:W3CDTF">2024-12-17T11:35:29Z</dcterms:modified>
</cp:coreProperties>
</file>