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BC" w:rsidRDefault="000F1065" w:rsidP="00C925EE">
      <w:pPr>
        <w:pStyle w:val="headline"/>
        <w:spacing w:before="254" w:beforeAutospacing="0" w:after="254" w:afterAutospacing="0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-816908</wp:posOffset>
            </wp:positionH>
            <wp:positionV relativeFrom="margin">
              <wp:posOffset>-763121</wp:posOffset>
            </wp:positionV>
            <wp:extent cx="7968876" cy="10897497"/>
            <wp:effectExtent l="19050" t="0" r="0" b="0"/>
            <wp:wrapNone/>
            <wp:docPr id="5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68876" cy="10897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6BC">
        <w:rPr>
          <w:b/>
          <w:color w:val="000000" w:themeColor="text1"/>
          <w:sz w:val="32"/>
          <w:szCs w:val="32"/>
        </w:rPr>
        <w:t xml:space="preserve">                                                </w:t>
      </w:r>
      <w:r w:rsidR="005F238B">
        <w:rPr>
          <w:b/>
          <w:color w:val="000000" w:themeColor="text1"/>
          <w:sz w:val="32"/>
          <w:szCs w:val="32"/>
        </w:rPr>
        <w:t>Консультация</w:t>
      </w:r>
    </w:p>
    <w:p w:rsidR="000F1065" w:rsidRPr="005F238B" w:rsidRDefault="002976BC" w:rsidP="005F238B">
      <w:pPr>
        <w:pStyle w:val="headline"/>
        <w:spacing w:before="254" w:beforeAutospacing="0" w:after="254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830184" cy="3263847"/>
            <wp:effectExtent l="0" t="0" r="8516" b="0"/>
            <wp:docPr id="2" name="Рисунок 1" descr="12532_481738c0027c8e6e41f0897e79c5643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32_481738c0027c8e6e41f0897e79c56439.png.jp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545" cy="326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38B">
        <w:rPr>
          <w:b/>
          <w:color w:val="000000" w:themeColor="text1"/>
          <w:sz w:val="32"/>
          <w:szCs w:val="32"/>
        </w:rPr>
        <w:t xml:space="preserve"> </w:t>
      </w:r>
    </w:p>
    <w:p w:rsidR="002976BC" w:rsidRDefault="002976BC" w:rsidP="002976BC">
      <w:pPr>
        <w:pStyle w:val="a3"/>
        <w:spacing w:before="0" w:beforeAutospacing="0" w:after="0" w:afterAutospacing="0"/>
        <w:ind w:firstLine="993"/>
        <w:rPr>
          <w:b/>
          <w:color w:val="111111"/>
          <w:sz w:val="48"/>
          <w:szCs w:val="48"/>
        </w:rPr>
      </w:pPr>
      <w:r>
        <w:rPr>
          <w:b/>
          <w:color w:val="111111"/>
          <w:sz w:val="48"/>
          <w:szCs w:val="48"/>
        </w:rPr>
        <w:t xml:space="preserve">          </w:t>
      </w:r>
      <w:r w:rsidRPr="002976BC">
        <w:rPr>
          <w:b/>
          <w:color w:val="111111"/>
          <w:sz w:val="48"/>
          <w:szCs w:val="48"/>
        </w:rPr>
        <w:t>«ВЛИЯНИЕ СКАЗОК</w:t>
      </w:r>
    </w:p>
    <w:p w:rsidR="002976BC" w:rsidRDefault="002976BC" w:rsidP="002976BC">
      <w:pPr>
        <w:pStyle w:val="a3"/>
        <w:spacing w:before="0" w:beforeAutospacing="0" w:after="0" w:afterAutospacing="0"/>
        <w:jc w:val="center"/>
        <w:rPr>
          <w:b/>
          <w:color w:val="111111"/>
          <w:sz w:val="48"/>
          <w:szCs w:val="48"/>
        </w:rPr>
      </w:pPr>
      <w:r w:rsidRPr="002976BC">
        <w:rPr>
          <w:b/>
          <w:color w:val="111111"/>
          <w:sz w:val="40"/>
          <w:szCs w:val="40"/>
        </w:rPr>
        <w:t>НА НРАВСТВЕННОЕ И ЭМОЦИОНАЛЬНОЕ  РАЗВИТИЕ</w:t>
      </w:r>
      <w:r w:rsidRPr="002976BC">
        <w:rPr>
          <w:b/>
          <w:color w:val="111111"/>
          <w:sz w:val="48"/>
          <w:szCs w:val="48"/>
        </w:rPr>
        <w:t xml:space="preserve"> </w:t>
      </w:r>
      <w:r w:rsidRPr="002976BC">
        <w:rPr>
          <w:color w:val="111111"/>
          <w:sz w:val="44"/>
          <w:szCs w:val="44"/>
        </w:rPr>
        <w:t>РЕБЕНКА</w:t>
      </w:r>
      <w:r w:rsidRPr="002976BC">
        <w:rPr>
          <w:b/>
          <w:color w:val="111111"/>
          <w:sz w:val="48"/>
          <w:szCs w:val="48"/>
        </w:rPr>
        <w:t>»</w:t>
      </w:r>
    </w:p>
    <w:p w:rsidR="002976BC" w:rsidRPr="002976BC" w:rsidRDefault="002976BC" w:rsidP="002976BC">
      <w:pPr>
        <w:pStyle w:val="a3"/>
        <w:spacing w:before="0" w:beforeAutospacing="0" w:after="0" w:afterAutospacing="0"/>
        <w:jc w:val="center"/>
        <w:rPr>
          <w:b/>
          <w:color w:val="111111"/>
          <w:sz w:val="48"/>
          <w:szCs w:val="48"/>
        </w:rPr>
      </w:pP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В наше время, когда в престижные школы даже первокласснику надо сдавать экзамены, большее внимание уделяется интеллектуальному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ребенка</w:t>
      </w:r>
      <w:r w:rsidRPr="002976BC">
        <w:rPr>
          <w:color w:val="111111"/>
          <w:sz w:val="28"/>
          <w:szCs w:val="28"/>
        </w:rPr>
        <w:t>. Из самых благих побуждений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976BC">
        <w:rPr>
          <w:color w:val="111111"/>
          <w:sz w:val="28"/>
          <w:szCs w:val="28"/>
        </w:rPr>
        <w:t> очень рано начинают обучать малыша, часто не осознавая того, что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не готов к этому ни физически, ни морально.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Для полноценного психического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дошколёнка</w:t>
      </w:r>
      <w:r w:rsidRPr="002976BC">
        <w:rPr>
          <w:color w:val="111111"/>
          <w:sz w:val="28"/>
          <w:szCs w:val="28"/>
        </w:rPr>
        <w:t> важнее всего питание его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эмоциональной сферы</w:t>
      </w:r>
      <w:r w:rsidRPr="002976BC">
        <w:rPr>
          <w:color w:val="111111"/>
          <w:sz w:val="28"/>
          <w:szCs w:val="28"/>
        </w:rPr>
        <w:t>,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чувств</w:t>
      </w:r>
      <w:r w:rsidRPr="002976BC">
        <w:rPr>
          <w:color w:val="111111"/>
          <w:sz w:val="28"/>
          <w:szCs w:val="28"/>
        </w:rPr>
        <w:t>,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нравственного начала личности</w:t>
      </w:r>
      <w:r w:rsidRPr="002976BC">
        <w:rPr>
          <w:color w:val="111111"/>
          <w:sz w:val="28"/>
          <w:szCs w:val="28"/>
        </w:rPr>
        <w:t>. Детская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 - одно из самых доступных средств для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нравственного начала и эмоциональности ребенка</w:t>
      </w:r>
      <w:r w:rsidRPr="002976BC">
        <w:rPr>
          <w:color w:val="111111"/>
          <w:sz w:val="28"/>
          <w:szCs w:val="28"/>
        </w:rPr>
        <w:t>, которое во все времена использовали педагоги 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976BC">
        <w:rPr>
          <w:color w:val="111111"/>
          <w:sz w:val="28"/>
          <w:szCs w:val="28"/>
        </w:rPr>
        <w:t>. Никакие, даже сверхнужные знания не должны опережать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нравственного развития ребенка</w:t>
      </w:r>
      <w:r w:rsidRPr="002976BC">
        <w:rPr>
          <w:color w:val="111111"/>
          <w:sz w:val="28"/>
          <w:szCs w:val="28"/>
        </w:rPr>
        <w:t>!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Через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2976BC">
        <w:rPr>
          <w:color w:val="111111"/>
          <w:sz w:val="28"/>
          <w:szCs w:val="28"/>
        </w:rPr>
        <w:t> легче всего объяснить ребёнку первые и главные понятия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нравственности</w:t>
      </w:r>
      <w:r w:rsidRPr="002976BC">
        <w:rPr>
          <w:color w:val="111111"/>
          <w:sz w:val="28"/>
          <w:szCs w:val="28"/>
        </w:rPr>
        <w:t>: что такое "хорошо" и что такое "плохо".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Сказочные</w:t>
      </w:r>
      <w:r w:rsidRPr="002976BC">
        <w:rPr>
          <w:color w:val="111111"/>
          <w:sz w:val="28"/>
          <w:szCs w:val="28"/>
        </w:rPr>
        <w:t> герои всегда либо хорошие, либо плохие. Это очень важно для определения симпатий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2976BC">
        <w:rPr>
          <w:color w:val="111111"/>
          <w:sz w:val="28"/>
          <w:szCs w:val="28"/>
        </w:rPr>
        <w:t>, для разграничения добра и зла.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стремится отождествлять себя с положительным героем.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Нравственные понятия</w:t>
      </w:r>
      <w:r w:rsidRPr="002976BC">
        <w:rPr>
          <w:color w:val="111111"/>
          <w:sz w:val="28"/>
          <w:szCs w:val="28"/>
        </w:rPr>
        <w:t xml:space="preserve">, ярко представленные в образах героев, закрепляются в реальной жизни и взаимоотношениях с близкими людьми. </w:t>
      </w:r>
      <w:r w:rsidRPr="002976BC">
        <w:rPr>
          <w:color w:val="111111"/>
          <w:sz w:val="28"/>
          <w:szCs w:val="28"/>
        </w:rPr>
        <w:lastRenderedPageBreak/>
        <w:t>Ведь если злодеи в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2976BC">
        <w:rPr>
          <w:color w:val="111111"/>
          <w:sz w:val="28"/>
          <w:szCs w:val="28"/>
        </w:rPr>
        <w:t> всегда бывают наказаны, то единственный способ избежать наказания - не быть злодеем.</w:t>
      </w:r>
    </w:p>
    <w:p w:rsid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-814070</wp:posOffset>
            </wp:positionH>
            <wp:positionV relativeFrom="margin">
              <wp:posOffset>-610235</wp:posOffset>
            </wp:positionV>
            <wp:extent cx="7973695" cy="10897235"/>
            <wp:effectExtent l="19050" t="0" r="8255" b="0"/>
            <wp:wrapNone/>
            <wp:docPr id="3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3695" cy="1089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000000" w:themeColor="text1"/>
          <w:sz w:val="28"/>
          <w:szCs w:val="28"/>
        </w:rPr>
      </w:pPr>
      <w:r w:rsidRPr="002976BC">
        <w:rPr>
          <w:b/>
          <w:color w:val="000000" w:themeColor="text1"/>
          <w:sz w:val="28"/>
          <w:szCs w:val="28"/>
        </w:rPr>
        <w:t>РОЛЬ</w:t>
      </w:r>
      <w:r w:rsidRPr="002976BC">
        <w:rPr>
          <w:color w:val="000000" w:themeColor="text1"/>
          <w:sz w:val="28"/>
          <w:szCs w:val="28"/>
        </w:rPr>
        <w:t> </w:t>
      </w:r>
      <w:r w:rsidRPr="002976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СКАЗКИ В ЖИЗНИ РЕБЕНКА</w:t>
      </w:r>
      <w:r w:rsidRPr="002976BC">
        <w:rPr>
          <w:color w:val="000000" w:themeColor="text1"/>
          <w:sz w:val="28"/>
          <w:szCs w:val="28"/>
        </w:rPr>
        <w:t>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000000" w:themeColor="text1"/>
          <w:sz w:val="28"/>
          <w:szCs w:val="28"/>
        </w:rPr>
      </w:pP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1. С детской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 начинается знакомство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с миром литературы</w:t>
      </w:r>
      <w:r w:rsidRPr="002976BC">
        <w:rPr>
          <w:color w:val="111111"/>
          <w:sz w:val="28"/>
          <w:szCs w:val="28"/>
        </w:rPr>
        <w:t>, с миром человеческих взаимоотношений и со всем окружающим миром в целом.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2. Язык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понятен даже малышу</w:t>
      </w:r>
      <w:r w:rsidRPr="002976BC">
        <w:rPr>
          <w:color w:val="111111"/>
          <w:sz w:val="28"/>
          <w:szCs w:val="28"/>
        </w:rPr>
        <w:t>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3. 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только учится мыслить логически, 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 не утруждает его серьёзными логическими рассуждениями.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4. 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не любит наставлений, 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 не учит его напрямую.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5. Детская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предлагает ребенку образы</w:t>
      </w:r>
      <w:r w:rsidRPr="002976BC">
        <w:rPr>
          <w:color w:val="111111"/>
          <w:sz w:val="28"/>
          <w:szCs w:val="28"/>
        </w:rPr>
        <w:t>, которые ему интересны, и жизненно важная информация усваивается незаметно.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6. Приобщаясь к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2976BC">
        <w:rPr>
          <w:color w:val="111111"/>
          <w:sz w:val="28"/>
          <w:szCs w:val="28"/>
        </w:rPr>
        <w:t>, малыш осваивает абсолютно новый для себя вид психической активности - умение мысленно действовать в воображаемых обстоятельствах, а это умение - основа для любой творческой деятельности.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7. 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 предлагают детям готовую фантастическую историю, но оставляют при этом простор воображению.</w:t>
      </w:r>
    </w:p>
    <w:p w:rsid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8. Понятие о добре предстает в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2976BC">
        <w:rPr>
          <w:color w:val="111111"/>
          <w:sz w:val="28"/>
          <w:szCs w:val="28"/>
        </w:rPr>
        <w:t> не в виде законов и правил, а в виде образов сильных и храбрых богатырей, рыцарей, принцев, в виде доброй волшебницы или феи, всегда готовой прийти на помощь.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  <w:r w:rsidRPr="002976BC">
        <w:rPr>
          <w:b/>
          <w:color w:val="111111"/>
          <w:sz w:val="28"/>
          <w:szCs w:val="28"/>
        </w:rPr>
        <w:t>КАКУЮ </w:t>
      </w:r>
      <w:r w:rsidRPr="002976BC">
        <w:rPr>
          <w:rStyle w:val="a4"/>
          <w:color w:val="111111"/>
          <w:sz w:val="28"/>
          <w:szCs w:val="28"/>
          <w:bdr w:val="none" w:sz="0" w:space="0" w:color="auto" w:frame="1"/>
        </w:rPr>
        <w:t>СКАЗКУ ВЫБРАТЬ</w:t>
      </w:r>
      <w:r w:rsidRPr="002976BC">
        <w:rPr>
          <w:color w:val="111111"/>
          <w:sz w:val="28"/>
          <w:szCs w:val="28"/>
        </w:rPr>
        <w:t>?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Между пятью и семью годами детям можно читать любые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, сюжет которых интересен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2976BC">
        <w:rPr>
          <w:color w:val="111111"/>
          <w:sz w:val="28"/>
          <w:szCs w:val="28"/>
        </w:rPr>
        <w:t>. Конечно, это произведение должно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2976BC">
        <w:rPr>
          <w:color w:val="111111"/>
          <w:sz w:val="28"/>
          <w:szCs w:val="28"/>
        </w:rPr>
        <w:t> все стороны личности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2976BC">
        <w:rPr>
          <w:color w:val="111111"/>
          <w:sz w:val="28"/>
          <w:szCs w:val="28"/>
        </w:rPr>
        <w:t>: мышление, воображение,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2976BC">
        <w:rPr>
          <w:color w:val="111111"/>
          <w:sz w:val="28"/>
          <w:szCs w:val="28"/>
        </w:rPr>
        <w:t>, поведение. Теперь он может сам придумать то, чего нет на самом деле, уносясь в своих фантазиях в желаемую реальность.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Будет хорошо, если чтение 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рассказывание сказок</w:t>
      </w:r>
      <w:r w:rsidRPr="002976BC">
        <w:rPr>
          <w:color w:val="111111"/>
          <w:sz w:val="28"/>
          <w:szCs w:val="28"/>
        </w:rPr>
        <w:t> станет доброй семейной традицией. В любое время семейные чтения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2976BC">
        <w:rPr>
          <w:color w:val="111111"/>
          <w:sz w:val="28"/>
          <w:szCs w:val="28"/>
        </w:rPr>
        <w:t> дают очень много и маленькому, и взрослому человеку, помогают им сблизиться душой. Известно, что дети взрослеют незаметно, поэтому так важна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,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рассказанная именно малышу</w:t>
      </w:r>
      <w:r w:rsidRPr="002976BC">
        <w:rPr>
          <w:color w:val="111111"/>
          <w:sz w:val="28"/>
          <w:szCs w:val="28"/>
        </w:rPr>
        <w:t>. В простой детской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2976BC">
        <w:rPr>
          <w:color w:val="111111"/>
          <w:sz w:val="28"/>
          <w:szCs w:val="28"/>
        </w:rPr>
        <w:t> содержится всё самое нужное, самое главное в жизни, живое, как сама жизнь.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Подрастающего ребёнка часто одолевают всевозможные страхи, печаль, гнев и раздражение. Что является причиной этого беспокойства, порой не понимают ни сами дети, ни их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976BC">
        <w:rPr>
          <w:color w:val="111111"/>
          <w:sz w:val="28"/>
          <w:szCs w:val="28"/>
        </w:rPr>
        <w:t>. Что же делать в таком случае? Сегодня на вооружении психологов есть множество методов, помогающих решить проблемы ребёнка самым приятным для него способом. Один из главных таких способов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сказкотерапия - метод</w:t>
      </w:r>
      <w:r w:rsidRPr="002976BC">
        <w:rPr>
          <w:color w:val="111111"/>
          <w:sz w:val="28"/>
          <w:szCs w:val="28"/>
        </w:rPr>
        <w:t>, позволяющий работать с детьми и взрослыми через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2976BC">
        <w:rPr>
          <w:color w:val="111111"/>
          <w:sz w:val="28"/>
          <w:szCs w:val="28"/>
        </w:rPr>
        <w:t>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-811530</wp:posOffset>
            </wp:positionH>
            <wp:positionV relativeFrom="margin">
              <wp:posOffset>-610235</wp:posOffset>
            </wp:positionV>
            <wp:extent cx="7973695" cy="10897235"/>
            <wp:effectExtent l="19050" t="0" r="8255" b="0"/>
            <wp:wrapNone/>
            <wp:docPr id="4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3695" cy="1089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Сказкотерапия - пожалуй</w:t>
      </w:r>
      <w:r w:rsidRPr="002976BC">
        <w:rPr>
          <w:color w:val="111111"/>
          <w:sz w:val="28"/>
          <w:szCs w:val="28"/>
        </w:rPr>
        <w:t>, самый детский метод психологии, и, конечно, один из самых древних. Ведь ещё наши предки, занимаясь воспитанием детей, не спешили наказать провинившегося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2976BC">
        <w:rPr>
          <w:color w:val="111111"/>
          <w:sz w:val="28"/>
          <w:szCs w:val="28"/>
        </w:rPr>
        <w:t>, 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рассказывали ему сказку</w:t>
      </w:r>
      <w:r w:rsidRPr="002976BC">
        <w:rPr>
          <w:color w:val="111111"/>
          <w:sz w:val="28"/>
          <w:szCs w:val="28"/>
        </w:rPr>
        <w:t>, из которой становился ясным смысл поступка.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 служили моральным 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нравственным законом</w:t>
      </w:r>
      <w:r w:rsidRPr="002976BC">
        <w:rPr>
          <w:color w:val="111111"/>
          <w:sz w:val="28"/>
          <w:szCs w:val="28"/>
        </w:rPr>
        <w:t>, предохраняли детей от напастей, учили их жизни. Зная, как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влияет на жизнь человека</w:t>
      </w:r>
      <w:r w:rsidRPr="002976BC">
        <w:rPr>
          <w:color w:val="111111"/>
          <w:sz w:val="28"/>
          <w:szCs w:val="28"/>
        </w:rPr>
        <w:t>, можно очень многим помочь своему ребёнку. У него есть любимая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, которую он просит почитать вновь и вновь? Значит, эта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 затрагивает очень важные для ребёнка вопросы.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Для мягкого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влияния на поведение ребенка</w:t>
      </w:r>
      <w:r w:rsidRPr="002976BC">
        <w:rPr>
          <w:color w:val="111111"/>
          <w:sz w:val="28"/>
          <w:szCs w:val="28"/>
        </w:rPr>
        <w:t> психолог подбирает специальные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для сказкотерапии подбираются разные</w:t>
      </w:r>
      <w:r w:rsidRPr="002976BC">
        <w:rPr>
          <w:color w:val="111111"/>
          <w:sz w:val="28"/>
          <w:szCs w:val="28"/>
        </w:rPr>
        <w:t>: русские народные и авторские, специально разработанные психокоррекционные и медитативные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976BC">
        <w:rPr>
          <w:color w:val="111111"/>
          <w:sz w:val="28"/>
          <w:szCs w:val="28"/>
        </w:rPr>
        <w:t>, и многие другие. Часто психолог предлагает малышу сочинить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 самостоятельно</w:t>
      </w:r>
      <w:r w:rsidRPr="002976BC">
        <w:rPr>
          <w:color w:val="111111"/>
          <w:sz w:val="28"/>
          <w:szCs w:val="28"/>
        </w:rPr>
        <w:t>. Сочинение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2976BC">
        <w:rPr>
          <w:color w:val="111111"/>
          <w:sz w:val="28"/>
          <w:szCs w:val="28"/>
        </w:rPr>
        <w:t> ребёнком и для ребёнка - основа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сказкотерапии</w:t>
      </w:r>
      <w:r w:rsidRPr="002976BC">
        <w:rPr>
          <w:color w:val="111111"/>
          <w:sz w:val="28"/>
          <w:szCs w:val="28"/>
        </w:rPr>
        <w:t>. Через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2976BC">
        <w:rPr>
          <w:color w:val="111111"/>
          <w:sz w:val="28"/>
          <w:szCs w:val="28"/>
        </w:rPr>
        <w:t> можно узнать о таких переживаниях детей, которые они сами толком не осознают, или стесняются обсуждать их со взрослыми. Через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 можно</w:t>
      </w:r>
      <w:r w:rsidRPr="002976BC">
        <w:rPr>
          <w:color w:val="111111"/>
          <w:sz w:val="28"/>
          <w:szCs w:val="28"/>
        </w:rPr>
        <w:t>, например, узнать об отношении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ребенка- дошкольника к разводу родителей</w:t>
      </w:r>
      <w:r w:rsidRPr="002976BC">
        <w:rPr>
          <w:color w:val="111111"/>
          <w:sz w:val="28"/>
          <w:szCs w:val="28"/>
        </w:rPr>
        <w:t>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Но это же специалисты, а можно ли использовать такую методику в жизни. Конечно, если вы приложите чуточку терпения, любви и фантазии. Если вы заметили, что у вашего ребёнка есть какая-то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эмоциональная проблема </w:t>
      </w:r>
      <w:r w:rsidRPr="002976BC">
        <w:rPr>
          <w:color w:val="111111"/>
          <w:sz w:val="28"/>
          <w:szCs w:val="28"/>
        </w:rPr>
        <w:t>(например, он раздражителен, груб, капризен или агрессивен, нужно придумать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2976BC">
        <w:rPr>
          <w:color w:val="111111"/>
          <w:sz w:val="28"/>
          <w:szCs w:val="28"/>
        </w:rPr>
        <w:t>, где герои, их похождения и подвиги будут помогать вашему малышу эту проблему решить. Сначала, мы описываем героя, похожего на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2976BC">
        <w:rPr>
          <w:color w:val="111111"/>
          <w:sz w:val="28"/>
          <w:szCs w:val="28"/>
        </w:rPr>
        <w:t> по возрасту и характеру (придуманная нами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976BC">
        <w:rPr>
          <w:color w:val="111111"/>
          <w:sz w:val="28"/>
          <w:szCs w:val="28"/>
        </w:rPr>
        <w:t> может даже начинаться со </w:t>
      </w:r>
      <w:r w:rsidRPr="002976BC">
        <w:rPr>
          <w:color w:val="111111"/>
          <w:sz w:val="28"/>
          <w:szCs w:val="28"/>
          <w:u w:val="single"/>
          <w:bdr w:val="none" w:sz="0" w:space="0" w:color="auto" w:frame="1"/>
        </w:rPr>
        <w:t>слов</w:t>
      </w:r>
      <w:r w:rsidRPr="002976BC">
        <w:rPr>
          <w:color w:val="111111"/>
          <w:sz w:val="28"/>
          <w:szCs w:val="28"/>
        </w:rPr>
        <w:t>: "Жил-был мальчик, очень похожий на тебя. "). Далее, показываем жизнь героя в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 так</w:t>
      </w:r>
      <w:r w:rsidRPr="002976BC">
        <w:rPr>
          <w:color w:val="111111"/>
          <w:sz w:val="28"/>
          <w:szCs w:val="28"/>
        </w:rPr>
        <w:t>, чтобы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сам увидел сходство со своей жизнью. Затем, выдуманный нами герой попадает в проблемную ситуацию, похожую на реальную ситуацию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 </w:t>
      </w:r>
      <w:r w:rsidRPr="002976BC">
        <w:rPr>
          <w:i/>
          <w:iCs/>
          <w:color w:val="111111"/>
          <w:sz w:val="28"/>
          <w:szCs w:val="28"/>
          <w:bdr w:val="none" w:sz="0" w:space="0" w:color="auto" w:frame="1"/>
        </w:rPr>
        <w:t>(он тоже чего-то боится, чувствует себя одиноким и. т. п.)</w:t>
      </w:r>
      <w:r w:rsidRPr="002976BC">
        <w:rPr>
          <w:color w:val="111111"/>
          <w:sz w:val="28"/>
          <w:szCs w:val="28"/>
        </w:rPr>
        <w:t> и приписываем герою все переживания малыша (конечно, по сюжету должно появиться много возможностей и способов для преодоления этих препятствий). Потом,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сказочный герой </w:t>
      </w:r>
      <w:r w:rsidRPr="002976BC">
        <w:rPr>
          <w:i/>
          <w:iCs/>
          <w:color w:val="111111"/>
          <w:sz w:val="28"/>
          <w:szCs w:val="28"/>
          <w:bdr w:val="none" w:sz="0" w:space="0" w:color="auto" w:frame="1"/>
        </w:rPr>
        <w:t>(а с ним и ребёнок)</w:t>
      </w:r>
      <w:r w:rsidRPr="002976BC">
        <w:rPr>
          <w:color w:val="111111"/>
          <w:sz w:val="28"/>
          <w:szCs w:val="28"/>
        </w:rPr>
        <w:t> начинает искать выход из создавшегося положения и, конечно, находит его.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Художественные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тоже очень полезны</w:t>
      </w:r>
      <w:r w:rsidRPr="002976BC">
        <w:rPr>
          <w:color w:val="111111"/>
          <w:sz w:val="28"/>
          <w:szCs w:val="28"/>
        </w:rPr>
        <w:t>. Например, ребёнку, любящему приврать по пустякам, стоит почитать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 </w:t>
      </w:r>
      <w:r w:rsidRPr="002976BC">
        <w:rPr>
          <w:color w:val="111111"/>
          <w:sz w:val="28"/>
          <w:szCs w:val="28"/>
        </w:rPr>
        <w:t>"Заяц-хвастун", легкомысленному и шаловливому "Приключения Незнайки", эгоистичному и жадному малышу будет полезно послушать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 </w:t>
      </w:r>
      <w:r w:rsidRPr="002976BC">
        <w:rPr>
          <w:color w:val="111111"/>
          <w:sz w:val="28"/>
          <w:szCs w:val="28"/>
        </w:rPr>
        <w:t>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Просто обсудите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 вместе</w:t>
      </w:r>
      <w:r w:rsidRPr="002976BC">
        <w:rPr>
          <w:color w:val="111111"/>
          <w:sz w:val="28"/>
          <w:szCs w:val="28"/>
        </w:rPr>
        <w:t>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Результаты от использования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сказкотерапии разнообразны</w:t>
      </w:r>
      <w:r w:rsidRPr="002976BC">
        <w:rPr>
          <w:color w:val="111111"/>
          <w:sz w:val="28"/>
          <w:szCs w:val="28"/>
        </w:rPr>
        <w:t>: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1. 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будет знать</w:t>
      </w:r>
      <w:r w:rsidRPr="002976BC">
        <w:rPr>
          <w:color w:val="111111"/>
          <w:sz w:val="28"/>
          <w:szCs w:val="28"/>
        </w:rPr>
        <w:t>, что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2976BC">
        <w:rPr>
          <w:color w:val="111111"/>
          <w:sz w:val="28"/>
          <w:szCs w:val="28"/>
        </w:rPr>
        <w:t> небезразличны его проблемы.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2. 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976BC">
        <w:rPr>
          <w:color w:val="111111"/>
          <w:sz w:val="28"/>
          <w:szCs w:val="28"/>
        </w:rPr>
        <w:t> сможет усвоить такое жизненное </w:t>
      </w:r>
      <w:r w:rsidRPr="002976BC">
        <w:rPr>
          <w:color w:val="111111"/>
          <w:sz w:val="28"/>
          <w:szCs w:val="28"/>
          <w:u w:val="single"/>
          <w:bdr w:val="none" w:sz="0" w:space="0" w:color="auto" w:frame="1"/>
        </w:rPr>
        <w:t>правило</w:t>
      </w:r>
      <w:r w:rsidRPr="002976BC">
        <w:rPr>
          <w:color w:val="111111"/>
          <w:sz w:val="28"/>
          <w:szCs w:val="28"/>
        </w:rPr>
        <w:t>: " нужно искать силы для преодоления трудностей в себе самом".</w:t>
      </w: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-873162</wp:posOffset>
            </wp:positionH>
            <wp:positionV relativeFrom="margin">
              <wp:posOffset>-609637</wp:posOffset>
            </wp:positionV>
            <wp:extent cx="7973882" cy="10897496"/>
            <wp:effectExtent l="19050" t="0" r="8068" b="0"/>
            <wp:wrapNone/>
            <wp:docPr id="6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3882" cy="108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76BC">
        <w:rPr>
          <w:color w:val="111111"/>
          <w:sz w:val="28"/>
          <w:szCs w:val="28"/>
        </w:rPr>
        <w:t>3. 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показывают</w:t>
      </w:r>
      <w:r w:rsidRPr="002976BC">
        <w:rPr>
          <w:color w:val="111111"/>
          <w:sz w:val="28"/>
          <w:szCs w:val="28"/>
        </w:rPr>
        <w:t>, что безвыходных ситуаций не существует, выход всегда есть - надо только его поискать.</w:t>
      </w:r>
    </w:p>
    <w:p w:rsid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  <w:r w:rsidRPr="002976BC">
        <w:rPr>
          <w:color w:val="111111"/>
          <w:sz w:val="28"/>
          <w:szCs w:val="28"/>
        </w:rPr>
        <w:t>4. "походы" в </w:t>
      </w:r>
      <w:r w:rsidRPr="002976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сказочный</w:t>
      </w:r>
      <w:r w:rsidRPr="002976BC">
        <w:rPr>
          <w:color w:val="111111"/>
          <w:sz w:val="28"/>
          <w:szCs w:val="28"/>
        </w:rPr>
        <w:t> мир разовьют воображение ребёнка, научат свободно, не страшась опасностей, импровизировать, дадут ему чудесное умение использовать для решения проблем волшебную силу творчества!</w:t>
      </w:r>
    </w:p>
    <w:p w:rsid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</w:p>
    <w:p w:rsidR="002976BC" w:rsidRPr="002976BC" w:rsidRDefault="002976BC" w:rsidP="002976BC">
      <w:pPr>
        <w:pStyle w:val="a3"/>
        <w:spacing w:before="0" w:beforeAutospacing="0" w:after="0" w:afterAutospacing="0"/>
        <w:ind w:firstLine="993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722146" cy="2748281"/>
            <wp:effectExtent l="19050" t="0" r="0" b="0"/>
            <wp:docPr id="7" name="Рисунок 6" descr="20693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9358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071" cy="275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6BC" w:rsidRPr="002976BC" w:rsidRDefault="002976BC" w:rsidP="002976BC">
      <w:pPr>
        <w:pStyle w:val="a5"/>
        <w:ind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0F1065" w:rsidRPr="002976BC" w:rsidRDefault="000F1065" w:rsidP="002976BC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</w:p>
    <w:p w:rsidR="005F238B" w:rsidRPr="002976BC" w:rsidRDefault="005F238B" w:rsidP="002976BC">
      <w:pPr>
        <w:pStyle w:val="a3"/>
        <w:spacing w:before="0" w:beforeAutospacing="0" w:after="0" w:afterAutospacing="0" w:line="331" w:lineRule="atLeast"/>
        <w:ind w:firstLine="993"/>
        <w:rPr>
          <w:rFonts w:eastAsiaTheme="minorHAnsi"/>
          <w:sz w:val="28"/>
          <w:szCs w:val="28"/>
          <w:lang w:eastAsia="en-US"/>
        </w:rPr>
      </w:pPr>
    </w:p>
    <w:p w:rsidR="00F15D67" w:rsidRPr="002976BC" w:rsidRDefault="00467462" w:rsidP="002976BC">
      <w:pPr>
        <w:ind w:firstLine="993"/>
        <w:jc w:val="center"/>
        <w:rPr>
          <w:rFonts w:ascii="Times New Roman" w:hAnsi="Times New Roman" w:cs="Times New Roman"/>
          <w:sz w:val="28"/>
          <w:szCs w:val="28"/>
        </w:rPr>
      </w:pPr>
    </w:p>
    <w:sectPr w:rsidR="00F15D67" w:rsidRPr="002976BC" w:rsidSect="002976BC">
      <w:headerReference w:type="default" r:id="rId10"/>
      <w:pgSz w:w="11906" w:h="16838"/>
      <w:pgMar w:top="426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462" w:rsidRDefault="00467462" w:rsidP="000F1065">
      <w:pPr>
        <w:spacing w:after="0" w:line="240" w:lineRule="auto"/>
      </w:pPr>
      <w:r>
        <w:separator/>
      </w:r>
    </w:p>
  </w:endnote>
  <w:endnote w:type="continuationSeparator" w:id="1">
    <w:p w:rsidR="00467462" w:rsidRDefault="00467462" w:rsidP="000F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462" w:rsidRDefault="00467462" w:rsidP="000F1065">
      <w:pPr>
        <w:spacing w:after="0" w:line="240" w:lineRule="auto"/>
      </w:pPr>
      <w:r>
        <w:separator/>
      </w:r>
    </w:p>
  </w:footnote>
  <w:footnote w:type="continuationSeparator" w:id="1">
    <w:p w:rsidR="00467462" w:rsidRDefault="00467462" w:rsidP="000F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65" w:rsidRDefault="000F106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57334"/>
    <w:multiLevelType w:val="multilevel"/>
    <w:tmpl w:val="AF1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11437"/>
    <w:multiLevelType w:val="multilevel"/>
    <w:tmpl w:val="BF24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065"/>
    <w:rsid w:val="00012227"/>
    <w:rsid w:val="00013F18"/>
    <w:rsid w:val="000250EF"/>
    <w:rsid w:val="000F1065"/>
    <w:rsid w:val="001145D4"/>
    <w:rsid w:val="001328E3"/>
    <w:rsid w:val="001E2304"/>
    <w:rsid w:val="002976BC"/>
    <w:rsid w:val="002B1C28"/>
    <w:rsid w:val="00340F2A"/>
    <w:rsid w:val="00467462"/>
    <w:rsid w:val="00470EE5"/>
    <w:rsid w:val="00475168"/>
    <w:rsid w:val="005A54B9"/>
    <w:rsid w:val="005F238B"/>
    <w:rsid w:val="00795EA4"/>
    <w:rsid w:val="008874BA"/>
    <w:rsid w:val="009D73B9"/>
    <w:rsid w:val="009F4A2C"/>
    <w:rsid w:val="00AE5636"/>
    <w:rsid w:val="00BE2F0A"/>
    <w:rsid w:val="00C05EAD"/>
    <w:rsid w:val="00C925EE"/>
    <w:rsid w:val="00CB2707"/>
    <w:rsid w:val="00CD7A33"/>
    <w:rsid w:val="00EF6472"/>
    <w:rsid w:val="00F00094"/>
    <w:rsid w:val="00F57D89"/>
    <w:rsid w:val="00F6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F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065"/>
    <w:rPr>
      <w:b/>
      <w:bCs/>
    </w:rPr>
  </w:style>
  <w:style w:type="paragraph" w:styleId="a5">
    <w:name w:val="No Spacing"/>
    <w:uiPriority w:val="1"/>
    <w:qFormat/>
    <w:rsid w:val="000F10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0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F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1065"/>
  </w:style>
  <w:style w:type="paragraph" w:styleId="aa">
    <w:name w:val="footer"/>
    <w:basedOn w:val="a"/>
    <w:link w:val="ab"/>
    <w:uiPriority w:val="99"/>
    <w:semiHidden/>
    <w:unhideWhenUsed/>
    <w:rsid w:val="000F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1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2019-09-25T09:45:00Z</dcterms:created>
  <dcterms:modified xsi:type="dcterms:W3CDTF">2019-09-25T09:45:00Z</dcterms:modified>
</cp:coreProperties>
</file>