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DCF" w:rsidRPr="00161E7F" w:rsidRDefault="00001DCF" w:rsidP="00001DCF">
      <w:pPr>
        <w:pStyle w:val="1"/>
        <w:tabs>
          <w:tab w:val="left" w:pos="567"/>
        </w:tabs>
        <w:spacing w:line="260" w:lineRule="exact"/>
        <w:ind w:left="567" w:hanging="567"/>
        <w:jc w:val="center"/>
        <w:rPr>
          <w:b/>
          <w:color w:val="auto"/>
        </w:rPr>
      </w:pPr>
      <w:r w:rsidRPr="00161E7F">
        <w:rPr>
          <w:b/>
          <w:color w:val="auto"/>
        </w:rPr>
        <w:t xml:space="preserve">ДОГОВОР № </w:t>
      </w:r>
      <w:r w:rsidR="0024054C">
        <w:rPr>
          <w:b/>
          <w:color w:val="auto"/>
        </w:rPr>
        <w:t>1</w:t>
      </w:r>
    </w:p>
    <w:p w:rsidR="00001DCF" w:rsidRDefault="00001DCF" w:rsidP="00001DCF">
      <w:pPr>
        <w:pStyle w:val="1"/>
        <w:tabs>
          <w:tab w:val="left" w:pos="567"/>
        </w:tabs>
        <w:spacing w:line="260" w:lineRule="exact"/>
        <w:ind w:left="567" w:hanging="567"/>
        <w:jc w:val="center"/>
        <w:rPr>
          <w:b/>
        </w:rPr>
      </w:pPr>
    </w:p>
    <w:p w:rsidR="00001DCF" w:rsidRDefault="00001DCF" w:rsidP="00001DCF">
      <w:pPr>
        <w:pStyle w:val="1"/>
        <w:tabs>
          <w:tab w:val="left" w:pos="567"/>
        </w:tabs>
        <w:spacing w:line="260" w:lineRule="exact"/>
        <w:ind w:left="567" w:hanging="567"/>
        <w:jc w:val="center"/>
      </w:pPr>
      <w:r>
        <w:t>на оказание  услуг по организации горячего питания</w:t>
      </w:r>
      <w:r w:rsidR="002D1114">
        <w:t xml:space="preserve"> </w:t>
      </w:r>
    </w:p>
    <w:p w:rsidR="00001DCF" w:rsidRDefault="00525302" w:rsidP="00525302">
      <w:pPr>
        <w:pStyle w:val="1"/>
        <w:spacing w:line="260" w:lineRule="exact"/>
        <w:jc w:val="center"/>
      </w:pPr>
      <w:r>
        <w:t>пришкольного лагеря «</w:t>
      </w:r>
      <w:proofErr w:type="spellStart"/>
      <w:r>
        <w:t>Криничка</w:t>
      </w:r>
      <w:proofErr w:type="spellEnd"/>
      <w:r>
        <w:t>» дневного пребывания детей</w:t>
      </w:r>
    </w:p>
    <w:p w:rsidR="00525302" w:rsidRDefault="00525302" w:rsidP="00525302">
      <w:pPr>
        <w:pStyle w:val="1"/>
        <w:spacing w:line="260" w:lineRule="exact"/>
        <w:jc w:val="center"/>
      </w:pPr>
    </w:p>
    <w:p w:rsidR="00001DCF" w:rsidRDefault="00001DCF" w:rsidP="00001DCF">
      <w:pPr>
        <w:pStyle w:val="1"/>
        <w:spacing w:line="260" w:lineRule="exact"/>
      </w:pPr>
      <w:r>
        <w:t xml:space="preserve">     </w:t>
      </w:r>
      <w:proofErr w:type="spellStart"/>
      <w:r>
        <w:t>г</w:t>
      </w:r>
      <w:proofErr w:type="gramStart"/>
      <w:r>
        <w:t>.Б</w:t>
      </w:r>
      <w:proofErr w:type="gramEnd"/>
      <w:r>
        <w:t>елогорск</w:t>
      </w:r>
      <w:proofErr w:type="spellEnd"/>
      <w:r>
        <w:t xml:space="preserve">                                                                                                  </w:t>
      </w:r>
      <w:r w:rsidR="0024054C">
        <w:rPr>
          <w:color w:val="auto"/>
        </w:rPr>
        <w:t>26</w:t>
      </w:r>
      <w:r w:rsidRPr="00161E7F">
        <w:rPr>
          <w:color w:val="auto"/>
        </w:rPr>
        <w:t xml:space="preserve"> </w:t>
      </w:r>
      <w:r w:rsidR="0024054C">
        <w:rPr>
          <w:color w:val="auto"/>
        </w:rPr>
        <w:t>марта</w:t>
      </w:r>
      <w:r w:rsidR="009D517B" w:rsidRPr="00161E7F">
        <w:rPr>
          <w:color w:val="auto"/>
        </w:rPr>
        <w:t xml:space="preserve"> 202</w:t>
      </w:r>
      <w:r w:rsidR="0024054C">
        <w:rPr>
          <w:color w:val="auto"/>
        </w:rPr>
        <w:t>5</w:t>
      </w:r>
      <w:r w:rsidRPr="00161E7F">
        <w:rPr>
          <w:color w:val="auto"/>
        </w:rPr>
        <w:t>г.</w:t>
      </w:r>
    </w:p>
    <w:p w:rsidR="00001DCF" w:rsidRDefault="00001DCF" w:rsidP="00001DCF">
      <w:pPr>
        <w:pStyle w:val="1"/>
        <w:spacing w:line="260" w:lineRule="exact"/>
        <w:jc w:val="both"/>
      </w:pPr>
    </w:p>
    <w:p w:rsidR="00001DCF" w:rsidRPr="00B1067E" w:rsidRDefault="00001DCF" w:rsidP="00B1067E">
      <w:pPr>
        <w:pStyle w:val="1"/>
        <w:spacing w:line="260" w:lineRule="exact"/>
        <w:jc w:val="both"/>
        <w:rPr>
          <w:color w:val="FF0000"/>
        </w:rPr>
      </w:pPr>
      <w:r>
        <w:t>Муниципальное бюджетное общеобразовательное учреждение «</w:t>
      </w:r>
      <w:proofErr w:type="spellStart"/>
      <w:r>
        <w:t>Криничненская</w:t>
      </w:r>
      <w:proofErr w:type="spellEnd"/>
      <w:r>
        <w:t xml:space="preserve"> средняя школа» Белогорского района Республики Крым, именуемое в дальнейшем «Заказчик», в лице  </w:t>
      </w:r>
      <w:proofErr w:type="spellStart"/>
      <w:r w:rsidR="00956A76">
        <w:t>и.о</w:t>
      </w:r>
      <w:proofErr w:type="gramStart"/>
      <w:r w:rsidR="00956A76">
        <w:t>.</w:t>
      </w:r>
      <w:r>
        <w:t>д</w:t>
      </w:r>
      <w:proofErr w:type="gramEnd"/>
      <w:r>
        <w:t>иректора</w:t>
      </w:r>
      <w:proofErr w:type="spellEnd"/>
      <w:r>
        <w:t xml:space="preserve"> </w:t>
      </w:r>
      <w:r w:rsidR="0024054C">
        <w:t>Киреевой Ольги</w:t>
      </w:r>
      <w:r w:rsidR="00956A76">
        <w:t xml:space="preserve"> Владимировны</w:t>
      </w:r>
      <w:r>
        <w:t xml:space="preserve">, действующего на основании Устава, с одной стороны </w:t>
      </w:r>
      <w:r>
        <w:rPr>
          <w:rStyle w:val="a3"/>
        </w:rPr>
        <w:t>и Шмакова Наталия Владимировна (ИП), действующая на основании Свидетельства о государственной регистрации ОГРНИП  315910200268694, именуемая в дальнейшем «Исполнитель», с другой стороны, далее по договору</w:t>
      </w:r>
      <w:r>
        <w:t xml:space="preserve"> «Стороны», на основании п.</w:t>
      </w:r>
      <w:r w:rsidR="00343F67">
        <w:t>5</w:t>
      </w:r>
      <w:r>
        <w:t xml:space="preserve"> ч.1 ст.93 Федерального закона от 05 апреля 2013г. №44 – 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r>
        <w:rPr>
          <w:color w:val="FF0000"/>
        </w:rPr>
        <w:t xml:space="preserve"> </w:t>
      </w:r>
    </w:p>
    <w:p w:rsidR="00001DCF" w:rsidRDefault="00001DCF" w:rsidP="00B1067E">
      <w:pPr>
        <w:pStyle w:val="1"/>
        <w:spacing w:line="260" w:lineRule="exact"/>
        <w:jc w:val="center"/>
        <w:rPr>
          <w:b/>
        </w:rPr>
      </w:pPr>
      <w:r>
        <w:rPr>
          <w:b/>
        </w:rPr>
        <w:t>1.ПРЕДМЕТ  ДОГОВОРА</w:t>
      </w:r>
    </w:p>
    <w:p w:rsidR="00001DCF" w:rsidRDefault="00001DCF" w:rsidP="00001DCF">
      <w:pPr>
        <w:pStyle w:val="1"/>
        <w:spacing w:line="260" w:lineRule="exact"/>
        <w:jc w:val="both"/>
      </w:pPr>
      <w:r>
        <w:t xml:space="preserve">1.1. </w:t>
      </w:r>
      <w:proofErr w:type="gramStart"/>
      <w:r>
        <w:t>Исполнитель обязуется оказать услуги по организации горячего питания</w:t>
      </w:r>
      <w:r w:rsidR="002D1114">
        <w:t xml:space="preserve"> </w:t>
      </w:r>
      <w:r w:rsidR="00525302">
        <w:t>пришкольного лагеря «</w:t>
      </w:r>
      <w:proofErr w:type="spellStart"/>
      <w:r w:rsidR="00525302">
        <w:t>Криничка</w:t>
      </w:r>
      <w:proofErr w:type="spellEnd"/>
      <w:r w:rsidR="00525302">
        <w:t xml:space="preserve">» дневного пребывания детей, </w:t>
      </w:r>
      <w:r>
        <w:t xml:space="preserve">в период </w:t>
      </w:r>
      <w:r>
        <w:rPr>
          <w:b/>
        </w:rPr>
        <w:t xml:space="preserve">с </w:t>
      </w:r>
      <w:r w:rsidR="00525302">
        <w:rPr>
          <w:b/>
        </w:rPr>
        <w:t>0</w:t>
      </w:r>
      <w:r w:rsidR="0024054C">
        <w:rPr>
          <w:b/>
        </w:rPr>
        <w:t>2</w:t>
      </w:r>
      <w:r>
        <w:rPr>
          <w:b/>
        </w:rPr>
        <w:t>.</w:t>
      </w:r>
      <w:r w:rsidR="00525302">
        <w:rPr>
          <w:b/>
        </w:rPr>
        <w:t>06</w:t>
      </w:r>
      <w:r w:rsidR="000B03F9">
        <w:rPr>
          <w:b/>
        </w:rPr>
        <w:t>.202</w:t>
      </w:r>
      <w:r w:rsidR="0024054C">
        <w:rPr>
          <w:b/>
        </w:rPr>
        <w:t>5</w:t>
      </w:r>
      <w:r w:rsidR="00525302">
        <w:rPr>
          <w:b/>
        </w:rPr>
        <w:t>г. по 2</w:t>
      </w:r>
      <w:r w:rsidR="0024054C">
        <w:rPr>
          <w:b/>
        </w:rPr>
        <w:t>2</w:t>
      </w:r>
      <w:r w:rsidR="00525302">
        <w:rPr>
          <w:b/>
        </w:rPr>
        <w:t>.06</w:t>
      </w:r>
      <w:r w:rsidR="000B03F9">
        <w:rPr>
          <w:b/>
        </w:rPr>
        <w:t>.202</w:t>
      </w:r>
      <w:r w:rsidR="0024054C">
        <w:rPr>
          <w:b/>
        </w:rPr>
        <w:t>5</w:t>
      </w:r>
      <w:r>
        <w:rPr>
          <w:b/>
        </w:rPr>
        <w:t>г.</w:t>
      </w:r>
      <w:r>
        <w:t>, в дальнейшем именуемые «услуги», в соответствии с меню, утверждённым Исполнителем и согласованным Заказчиком, а Заказчик обязуется принять и оплатить услуги в соответствии со спецификацией (Приложение № 1), являющейся неотъемлемой частью договора, а также предоставить помещение пищеблока и обеденного зала</w:t>
      </w:r>
      <w:proofErr w:type="gramEnd"/>
      <w:r>
        <w:t xml:space="preserve">, находящееся </w:t>
      </w:r>
      <w:proofErr w:type="gramStart"/>
      <w:r>
        <w:t>в них оборудование во временное безвозмездное пользование Исполнителя по акту приема-передачи  в целях оказания им услуг в рамках</w:t>
      </w:r>
      <w:proofErr w:type="gramEnd"/>
      <w:r>
        <w:t xml:space="preserve">  настоящего договора.</w:t>
      </w:r>
    </w:p>
    <w:p w:rsidR="00001DCF" w:rsidRDefault="00001DCF" w:rsidP="00001DCF">
      <w:pPr>
        <w:pStyle w:val="1"/>
        <w:spacing w:line="260" w:lineRule="exact"/>
        <w:jc w:val="both"/>
      </w:pPr>
      <w:r>
        <w:t xml:space="preserve">1.2.Количество учащихся, стоимость питания, место и период оказания услуг определяются спецификацией (Приложение № 1). Стороны исходят из понимания того, что на момент заключения настоящего договора Заказчик обладал только предположительной информацией о возможной потребности в услугах, т.к. реальная потребность определяется фактическим количеством учащихся или учащихся различных категорий, посещающих вышеуказанное образовательное учреждение. Стороны договорились о том, что оказание услуг должно осуществляться по конкретным заявкам представителей Заказчика, направляемым в адрес Исполнителя телефонограммами и </w:t>
      </w:r>
      <w:proofErr w:type="spellStart"/>
      <w:r>
        <w:t>факсограммами</w:t>
      </w:r>
      <w:proofErr w:type="spellEnd"/>
      <w:r>
        <w:t xml:space="preserve"> и информацией на электронный почтовый адрес за 24 часа до выдачи питания. Номера телефонов и факсимильных аппаратов Исполнителя для приема заявок представителя Заказчика: тел. +7978-860-7419, +7912-897-9830, </w:t>
      </w:r>
      <w:proofErr w:type="spellStart"/>
      <w:r>
        <w:t>эл</w:t>
      </w:r>
      <w:proofErr w:type="gramStart"/>
      <w:r>
        <w:t>.п</w:t>
      </w:r>
      <w:proofErr w:type="gramEnd"/>
      <w:r>
        <w:t>очта</w:t>
      </w:r>
      <w:proofErr w:type="spellEnd"/>
      <w:r>
        <w:t xml:space="preserve"> </w:t>
      </w:r>
      <w:r>
        <w:rPr>
          <w:lang w:val="en-US"/>
        </w:rPr>
        <w:t>a</w:t>
      </w:r>
      <w:r w:rsidRPr="000B0022">
        <w:t>.</w:t>
      </w:r>
      <w:proofErr w:type="spellStart"/>
      <w:r>
        <w:rPr>
          <w:lang w:val="en-US"/>
        </w:rPr>
        <w:t>romza</w:t>
      </w:r>
      <w:proofErr w:type="spellEnd"/>
      <w:r w:rsidRPr="000B0022">
        <w:t>@</w:t>
      </w:r>
      <w:r>
        <w:rPr>
          <w:lang w:val="en-US"/>
        </w:rPr>
        <w:t>mail</w:t>
      </w:r>
      <w:r w:rsidRPr="000B0022">
        <w:t>.</w:t>
      </w:r>
      <w:proofErr w:type="spellStart"/>
      <w:r>
        <w:rPr>
          <w:lang w:val="en-US"/>
        </w:rPr>
        <w:t>ru</w:t>
      </w:r>
      <w:proofErr w:type="spellEnd"/>
      <w:r>
        <w:t xml:space="preserve">: </w:t>
      </w:r>
    </w:p>
    <w:p w:rsidR="00001DCF" w:rsidRDefault="00001DCF" w:rsidP="00001DCF">
      <w:pPr>
        <w:pStyle w:val="1"/>
        <w:spacing w:line="260" w:lineRule="exact"/>
        <w:ind w:firstLine="708"/>
        <w:jc w:val="both"/>
      </w:pPr>
      <w:r>
        <w:t xml:space="preserve">В процессе исполнения договора происходит постепенная выборка всего объема оказываемых услуг, причем к окончанию срока действия контракта весь объем услуг может быть </w:t>
      </w:r>
      <w:proofErr w:type="gramStart"/>
      <w:r>
        <w:t>так</w:t>
      </w:r>
      <w:proofErr w:type="gramEnd"/>
      <w:r>
        <w:t xml:space="preserve"> и не выбран. В случае отсутствия у Заказчика, представителей Заказчика потребности в услугах - оказание услуг Исполнителем не производится.</w:t>
      </w:r>
    </w:p>
    <w:p w:rsidR="00001DCF" w:rsidRDefault="00001DCF" w:rsidP="00001DCF">
      <w:pPr>
        <w:pStyle w:val="1"/>
        <w:spacing w:line="260" w:lineRule="exact"/>
        <w:jc w:val="both"/>
      </w:pPr>
      <w:r>
        <w:t xml:space="preserve">1.3. В организацию питания также входит реализация продукции для дополнительного питания </w:t>
      </w:r>
      <w:proofErr w:type="gramStart"/>
      <w:r>
        <w:t>обучающихся</w:t>
      </w:r>
      <w:proofErr w:type="gramEnd"/>
      <w:r>
        <w:t xml:space="preserve"> через буфет. </w:t>
      </w:r>
    </w:p>
    <w:p w:rsidR="00001DCF" w:rsidRDefault="00001DCF" w:rsidP="00001DCF">
      <w:pPr>
        <w:pStyle w:val="1"/>
        <w:spacing w:line="260" w:lineRule="exact"/>
        <w:ind w:firstLine="700"/>
        <w:jc w:val="both"/>
      </w:pPr>
      <w:r>
        <w:t>Стоимость продукции для дополнительного питания обучающихся не входит в стоимость оказания услуг.</w:t>
      </w:r>
    </w:p>
    <w:p w:rsidR="00001DCF" w:rsidRDefault="00001DCF" w:rsidP="00001DCF">
      <w:pPr>
        <w:pStyle w:val="1"/>
        <w:spacing w:line="260" w:lineRule="exact"/>
        <w:jc w:val="both"/>
      </w:pPr>
      <w:r>
        <w:t>1.4. Исполнитель согласен с тем, что в случае изменения количества питающихся (выбытие, прибытие, болезни учащихся) цена договора подлежит соответствующему изменению (договор заключается в форме сделки, совершенной под условием).</w:t>
      </w:r>
    </w:p>
    <w:p w:rsidR="00001DCF" w:rsidRDefault="00001DCF" w:rsidP="00001DCF">
      <w:pPr>
        <w:pStyle w:val="1"/>
        <w:spacing w:line="260" w:lineRule="exact"/>
        <w:jc w:val="both"/>
      </w:pPr>
      <w:r>
        <w:t>1.5. Об изменении потребности Заказчик сообщает Исполнителю в пятидневный срок со дня выявления такого изменения потребности, при этом сделка об уменьшении объема услуг оформляется в виде дополнительного соглашения к настоящему контракту. Указанное дополнительное соглашение не изменяет условий настоящего контракта за исключением суммы контракта, объема подлежащих оказанию услуг.</w:t>
      </w:r>
    </w:p>
    <w:p w:rsidR="00001DCF" w:rsidRDefault="00001DCF" w:rsidP="00001DCF">
      <w:pPr>
        <w:pStyle w:val="1"/>
        <w:spacing w:line="260" w:lineRule="exact"/>
        <w:ind w:firstLine="654"/>
        <w:jc w:val="both"/>
      </w:pPr>
      <w:r>
        <w:t xml:space="preserve">Проект дополнительного соглашения об увеличении объема услуги к оказанию составляется одной из Сторон с согласованием срока оказания услуг с другой Стороной и </w:t>
      </w:r>
      <w:r>
        <w:lastRenderedPageBreak/>
        <w:t>предоставляется Заказчику не позднее поставки первой партии дополнительного объема услуги (в случае увеличения объема услуги).</w:t>
      </w:r>
    </w:p>
    <w:p w:rsidR="00001DCF" w:rsidRDefault="00001DCF" w:rsidP="00001DCF">
      <w:pPr>
        <w:pStyle w:val="1"/>
        <w:spacing w:line="260" w:lineRule="exact"/>
        <w:ind w:firstLine="654"/>
        <w:jc w:val="both"/>
      </w:pPr>
      <w:r>
        <w:t>Проект дополнительного соглашения об уменьшении объема услуги к оказанию (в случае отсутствия необходимости) составляется Заказчиком и подписывается Исполнителем в срок не позднее пяти рабочих дней со дня получения такого дополнительного соглашения (уведомления об уменьшении потребности).</w:t>
      </w:r>
    </w:p>
    <w:p w:rsidR="00001DCF" w:rsidRDefault="00001DCF" w:rsidP="00001DCF">
      <w:pPr>
        <w:pStyle w:val="1"/>
        <w:tabs>
          <w:tab w:val="left" w:pos="1090"/>
        </w:tabs>
        <w:spacing w:line="260" w:lineRule="exact"/>
        <w:jc w:val="both"/>
      </w:pPr>
      <w:r>
        <w:t>1.6. По соглашению сторон Стороны вправе снизить цену договора без изменения предусмотренных контрактом количества объема услуги, качества оказываемой услуги и иных условий договора.</w:t>
      </w:r>
    </w:p>
    <w:p w:rsidR="00001DCF" w:rsidRDefault="00001DCF" w:rsidP="00001DCF">
      <w:pPr>
        <w:pStyle w:val="1"/>
        <w:spacing w:line="260" w:lineRule="exact"/>
        <w:ind w:firstLine="654"/>
        <w:jc w:val="both"/>
      </w:pPr>
      <w:r>
        <w:t>Проект дополнительного соглашения о снижении цены договора без изменения предусмотренных договором объема услуги, качества оказываемой услуги (и иных условий договора) составляется Исполнителем и предоставляется Заказчику.</w:t>
      </w:r>
    </w:p>
    <w:p w:rsidR="00001DCF" w:rsidRDefault="00001DCF" w:rsidP="00001DCF">
      <w:pPr>
        <w:pStyle w:val="1"/>
        <w:tabs>
          <w:tab w:val="left" w:pos="1090"/>
        </w:tabs>
        <w:spacing w:line="260" w:lineRule="exact"/>
        <w:jc w:val="both"/>
      </w:pPr>
      <w:r>
        <w:t>1.7. Исполнитель согласен с тем, что в ходе исполнения обязательств по договору, Заказчик вправе принять решение об изменении существенных условий договора в связи  с уменьшением  ранее доведенных Заказчику соответствующих лимитов бюджетных обязательств. При этом такое решение осуществляется исходя из соразмерности изменения цены договора и объема услуги в соответствии с методикой, утвержденной Постановлением Правительства Российской Федерации от 28.11.2013 №1090.</w:t>
      </w:r>
    </w:p>
    <w:p w:rsidR="00001DCF" w:rsidRDefault="00001DCF" w:rsidP="00B1067E">
      <w:pPr>
        <w:pStyle w:val="1"/>
        <w:tabs>
          <w:tab w:val="left" w:pos="1090"/>
        </w:tabs>
        <w:spacing w:line="260" w:lineRule="exact"/>
        <w:jc w:val="both"/>
      </w:pPr>
      <w:r>
        <w:t>1.8. При исполнении договора по согласованию Заказчика с Исполнителем  допускается  оказание услуги, качество, технические и функциональные характеристики (потребительские свойства) которой являются улучшенными по сравнению с качеством и соответствующими техническими и функциональными характеристиками, указанными в договоре.</w:t>
      </w:r>
    </w:p>
    <w:p w:rsidR="00001DCF" w:rsidRDefault="00001DCF" w:rsidP="00B1067E">
      <w:pPr>
        <w:pStyle w:val="1"/>
        <w:spacing w:line="260" w:lineRule="exact"/>
        <w:jc w:val="center"/>
        <w:rPr>
          <w:b/>
          <w:bCs/>
        </w:rPr>
      </w:pPr>
      <w:r>
        <w:rPr>
          <w:b/>
          <w:bCs/>
        </w:rPr>
        <w:t>2. ОБЯЗАТЕЛЬСТВА СТОРОН</w:t>
      </w:r>
    </w:p>
    <w:p w:rsidR="00001DCF" w:rsidRDefault="00001DCF" w:rsidP="00001DCF">
      <w:pPr>
        <w:pStyle w:val="1"/>
        <w:spacing w:line="260" w:lineRule="exact"/>
        <w:jc w:val="both"/>
        <w:rPr>
          <w:b/>
        </w:rPr>
      </w:pPr>
      <w:r>
        <w:rPr>
          <w:b/>
        </w:rPr>
        <w:t>2.1. Заказчик обязуется на срок действия договора:</w:t>
      </w:r>
    </w:p>
    <w:p w:rsidR="00001DCF" w:rsidRDefault="00001DCF" w:rsidP="00001DCF">
      <w:pPr>
        <w:pStyle w:val="1"/>
        <w:spacing w:line="260" w:lineRule="exact"/>
        <w:jc w:val="both"/>
      </w:pPr>
      <w:r>
        <w:t xml:space="preserve">2.1.1. Обеспечивать систематический контроль за организацией горячего питания </w:t>
      </w:r>
      <w:proofErr w:type="gramStart"/>
      <w:r>
        <w:t>обучающихся</w:t>
      </w:r>
      <w:proofErr w:type="gramEnd"/>
      <w:r>
        <w:t xml:space="preserve"> Заказчика.</w:t>
      </w:r>
    </w:p>
    <w:p w:rsidR="00001DCF" w:rsidRDefault="00001DCF" w:rsidP="00001DCF">
      <w:pPr>
        <w:pStyle w:val="1"/>
        <w:spacing w:line="260" w:lineRule="exact"/>
        <w:jc w:val="both"/>
      </w:pPr>
      <w:r>
        <w:t>2.1.2. Обеспечить в соответствии с внутренними правилами Заказчика беспрепятственный подъезд и допуск персонала Исполнителя к выделенному помещению для ежедневного ввоза-вывоза продуктов питания и выполнения функциональных обязанностей.</w:t>
      </w:r>
    </w:p>
    <w:p w:rsidR="00001DCF" w:rsidRDefault="00001DCF" w:rsidP="00001DCF">
      <w:pPr>
        <w:pStyle w:val="1"/>
        <w:spacing w:line="260" w:lineRule="exact"/>
        <w:jc w:val="both"/>
      </w:pPr>
      <w:r>
        <w:t>2.1.3. Обеспечивать за свой счет помещения пищеблоков, отоплением, канализацией и водоснабжением при условии возмещения Исполнителем затрат по коммунальным услугам согласно заключенному договору безвозмездного пользования имуществом муниципальной собственности муниципального образования Белогорского района Республики Крым.</w:t>
      </w:r>
    </w:p>
    <w:p w:rsidR="00001DCF" w:rsidRDefault="00001DCF" w:rsidP="00001DCF">
      <w:pPr>
        <w:pStyle w:val="1"/>
        <w:spacing w:line="260" w:lineRule="exact"/>
        <w:jc w:val="both"/>
      </w:pPr>
      <w:r>
        <w:t>Затраты Заказчика за пользование Исполнителем водоснабжением и канализацией возмещаются Исполнителем на основании данных приборов учёта.</w:t>
      </w:r>
    </w:p>
    <w:p w:rsidR="00001DCF" w:rsidRDefault="00001DCF" w:rsidP="00001DCF">
      <w:pPr>
        <w:pStyle w:val="1"/>
        <w:spacing w:line="260" w:lineRule="exact"/>
        <w:jc w:val="both"/>
      </w:pPr>
      <w:r>
        <w:t>Затраты Заказчика за пользование Исполнителем отоплением возмещаются Исполнителем пропорционально занимаемой площади.</w:t>
      </w:r>
    </w:p>
    <w:p w:rsidR="00001DCF" w:rsidRDefault="00001DCF" w:rsidP="00001DCF">
      <w:pPr>
        <w:pStyle w:val="1"/>
        <w:spacing w:line="260" w:lineRule="exact"/>
        <w:jc w:val="both"/>
      </w:pPr>
      <w:r>
        <w:t xml:space="preserve">Затраты Заказчика за пользование Исполнителем электроэнергией возмещаются Исполнителем на основании расчёта, на основании данных приборов учёта. </w:t>
      </w:r>
    </w:p>
    <w:p w:rsidR="00001DCF" w:rsidRDefault="00001DCF" w:rsidP="00001DCF">
      <w:pPr>
        <w:pStyle w:val="1"/>
        <w:spacing w:line="260" w:lineRule="exact"/>
        <w:jc w:val="both"/>
      </w:pPr>
      <w:r>
        <w:t>2.1.4. Своевременно оплачивать услуги Исполнителя.</w:t>
      </w:r>
    </w:p>
    <w:p w:rsidR="00001DCF" w:rsidRDefault="00001DCF" w:rsidP="00001DCF">
      <w:pPr>
        <w:pStyle w:val="1"/>
        <w:spacing w:line="260" w:lineRule="exact"/>
        <w:jc w:val="both"/>
      </w:pPr>
      <w:r>
        <w:t xml:space="preserve">2.1.5. Ежемесячно, не позднее  20-го числа   месяца, следующего за </w:t>
      </w:r>
      <w:proofErr w:type="gramStart"/>
      <w:r>
        <w:t>отчетным</w:t>
      </w:r>
      <w:proofErr w:type="gramEnd"/>
      <w:r>
        <w:t>, подписывать Акт об оказанных услугах. В случае немотивированного отказа от подписания акта, акт считается подписанным, а оказанные услуги принятыми.</w:t>
      </w:r>
    </w:p>
    <w:p w:rsidR="00001DCF" w:rsidRDefault="00001DCF" w:rsidP="00001DCF">
      <w:pPr>
        <w:pStyle w:val="1"/>
        <w:spacing w:line="260" w:lineRule="exact"/>
        <w:ind w:firstLine="567"/>
        <w:jc w:val="both"/>
      </w:pPr>
      <w:r>
        <w:t>В случае несогласия со сведениями, отраженными в Акте об оказанных услугах,</w:t>
      </w:r>
      <w:r>
        <w:rPr>
          <w:bCs/>
        </w:rPr>
        <w:t xml:space="preserve"> Заказчик</w:t>
      </w:r>
      <w:r>
        <w:t xml:space="preserve"> в пятидневный срок с момента ознакомления с Актом об оказанных услугах обязан письменно уведомить</w:t>
      </w:r>
      <w:r>
        <w:rPr>
          <w:bCs/>
        </w:rPr>
        <w:t xml:space="preserve"> Исполнителя</w:t>
      </w:r>
      <w:r>
        <w:t xml:space="preserve"> и представить документы или сведения, подтверждающие расхождение между учетными и фактическими данными. </w:t>
      </w:r>
    </w:p>
    <w:p w:rsidR="00001DCF" w:rsidRDefault="00001DCF" w:rsidP="00001DCF">
      <w:pPr>
        <w:pStyle w:val="1"/>
        <w:spacing w:line="260" w:lineRule="exact"/>
        <w:ind w:firstLine="567"/>
        <w:jc w:val="both"/>
      </w:pPr>
      <w:r>
        <w:t>В случае если</w:t>
      </w:r>
      <w:r>
        <w:rPr>
          <w:bCs/>
        </w:rPr>
        <w:t xml:space="preserve"> Заказчик</w:t>
      </w:r>
      <w:r>
        <w:t xml:space="preserve"> не выразил своего несогласия с Актом об оказанных услугах в срок, установленный абзацем вторым настоящего пункта, или не потребовал предоставления документов или сведений, считается, что</w:t>
      </w:r>
      <w:r>
        <w:rPr>
          <w:bCs/>
        </w:rPr>
        <w:t xml:space="preserve"> Заказчик</w:t>
      </w:r>
      <w:r>
        <w:t xml:space="preserve"> согласен с тем, что услуги оказаны в срок, в указанном объеме и надлежащего качества, а состояние взаиморасчетов соответствует действительности.</w:t>
      </w:r>
    </w:p>
    <w:p w:rsidR="00001DCF" w:rsidRDefault="00001DCF" w:rsidP="00001DCF">
      <w:pPr>
        <w:pStyle w:val="1"/>
        <w:spacing w:line="260" w:lineRule="exact"/>
        <w:jc w:val="both"/>
      </w:pPr>
      <w:r>
        <w:t xml:space="preserve">2.1.6. Утверждать, согласовав с Исполнителем, режим работы школьной столовой, график группового посещения учащимися столовой под руководством учителя, график </w:t>
      </w:r>
      <w:r>
        <w:lastRenderedPageBreak/>
        <w:t xml:space="preserve">реализации </w:t>
      </w:r>
      <w:proofErr w:type="gramStart"/>
      <w:r>
        <w:t>продукции</w:t>
      </w:r>
      <w:proofErr w:type="gramEnd"/>
      <w:r>
        <w:t xml:space="preserve"> для дополнительного питания обучающихся, организовать дежурство преподавателей и старшеклассников в столовой во время перемен.</w:t>
      </w:r>
    </w:p>
    <w:p w:rsidR="00001DCF" w:rsidRDefault="00001DCF" w:rsidP="00001DCF">
      <w:pPr>
        <w:pStyle w:val="1"/>
        <w:spacing w:line="260" w:lineRule="exact"/>
        <w:jc w:val="both"/>
      </w:pPr>
      <w:r>
        <w:t>2.1.7. Осуществлять за свой счет охрану пищеблока во внерабочее время.</w:t>
      </w:r>
    </w:p>
    <w:p w:rsidR="00001DCF" w:rsidRDefault="00001DCF" w:rsidP="00001DCF">
      <w:pPr>
        <w:pStyle w:val="1"/>
        <w:spacing w:line="260" w:lineRule="exact"/>
        <w:jc w:val="both"/>
        <w:rPr>
          <w:b/>
        </w:rPr>
      </w:pPr>
      <w:r>
        <w:rPr>
          <w:b/>
        </w:rPr>
        <w:t>2.2. Исполнитель обязуется:</w:t>
      </w:r>
    </w:p>
    <w:p w:rsidR="00001DCF" w:rsidRDefault="00001DCF" w:rsidP="00001DCF">
      <w:pPr>
        <w:pStyle w:val="1"/>
        <w:spacing w:line="260" w:lineRule="exact"/>
        <w:jc w:val="both"/>
        <w:rPr>
          <w:i/>
          <w:u w:val="single"/>
        </w:rPr>
      </w:pPr>
      <w:r>
        <w:t>2.2.1. Обеспечить ежедневное (с понедельника по пятницу) сбалансированное, качественное и своевременное питание учащихся общеобразовательного учреждения по 2-недельным меню, утвержденным Исполнителем и согласованным Заказчиком. Все изменения меню согласовывать с Заказчиком. При отпуске продукции Исполнитель, обязан ежедневно представлять меню на питание на одного ребенка с указанием выхода изделия в граммах и стоимости.</w:t>
      </w:r>
    </w:p>
    <w:p w:rsidR="00001DCF" w:rsidRDefault="00001DCF" w:rsidP="00001DCF">
      <w:pPr>
        <w:pStyle w:val="1"/>
        <w:numPr>
          <w:ilvl w:val="2"/>
          <w:numId w:val="2"/>
        </w:numPr>
        <w:spacing w:line="260" w:lineRule="exact"/>
        <w:ind w:left="0" w:hanging="11"/>
        <w:jc w:val="both"/>
      </w:pPr>
      <w:r>
        <w:t>Использовать сертифицированные продукты питания, согласно нормативной документации, а также обеспечивать сроки и правила хранения данных продуктов. Качество поставляемых продуктов питания должно соответствовать действующему законодательству РФ (Федеральному закону от 02.01.2000 № 29-ФЗ «О качестве и безопасности пищевых продуктов», Федеральному закону от 12.06.2008 № 88-ФЗ «Технический регламент на молоко и молочную продукцию», Закону РФ «О защите прав потребителей», и т.д.).</w:t>
      </w:r>
    </w:p>
    <w:p w:rsidR="00001DCF" w:rsidRDefault="00001DCF" w:rsidP="00001DCF">
      <w:pPr>
        <w:pStyle w:val="1"/>
        <w:numPr>
          <w:ilvl w:val="2"/>
          <w:numId w:val="1"/>
        </w:numPr>
        <w:spacing w:line="260" w:lineRule="exact"/>
        <w:ind w:left="0" w:hanging="11"/>
        <w:jc w:val="both"/>
      </w:pPr>
      <w:r>
        <w:t>Приготавливать завтраки и обеды высокого качества. Проводить ежедневно бракераж пищи с участием  уполномоченных работников общеобразовательного учреждения.</w:t>
      </w:r>
    </w:p>
    <w:p w:rsidR="00001DCF" w:rsidRDefault="00001DCF" w:rsidP="00001DCF">
      <w:pPr>
        <w:pStyle w:val="1"/>
        <w:spacing w:line="260" w:lineRule="exact"/>
        <w:jc w:val="both"/>
      </w:pPr>
      <w:r>
        <w:t>2.2.4. Осуществлять  выдачу пищи в столовых - раздаточных согласно «бланку выдачи готовой продукции».</w:t>
      </w:r>
    </w:p>
    <w:p w:rsidR="00001DCF" w:rsidRDefault="00001DCF" w:rsidP="00001DCF">
      <w:pPr>
        <w:pStyle w:val="1"/>
        <w:spacing w:line="260" w:lineRule="exact"/>
        <w:jc w:val="both"/>
      </w:pPr>
      <w:r>
        <w:t>2.2.5. Согласовывать время раздачи  пищи в столовой с Заказчиком.</w:t>
      </w:r>
    </w:p>
    <w:p w:rsidR="00001DCF" w:rsidRDefault="00001DCF" w:rsidP="00001DCF">
      <w:pPr>
        <w:pStyle w:val="1"/>
        <w:spacing w:line="260" w:lineRule="exact"/>
        <w:jc w:val="both"/>
      </w:pPr>
      <w:r>
        <w:t>2.2.6. Обеспечивать сопровождение всех производственных процессов необходимой рабочей и технической документацией.</w:t>
      </w:r>
    </w:p>
    <w:p w:rsidR="00001DCF" w:rsidRDefault="00001DCF" w:rsidP="00001DCF">
      <w:pPr>
        <w:pStyle w:val="1"/>
        <w:spacing w:line="260" w:lineRule="exact"/>
        <w:jc w:val="both"/>
      </w:pPr>
      <w:r>
        <w:t>2.2.7.  Привлекать для исполнения обязательств по настоящему договору штат работников, имеющих соответствующую квалификацию, личную медицинскую книжку и т.д. Следить за своевременным и обязательным прохождением работниками столовой медицинских и профилактических осмотров.</w:t>
      </w:r>
    </w:p>
    <w:p w:rsidR="00001DCF" w:rsidRDefault="00001DCF" w:rsidP="00001DCF">
      <w:pPr>
        <w:pStyle w:val="1"/>
        <w:spacing w:line="260" w:lineRule="exact"/>
        <w:jc w:val="both"/>
      </w:pPr>
      <w:r>
        <w:t>2.2.8. Обеспечивать сотрудников пищеблока сменной спецодеждой, обувью.</w:t>
      </w:r>
    </w:p>
    <w:p w:rsidR="00001DCF" w:rsidRDefault="00001DCF" w:rsidP="00001DCF">
      <w:pPr>
        <w:pStyle w:val="1"/>
        <w:spacing w:line="260" w:lineRule="exact"/>
        <w:jc w:val="both"/>
      </w:pPr>
      <w:r>
        <w:t>2.2.9. Обеспечивать своих работников пищеблока для исполнения обязательств по настоящему договору необходимыми санитарными, хозяйственными и моющими средствами.</w:t>
      </w:r>
    </w:p>
    <w:p w:rsidR="00001DCF" w:rsidRDefault="00001DCF" w:rsidP="00001DCF">
      <w:pPr>
        <w:pStyle w:val="1"/>
        <w:spacing w:line="260" w:lineRule="exact"/>
        <w:jc w:val="both"/>
      </w:pPr>
      <w:r>
        <w:t>2.2.10. Обеспечивать ведение производственного контроля с предоставлением лабораторных исследований по микробиологическим показателям;</w:t>
      </w:r>
    </w:p>
    <w:p w:rsidR="00001DCF" w:rsidRDefault="00001DCF" w:rsidP="00001DCF">
      <w:pPr>
        <w:pStyle w:val="1"/>
        <w:spacing w:line="260" w:lineRule="exact"/>
        <w:jc w:val="both"/>
      </w:pPr>
      <w:r>
        <w:t xml:space="preserve">2.2.11. Осуществлять на постоянной основе </w:t>
      </w:r>
      <w:proofErr w:type="gramStart"/>
      <w:r>
        <w:t>контроль за</w:t>
      </w:r>
      <w:proofErr w:type="gramEnd"/>
      <w:r>
        <w:t xml:space="preserve"> качеством готовой продукции в столовых образовательного учреждения.</w:t>
      </w:r>
    </w:p>
    <w:p w:rsidR="00001DCF" w:rsidRDefault="00001DCF" w:rsidP="00001DCF">
      <w:pPr>
        <w:pStyle w:val="1"/>
        <w:spacing w:line="260" w:lineRule="exact"/>
        <w:jc w:val="both"/>
      </w:pPr>
      <w:r>
        <w:t>2.2.12. Обеспечивать единый входной контроль сырья и продуктов питания.</w:t>
      </w:r>
    </w:p>
    <w:p w:rsidR="00001DCF" w:rsidRDefault="00001DCF" w:rsidP="00001DCF">
      <w:pPr>
        <w:pStyle w:val="1"/>
        <w:spacing w:line="260" w:lineRule="exact"/>
        <w:jc w:val="both"/>
      </w:pPr>
      <w:r>
        <w:t xml:space="preserve">2.2.13. Обеспечить за свой счет закупку и доставку продуктов для приготовления питания учащимся общеобразовательного учреждения. </w:t>
      </w:r>
    </w:p>
    <w:p w:rsidR="00001DCF" w:rsidRDefault="00001DCF" w:rsidP="00001DCF">
      <w:pPr>
        <w:pStyle w:val="1"/>
        <w:spacing w:line="260" w:lineRule="exact"/>
        <w:jc w:val="both"/>
      </w:pPr>
      <w:r>
        <w:t>2.2.14. В случае поставки в образовательное учреждение некачественных продуктов и сырья или продуктов со скрытыми дефектами произвести замену на аналогичный продукт.</w:t>
      </w:r>
    </w:p>
    <w:p w:rsidR="00001DCF" w:rsidRDefault="00001DCF" w:rsidP="00001DCF">
      <w:pPr>
        <w:pStyle w:val="1"/>
        <w:spacing w:line="260" w:lineRule="exact"/>
        <w:jc w:val="both"/>
      </w:pPr>
      <w:r>
        <w:t>2.2.15. Предоставлять ответственным лицам необходимую информацию и документацию при проведении проверок пищеблока.</w:t>
      </w:r>
    </w:p>
    <w:p w:rsidR="00001DCF" w:rsidRDefault="00001DCF" w:rsidP="00001DCF">
      <w:pPr>
        <w:pStyle w:val="1"/>
        <w:spacing w:line="260" w:lineRule="exact"/>
        <w:jc w:val="both"/>
      </w:pPr>
      <w:r>
        <w:t>2.2.16. Соблюдать правила распорядка и допуска на территорию Заказчика.</w:t>
      </w:r>
    </w:p>
    <w:p w:rsidR="00001DCF" w:rsidRDefault="00001DCF" w:rsidP="00001DCF">
      <w:pPr>
        <w:pStyle w:val="1"/>
        <w:spacing w:line="260" w:lineRule="exact"/>
        <w:jc w:val="both"/>
      </w:pPr>
      <w:r>
        <w:t xml:space="preserve">2.2.17. </w:t>
      </w:r>
      <w:proofErr w:type="gramStart"/>
      <w:r>
        <w:t>Предоставить Заказчику все необходимые документы</w:t>
      </w:r>
      <w:proofErr w:type="gramEnd"/>
      <w:r>
        <w:t xml:space="preserve">, подтверждающие законность деятельности Исполнителя. Самостоятельно оформлять соответствующие документы в разрешающих организациях. </w:t>
      </w:r>
    </w:p>
    <w:p w:rsidR="00001DCF" w:rsidRDefault="00001DCF" w:rsidP="00001DCF">
      <w:pPr>
        <w:pStyle w:val="1"/>
        <w:spacing w:line="260" w:lineRule="exact"/>
        <w:jc w:val="both"/>
      </w:pPr>
      <w:r>
        <w:t>2.1.18. Обеспечить за свой счет техническое обслуживание технологического и производственного оборудования пищеблока. В случае поломки технологического оборудования пищеблока столовой расходы по ремонту оборудования несёт Исполнитель.</w:t>
      </w:r>
    </w:p>
    <w:p w:rsidR="00001DCF" w:rsidRDefault="00001DCF" w:rsidP="00001DCF">
      <w:pPr>
        <w:pStyle w:val="1"/>
        <w:spacing w:line="260" w:lineRule="exact"/>
        <w:jc w:val="both"/>
      </w:pPr>
      <w:r>
        <w:t xml:space="preserve">2.2.19. Не позднее 18 числа месяца, следующего </w:t>
      </w:r>
      <w:proofErr w:type="gramStart"/>
      <w:r>
        <w:t>за</w:t>
      </w:r>
      <w:proofErr w:type="gramEnd"/>
      <w:r>
        <w:t xml:space="preserve"> </w:t>
      </w:r>
      <w:proofErr w:type="gramStart"/>
      <w:r>
        <w:t>отчетным</w:t>
      </w:r>
      <w:proofErr w:type="gramEnd"/>
      <w:r>
        <w:t>, представить Заказчику для подписания Акт оказанных услуг.</w:t>
      </w:r>
    </w:p>
    <w:p w:rsidR="00001DCF" w:rsidRDefault="00001DCF" w:rsidP="00001DCF">
      <w:pPr>
        <w:pStyle w:val="1"/>
        <w:spacing w:line="260" w:lineRule="exact"/>
        <w:jc w:val="both"/>
      </w:pPr>
      <w:r>
        <w:t>2.2.20. Исполнитель несет ответственность за объективность, полноту, достоверность предоставленных сведений, необходимых для исполнения контракта.</w:t>
      </w:r>
    </w:p>
    <w:p w:rsidR="00001DCF" w:rsidRDefault="00001DCF" w:rsidP="00001DCF">
      <w:pPr>
        <w:pStyle w:val="1"/>
        <w:spacing w:line="260" w:lineRule="exact"/>
        <w:jc w:val="both"/>
      </w:pPr>
      <w:r>
        <w:lastRenderedPageBreak/>
        <w:t>2.2.21. Содержать предоставленные ему помещения в соответствии с действующими нормами СанПиН и обеспечивать сохранность оборудования, мебели, инвентаря. Обеспечить за свой счет столовую общеобразовательных учреждений недостающей посудой, приборами, кухонным инвентарем в соответствии с действующими нормами СанПиН 2.3/2.4.3590-20.</w:t>
      </w:r>
    </w:p>
    <w:p w:rsidR="00001DCF" w:rsidRDefault="00001DCF" w:rsidP="00001DCF">
      <w:pPr>
        <w:pStyle w:val="1"/>
        <w:spacing w:line="260" w:lineRule="exact"/>
        <w:jc w:val="both"/>
      </w:pPr>
      <w:r>
        <w:t>2.2.22. Ежемесячно проводить санитарный день на пищеблоке с использованием собственных средств и материалов.</w:t>
      </w:r>
    </w:p>
    <w:p w:rsidR="00001DCF" w:rsidRDefault="00001DCF" w:rsidP="00001DCF">
      <w:pPr>
        <w:pStyle w:val="1"/>
        <w:spacing w:line="260" w:lineRule="exact"/>
        <w:jc w:val="both"/>
        <w:rPr>
          <w:b/>
          <w:bCs/>
        </w:rPr>
      </w:pPr>
      <w:r>
        <w:rPr>
          <w:b/>
        </w:rPr>
        <w:t xml:space="preserve">2.3 </w:t>
      </w:r>
      <w:r>
        <w:rPr>
          <w:b/>
          <w:bCs/>
        </w:rPr>
        <w:t>Заказчик имеет право:</w:t>
      </w:r>
    </w:p>
    <w:p w:rsidR="00001DCF" w:rsidRDefault="00001DCF" w:rsidP="00001DCF">
      <w:pPr>
        <w:pStyle w:val="1"/>
        <w:spacing w:line="260" w:lineRule="exact"/>
        <w:jc w:val="both"/>
        <w:rPr>
          <w:b/>
          <w:bCs/>
        </w:rPr>
      </w:pPr>
      <w:r>
        <w:t xml:space="preserve">2.3.1. Назначать ответственных лиц для осуществления контроля за работой пищеблока со стороны Заказчика, </w:t>
      </w:r>
      <w:proofErr w:type="gramStart"/>
      <w:r>
        <w:t>утвержденный</w:t>
      </w:r>
      <w:proofErr w:type="gramEnd"/>
      <w:r>
        <w:t xml:space="preserve"> приказом.</w:t>
      </w:r>
    </w:p>
    <w:p w:rsidR="00001DCF" w:rsidRDefault="00001DCF" w:rsidP="00001DCF">
      <w:pPr>
        <w:pStyle w:val="1"/>
        <w:spacing w:line="260" w:lineRule="exact"/>
        <w:jc w:val="both"/>
      </w:pPr>
      <w:r>
        <w:t>2.3.2. Предоставить ответственным лицам право:</w:t>
      </w:r>
    </w:p>
    <w:p w:rsidR="00001DCF" w:rsidRDefault="00001DCF" w:rsidP="00001DCF">
      <w:pPr>
        <w:pStyle w:val="1"/>
        <w:spacing w:line="260" w:lineRule="exact"/>
        <w:jc w:val="both"/>
      </w:pPr>
      <w:r>
        <w:t>- производить контрольное взвешивание блюд;</w:t>
      </w:r>
    </w:p>
    <w:p w:rsidR="00001DCF" w:rsidRDefault="00001DCF" w:rsidP="00001DCF">
      <w:pPr>
        <w:pStyle w:val="1"/>
        <w:spacing w:line="260" w:lineRule="exact"/>
        <w:jc w:val="both"/>
      </w:pPr>
      <w:r>
        <w:t>- снимать с реализации блюда, получившие неудовлетворительную оценку по органолептическим показателям с последующим оформлением «Акта о снятии с реализации», подписанного полномочными представителями сторон;</w:t>
      </w:r>
    </w:p>
    <w:p w:rsidR="00001DCF" w:rsidRDefault="00001DCF" w:rsidP="00001DCF">
      <w:pPr>
        <w:pStyle w:val="1"/>
        <w:spacing w:line="260" w:lineRule="exact"/>
        <w:jc w:val="both"/>
      </w:pPr>
      <w:r>
        <w:t xml:space="preserve">- в случае оказания Исполнителем услуг ненадлежащего качества (за исключением случае поставки в образовательное учреждение некачественных продуктов и сырья или продуктов со скрытыми дефектами) Заказчик имеет право требовать возмещения неустойки в размере определенном  п. 4.3.  настоящего договора;  </w:t>
      </w:r>
    </w:p>
    <w:p w:rsidR="00001DCF" w:rsidRPr="00B1067E" w:rsidRDefault="00001DCF" w:rsidP="00001DCF">
      <w:pPr>
        <w:pStyle w:val="1"/>
        <w:spacing w:line="260" w:lineRule="exact"/>
        <w:jc w:val="both"/>
      </w:pPr>
      <w:r>
        <w:t>- проводить проверку столовой на соответствие требованиям санитарии и гигиены, правилам и условиям хранения продуктов, содержания предоставленных Исполнителю помещений, оборудования, инвентаря и другого имущества.</w:t>
      </w:r>
    </w:p>
    <w:p w:rsidR="00001DCF" w:rsidRPr="00B1067E" w:rsidRDefault="00001DCF" w:rsidP="00B1067E">
      <w:pPr>
        <w:pStyle w:val="1"/>
        <w:numPr>
          <w:ilvl w:val="0"/>
          <w:numId w:val="1"/>
        </w:numPr>
        <w:spacing w:line="260" w:lineRule="exact"/>
        <w:jc w:val="center"/>
        <w:rPr>
          <w:b/>
          <w:bCs/>
        </w:rPr>
      </w:pPr>
      <w:r>
        <w:rPr>
          <w:b/>
          <w:bCs/>
        </w:rPr>
        <w:t>ЦЕНА ДОГОВОРА  И ПОРЯДОК РАСЧЕТОВ</w:t>
      </w:r>
    </w:p>
    <w:p w:rsidR="00001DCF" w:rsidRPr="00D65696" w:rsidRDefault="00001DCF" w:rsidP="00001DCF">
      <w:pPr>
        <w:pStyle w:val="1"/>
        <w:spacing w:line="260" w:lineRule="exact"/>
        <w:jc w:val="both"/>
        <w:rPr>
          <w:b/>
          <w:i/>
          <w:color w:val="auto"/>
        </w:rPr>
      </w:pPr>
      <w:r>
        <w:t>3.1. Цена настоящего договора составляет</w:t>
      </w:r>
      <w:r w:rsidR="00AF601A">
        <w:rPr>
          <w:i/>
          <w:color w:val="auto"/>
        </w:rPr>
        <w:t xml:space="preserve"> 213081</w:t>
      </w:r>
      <w:bookmarkStart w:id="0" w:name="_GoBack"/>
      <w:bookmarkEnd w:id="0"/>
      <w:r w:rsidR="0024054C" w:rsidRPr="0024054C">
        <w:rPr>
          <w:i/>
          <w:color w:val="auto"/>
        </w:rPr>
        <w:t xml:space="preserve"> 00 коп.(</w:t>
      </w:r>
      <w:r w:rsidR="0024054C" w:rsidRPr="0024054C">
        <w:rPr>
          <w:b/>
          <w:i/>
          <w:color w:val="auto"/>
        </w:rPr>
        <w:t xml:space="preserve"> </w:t>
      </w:r>
      <w:r w:rsidR="00AF601A" w:rsidRPr="00AF601A">
        <w:rPr>
          <w:b/>
          <w:i/>
          <w:color w:val="auto"/>
        </w:rPr>
        <w:t xml:space="preserve">двести тринадцать тысяч восемьдесят один </w:t>
      </w:r>
      <w:proofErr w:type="spellStart"/>
      <w:r w:rsidR="00AF601A" w:rsidRPr="00AF601A">
        <w:rPr>
          <w:b/>
          <w:i/>
          <w:color w:val="auto"/>
        </w:rPr>
        <w:t>руб</w:t>
      </w:r>
      <w:proofErr w:type="spellEnd"/>
      <w:r w:rsidR="00AF601A" w:rsidRPr="00AF601A">
        <w:rPr>
          <w:b/>
          <w:i/>
          <w:color w:val="auto"/>
        </w:rPr>
        <w:t xml:space="preserve"> 00</w:t>
      </w:r>
      <w:r w:rsidR="00AF601A" w:rsidRPr="0024054C">
        <w:rPr>
          <w:i/>
          <w:color w:val="auto"/>
        </w:rPr>
        <w:t xml:space="preserve"> </w:t>
      </w:r>
      <w:r w:rsidR="00AF601A" w:rsidRPr="00AF601A">
        <w:rPr>
          <w:b/>
          <w:i/>
          <w:color w:val="auto"/>
        </w:rPr>
        <w:t>коп</w:t>
      </w:r>
      <w:r w:rsidR="0024054C" w:rsidRPr="0024054C">
        <w:rPr>
          <w:b/>
          <w:i/>
          <w:color w:val="auto"/>
        </w:rPr>
        <w:t xml:space="preserve"> без НДС.)</w:t>
      </w:r>
    </w:p>
    <w:p w:rsidR="00001DCF" w:rsidRDefault="00001DCF" w:rsidP="00001DCF">
      <w:pPr>
        <w:pStyle w:val="1"/>
        <w:spacing w:line="260" w:lineRule="exact"/>
        <w:jc w:val="both"/>
      </w:pPr>
      <w:r w:rsidRPr="00D65696">
        <w:rPr>
          <w:color w:val="auto"/>
        </w:rPr>
        <w:t xml:space="preserve">3.2. Расчеты между сторонами производятся на </w:t>
      </w:r>
      <w:r>
        <w:t>основании акта выполненных работ  не позднее 25 числа, месяца следующего за месяцем оказания услуг.</w:t>
      </w:r>
    </w:p>
    <w:p w:rsidR="00001DCF" w:rsidRDefault="00001DCF" w:rsidP="00001DCF">
      <w:pPr>
        <w:pStyle w:val="1"/>
        <w:spacing w:line="260" w:lineRule="exact"/>
        <w:jc w:val="both"/>
      </w:pPr>
      <w:r>
        <w:t xml:space="preserve">3.3. </w:t>
      </w:r>
      <w:proofErr w:type="gramStart"/>
      <w:r>
        <w:t xml:space="preserve">Цена договора  включает в себя стоимость всех затрат Исполнителя, подлежащих оплате Заказчиком, в </w:t>
      </w:r>
      <w:proofErr w:type="spellStart"/>
      <w:r>
        <w:t>т.ч</w:t>
      </w:r>
      <w:proofErr w:type="spellEnd"/>
      <w:r>
        <w:t>. по заготовлению продуктов, приготовлению пищи, ремонту и обслуживанию автотранспорта,  мебели, расходы по доставке приготовленного питания в места раздачи, стоимость оплаты труда привлечённого персонала, расходных материалов, моющих средств, налоги и другие обязательные  платежи согласно действующему законодательству РФ.</w:t>
      </w:r>
      <w:proofErr w:type="gramEnd"/>
    </w:p>
    <w:p w:rsidR="00001DCF" w:rsidRPr="00B1067E" w:rsidRDefault="00001DCF" w:rsidP="00001DCF">
      <w:pPr>
        <w:pStyle w:val="1"/>
        <w:spacing w:line="260" w:lineRule="exact"/>
        <w:jc w:val="both"/>
      </w:pPr>
      <w:r>
        <w:t xml:space="preserve">3.4. Стороны ежемесячно составляют акт сверки взаимных расчетов по настоящему договору. Исполнитель не позднее 18 числа месяца, следующего за отчетным месяцем, составляет акт сверки взаимных расчетов, который предоставляется Заказчику. Заказчик, не позднее 20-числа </w:t>
      </w:r>
      <w:proofErr w:type="gramStart"/>
      <w:r>
        <w:t>месяца, следующего за отчетным месяцем подписывает</w:t>
      </w:r>
      <w:proofErr w:type="gramEnd"/>
      <w:r>
        <w:t xml:space="preserve"> Акт об оказанных услугах (в разрезе источников финансирования), один экземпляр возвращает Исполнителю.</w:t>
      </w:r>
      <w:r>
        <w:rPr>
          <w:i/>
        </w:rPr>
        <w:t xml:space="preserve"> </w:t>
      </w:r>
      <w:r>
        <w:t xml:space="preserve"> </w:t>
      </w:r>
    </w:p>
    <w:p w:rsidR="00001DCF" w:rsidRDefault="00001DCF" w:rsidP="00B1067E">
      <w:pPr>
        <w:pStyle w:val="1"/>
        <w:spacing w:line="260" w:lineRule="exact"/>
        <w:jc w:val="center"/>
        <w:rPr>
          <w:b/>
          <w:bCs/>
        </w:rPr>
      </w:pPr>
      <w:r>
        <w:rPr>
          <w:b/>
          <w:bCs/>
        </w:rPr>
        <w:t>4. ОТВЕТСТВЕННОСТЬ СТОРОН</w:t>
      </w:r>
    </w:p>
    <w:p w:rsidR="00001DCF" w:rsidRDefault="00001DCF" w:rsidP="00001DCF">
      <w:pPr>
        <w:pStyle w:val="1"/>
        <w:jc w:val="both"/>
      </w:pPr>
      <w:r>
        <w:t>4.1.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и/или Договором.</w:t>
      </w:r>
    </w:p>
    <w:p w:rsidR="00001DCF" w:rsidRDefault="00001DCF" w:rsidP="00001DCF">
      <w:pPr>
        <w:pStyle w:val="1"/>
        <w:jc w:val="both"/>
      </w:pPr>
      <w:r>
        <w:t>4.2. За нарушение сроков оказания услуг и/или сроков устранения выявленных недостатков услуг Заказчик имеет право начислить Исполнителю неустойку в размере 0,1 % (ноль целых одна десятая процента) от общей цены Договора за каждый день просрочки.</w:t>
      </w:r>
    </w:p>
    <w:p w:rsidR="00001DCF" w:rsidRDefault="00001DCF" w:rsidP="00001DCF">
      <w:pPr>
        <w:pStyle w:val="1"/>
        <w:jc w:val="both"/>
      </w:pPr>
      <w:r>
        <w:t>4.3. В случае нарушения Исполнителем качества оказанных услуг Заказчик имеет право потребовать уплаты штрафа Исполнителем в размере 10 % (десять процентов) от общей цены Договора, а также возмещения убытков, причиненных Исполнителем вследствие ненадлежащего исполнения Договора.</w:t>
      </w:r>
    </w:p>
    <w:p w:rsidR="00001DCF" w:rsidRDefault="00001DCF" w:rsidP="00001DCF">
      <w:pPr>
        <w:pStyle w:val="1"/>
        <w:jc w:val="both"/>
      </w:pPr>
      <w:r>
        <w:t>4.4. В случае нарушения Заказчиком сроков оплаты Исполнитель имеет право начислить Заказчику неустойку в размере одной трехсотой ставки рефинансирования, установленной Центральным банком Российской Федерации на день оплаты неустойки, за каждый день просрочки от суммы неисполненного обязательства.</w:t>
      </w:r>
    </w:p>
    <w:p w:rsidR="00001DCF" w:rsidRDefault="00001DCF" w:rsidP="00001DCF">
      <w:pPr>
        <w:pStyle w:val="1"/>
        <w:jc w:val="both"/>
      </w:pPr>
      <w:r>
        <w:lastRenderedPageBreak/>
        <w:t>4.5. Уплата неустойки (штрафа, пени) и возмещение убытков, причинённых ненадлежащим исполнением обязательств, не освобождает Стороны Договора от исполнения обязательств по Договору в полном объёме.</w:t>
      </w:r>
    </w:p>
    <w:p w:rsidR="00001DCF" w:rsidRDefault="00001DCF" w:rsidP="00001DCF">
      <w:pPr>
        <w:pStyle w:val="1"/>
        <w:spacing w:line="260" w:lineRule="exact"/>
        <w:jc w:val="both"/>
      </w:pPr>
      <w:r>
        <w:t>4.6. При неисполнении существенного условия настоящего договора Заказчик имеет право расторгнуть настоящий договор в предусмотренном законодательством порядке. При этом под существенными условиями договора понимаются: цена, качество, объем оказываемых услуг, место, срок и условия оказания.</w:t>
      </w:r>
    </w:p>
    <w:p w:rsidR="00001DCF" w:rsidRDefault="00001DCF" w:rsidP="00001DCF">
      <w:pPr>
        <w:pStyle w:val="1"/>
        <w:spacing w:line="260" w:lineRule="exact"/>
        <w:jc w:val="both"/>
      </w:pPr>
      <w:r>
        <w:t>4.4. Расторжение настоящего договора вследствие неисполнения или ненадлежащего исполнения его условий Исполнителем влечет за собой внесение предусмотренных законодательством сведений об Исполнителе в реестр недобросовестных поставщиков.</w:t>
      </w:r>
    </w:p>
    <w:p w:rsidR="00001DCF" w:rsidRPr="00B1067E" w:rsidRDefault="00001DCF" w:rsidP="00001DCF">
      <w:pPr>
        <w:pStyle w:val="1"/>
        <w:spacing w:line="260" w:lineRule="exact"/>
        <w:jc w:val="both"/>
      </w:pPr>
      <w:r>
        <w:t>4.5. Ответственность Сторон в иных случаях определяется в соответствии с действующим законодательством.</w:t>
      </w:r>
    </w:p>
    <w:p w:rsidR="00001DCF" w:rsidRPr="00B1067E" w:rsidRDefault="00001DCF" w:rsidP="00B1067E">
      <w:pPr>
        <w:pStyle w:val="1"/>
        <w:spacing w:line="260" w:lineRule="exact"/>
        <w:jc w:val="center"/>
        <w:rPr>
          <w:b/>
        </w:rPr>
      </w:pPr>
      <w:r>
        <w:rPr>
          <w:b/>
        </w:rPr>
        <w:t>5. ПОРЯДОК РАССМОТРЕНИЯ СПОРОВ</w:t>
      </w:r>
    </w:p>
    <w:p w:rsidR="00001DCF" w:rsidRDefault="00001DCF" w:rsidP="00001DCF">
      <w:pPr>
        <w:pStyle w:val="1"/>
        <w:spacing w:line="260" w:lineRule="exact"/>
        <w:jc w:val="both"/>
      </w:pPr>
      <w:r>
        <w:t>5.1. Все судебные споры, возникающие в связи с настоящим договором, подлежат рассмотрению в арбитражном суде Республики Крым.</w:t>
      </w:r>
    </w:p>
    <w:p w:rsidR="00001DCF" w:rsidRDefault="00001DCF" w:rsidP="00001DCF">
      <w:pPr>
        <w:pStyle w:val="1"/>
        <w:spacing w:line="260" w:lineRule="exact"/>
        <w:jc w:val="both"/>
      </w:pPr>
      <w:r>
        <w:t>5.2. До обращения с иском в арбитражный суд Сторона, чьи интересы нарушены, обязана предъявить претензию другой Стороне, на которую последняя обязана ответить в 30-дневный срок с момента получения претензии.</w:t>
      </w:r>
    </w:p>
    <w:p w:rsidR="00001DCF" w:rsidRDefault="00001DCF" w:rsidP="00B1067E">
      <w:pPr>
        <w:pStyle w:val="1"/>
        <w:spacing w:line="260" w:lineRule="exact"/>
        <w:jc w:val="center"/>
        <w:rPr>
          <w:b/>
        </w:rPr>
      </w:pPr>
      <w:r>
        <w:rPr>
          <w:b/>
        </w:rPr>
        <w:t>6. СЛУЧАИ ОСВОБОЖДЕНИЯ ОТ ОТВЕТСТВЕННОСТИ (форс-мажор)</w:t>
      </w:r>
    </w:p>
    <w:p w:rsidR="00001DCF" w:rsidRDefault="00001DCF" w:rsidP="00001DCF">
      <w:pPr>
        <w:pStyle w:val="1"/>
        <w:spacing w:line="260" w:lineRule="exact"/>
        <w:jc w:val="both"/>
      </w:pPr>
      <w:r>
        <w:t>6.1. Стороны не несут ответственности за неисполнение (ненадлежащее исполнение) обязательств, предусмотренных настоящим договором, если данное неисполнение (ненадлежащее исполнение) произошло вследствие стихийных явлений природы и запретительных мер государственных органов, наступивших после заключения настоящего договора и препятствующих его полному или частичному исполнению. Обстоятельства непреодолимой силы должны быть подтверждены актами соответствующих уполномоченных или государственных органов. К обстоятельствам непреодолимой силы не относятся запретительные меры государственных органов, если они вызваны действием или бездействием одной из Сторон настоящего контракта.</w:t>
      </w:r>
    </w:p>
    <w:p w:rsidR="00001DCF" w:rsidRDefault="00001DCF" w:rsidP="00001DCF">
      <w:pPr>
        <w:pStyle w:val="1"/>
        <w:spacing w:line="260" w:lineRule="exact"/>
        <w:jc w:val="both"/>
      </w:pPr>
      <w:r>
        <w:t xml:space="preserve">6.2. Сторона, которая ссылается на </w:t>
      </w:r>
      <w:proofErr w:type="gramStart"/>
      <w:r>
        <w:t>какое-либо</w:t>
      </w:r>
      <w:proofErr w:type="gramEnd"/>
      <w:r>
        <w:t xml:space="preserve"> из обстоятельств, указанных в п. 6.1. настоящего договора, обязана немедленно известить другую Сторону о наступлении и прекращении действия этого обстоятельства. Сторона, затронутая этим обстоятельством, если своевременно не объявит о его наступлении, не может ссылаться на него, кроме случаев, когда само это обстоятельство препятствовало отправлению такого сообщения.</w:t>
      </w:r>
    </w:p>
    <w:p w:rsidR="00001DCF" w:rsidRDefault="00001DCF" w:rsidP="00B1067E">
      <w:pPr>
        <w:pStyle w:val="1"/>
        <w:spacing w:line="260" w:lineRule="exact"/>
        <w:jc w:val="center"/>
        <w:rPr>
          <w:b/>
        </w:rPr>
      </w:pPr>
      <w:r>
        <w:rPr>
          <w:b/>
        </w:rPr>
        <w:t>7. ПРОЧИЕ УСЛОВИЯ</w:t>
      </w:r>
    </w:p>
    <w:p w:rsidR="00001DCF" w:rsidRDefault="00B1067E" w:rsidP="00001DCF">
      <w:pPr>
        <w:pStyle w:val="1"/>
        <w:spacing w:line="260" w:lineRule="exact"/>
        <w:jc w:val="both"/>
      </w:pPr>
      <w:r>
        <w:t>7.1. Настоящий до</w:t>
      </w:r>
      <w:r w:rsidR="00001DCF">
        <w:t xml:space="preserve">говор вступает в силу с момента его подписания сторонами. Срок действия настоящего договора – до </w:t>
      </w:r>
      <w:r w:rsidR="00690F49">
        <w:t>2</w:t>
      </w:r>
      <w:r w:rsidR="0024054C">
        <w:t>2</w:t>
      </w:r>
      <w:r w:rsidR="00343F67">
        <w:t>.0</w:t>
      </w:r>
      <w:r w:rsidR="00690F49">
        <w:t>6</w:t>
      </w:r>
      <w:r w:rsidR="00343F67">
        <w:t>.202</w:t>
      </w:r>
      <w:r w:rsidR="0024054C">
        <w:t>5</w:t>
      </w:r>
      <w:r w:rsidR="00343F67">
        <w:t xml:space="preserve"> г</w:t>
      </w:r>
      <w:r w:rsidR="00001DCF">
        <w:t xml:space="preserve">., а в части исполнения обязательств - </w:t>
      </w:r>
      <w:r w:rsidR="00001DCF">
        <w:rPr>
          <w:shd w:val="clear" w:color="auto" w:fill="FFFFFF"/>
        </w:rPr>
        <w:t xml:space="preserve"> до  полного исполнения Сторонами обязательств по нему.</w:t>
      </w:r>
      <w:r w:rsidR="00001DCF">
        <w:rPr>
          <w:color w:val="FF0000"/>
          <w:shd w:val="clear" w:color="auto" w:fill="FFFFFF"/>
        </w:rPr>
        <w:t xml:space="preserve"> </w:t>
      </w:r>
      <w:r w:rsidR="00001DCF">
        <w:t>Исполнитель предоставляет по запросу Заказчика, в сроки, указанные в таком запросе, информацию о ходе исполнения обязательств по настоящему настоящего договору.</w:t>
      </w:r>
    </w:p>
    <w:p w:rsidR="00001DCF" w:rsidRDefault="00001DCF" w:rsidP="00001DCF">
      <w:pPr>
        <w:pStyle w:val="1"/>
        <w:spacing w:line="260" w:lineRule="exact"/>
        <w:jc w:val="both"/>
      </w:pPr>
      <w:r>
        <w:t>7.2. Все изменения и дополнения к настоящему договору должны быть составлены в письменной форме и подписаны обеими Сторонами.</w:t>
      </w:r>
    </w:p>
    <w:p w:rsidR="00001DCF" w:rsidRDefault="00001DCF" w:rsidP="00001DCF">
      <w:pPr>
        <w:pStyle w:val="1"/>
        <w:spacing w:line="260" w:lineRule="exact"/>
        <w:jc w:val="both"/>
      </w:pPr>
      <w:r>
        <w:t xml:space="preserve">7.3. Основания расторжения и прекращения действия настоящего договора определяются в соответствии с действующим законодательством и </w:t>
      </w:r>
      <w:proofErr w:type="spellStart"/>
      <w:r>
        <w:t>пп</w:t>
      </w:r>
      <w:proofErr w:type="spellEnd"/>
      <w:r>
        <w:t>. 4.1., 4.2., 4.3., 7.1. настоящего договора.</w:t>
      </w:r>
    </w:p>
    <w:p w:rsidR="00001DCF" w:rsidRDefault="00001DCF" w:rsidP="00001DCF">
      <w:pPr>
        <w:pStyle w:val="1"/>
        <w:spacing w:line="260" w:lineRule="exact"/>
        <w:jc w:val="both"/>
      </w:pPr>
      <w:r>
        <w:t>7.4. Настоящий договор составлен в 2-х экземплярах – по одному экземпляру для каждой из Сторон.</w:t>
      </w:r>
    </w:p>
    <w:p w:rsidR="00001DCF" w:rsidRDefault="00001DCF" w:rsidP="00001DCF">
      <w:pPr>
        <w:pStyle w:val="1"/>
        <w:spacing w:line="260" w:lineRule="exact"/>
        <w:jc w:val="both"/>
      </w:pPr>
      <w:r>
        <w:t>7.5. Права требования по настоящему договору могут быть переданы третьим лицам одной Стороной только с письменного согласия другой Стороны.</w:t>
      </w:r>
    </w:p>
    <w:p w:rsidR="00001DCF" w:rsidRDefault="00001DCF" w:rsidP="00001DCF">
      <w:pPr>
        <w:pStyle w:val="1"/>
        <w:spacing w:line="260" w:lineRule="exact"/>
        <w:jc w:val="both"/>
      </w:pPr>
      <w:r>
        <w:t xml:space="preserve">7.6. Расторжение договора допускается по соглашению сторон, </w:t>
      </w:r>
      <w:r>
        <w:rPr>
          <w:iCs/>
        </w:rPr>
        <w:t>по</w:t>
      </w:r>
      <w:r>
        <w:t xml:space="preserve"> решению суда </w:t>
      </w:r>
      <w:r>
        <w:rPr>
          <w:iCs/>
        </w:rPr>
        <w:t>или в связи с односторонним отказом стороны договора от исполнения договора в соответствии с</w:t>
      </w:r>
      <w:r>
        <w:t xml:space="preserve"> гражданским законодательством. </w:t>
      </w:r>
    </w:p>
    <w:p w:rsidR="00EC6D21" w:rsidRDefault="00001DCF" w:rsidP="00EC6D21">
      <w:pPr>
        <w:pStyle w:val="1"/>
        <w:spacing w:line="260" w:lineRule="exact"/>
        <w:jc w:val="both"/>
      </w:pPr>
      <w:r>
        <w:t xml:space="preserve">           </w:t>
      </w:r>
      <w:r w:rsidR="00EC6D21">
        <w:t xml:space="preserve">    </w:t>
      </w:r>
    </w:p>
    <w:p w:rsidR="00EC6D21" w:rsidRDefault="00EC6D21" w:rsidP="00EC6D21">
      <w:pPr>
        <w:pStyle w:val="1"/>
        <w:spacing w:line="260" w:lineRule="exact"/>
        <w:jc w:val="both"/>
      </w:pPr>
    </w:p>
    <w:p w:rsidR="00EC6D21" w:rsidRDefault="00EC6D21" w:rsidP="00EC6D21">
      <w:pPr>
        <w:pStyle w:val="1"/>
        <w:spacing w:line="260" w:lineRule="exact"/>
        <w:jc w:val="both"/>
      </w:pPr>
    </w:p>
    <w:p w:rsidR="00EC6D21" w:rsidRDefault="00EC6D21" w:rsidP="00EC6D21">
      <w:pPr>
        <w:pStyle w:val="1"/>
        <w:spacing w:line="260" w:lineRule="exact"/>
        <w:jc w:val="both"/>
      </w:pPr>
    </w:p>
    <w:p w:rsidR="00EC6D21" w:rsidRDefault="00EC6D21" w:rsidP="00EC6D21">
      <w:pPr>
        <w:pStyle w:val="1"/>
        <w:spacing w:line="260" w:lineRule="exact"/>
        <w:jc w:val="both"/>
      </w:pPr>
      <w:r>
        <w:lastRenderedPageBreak/>
        <w:t xml:space="preserve"> АДРЕСА И БАНКОВСКИЕ РЕКВИЗИТЫ СТОРОН      </w:t>
      </w:r>
    </w:p>
    <w:p w:rsidR="00EC6D21" w:rsidRDefault="00EC6D21" w:rsidP="00EC6D21">
      <w:pPr>
        <w:pStyle w:val="1"/>
        <w:spacing w:line="260" w:lineRule="exact"/>
        <w:jc w:val="both"/>
      </w:pPr>
    </w:p>
    <w:tbl>
      <w:tblPr>
        <w:tblpPr w:leftFromText="180" w:rightFromText="180" w:vertAnchor="text" w:horzAnchor="margin" w:tblpXSpec="center" w:tblpY="114"/>
        <w:tblW w:w="9213" w:type="dxa"/>
        <w:jc w:val="center"/>
        <w:tblLayout w:type="fixed"/>
        <w:tblLook w:val="0000" w:firstRow="0" w:lastRow="0" w:firstColumn="0" w:lastColumn="0" w:noHBand="0" w:noVBand="0"/>
      </w:tblPr>
      <w:tblGrid>
        <w:gridCol w:w="4465"/>
        <w:gridCol w:w="4748"/>
      </w:tblGrid>
      <w:tr w:rsidR="00EC6D21" w:rsidTr="00890924">
        <w:trPr>
          <w:trHeight w:val="4101"/>
          <w:jc w:val="center"/>
        </w:trPr>
        <w:tc>
          <w:tcPr>
            <w:tcW w:w="4465" w:type="dxa"/>
            <w:tcBorders>
              <w:top w:val="single" w:sz="4" w:space="0" w:color="000000"/>
              <w:left w:val="single" w:sz="4" w:space="0" w:color="000000"/>
              <w:bottom w:val="single" w:sz="4" w:space="0" w:color="000000"/>
              <w:right w:val="single" w:sz="4" w:space="0" w:color="000000"/>
            </w:tcBorders>
          </w:tcPr>
          <w:p w:rsidR="00EC6D21" w:rsidRPr="006244A7" w:rsidRDefault="00EC6D21" w:rsidP="00890924">
            <w:pPr>
              <w:pStyle w:val="1"/>
              <w:widowControl w:val="0"/>
              <w:spacing w:line="240" w:lineRule="exact"/>
            </w:pPr>
            <w:r w:rsidRPr="006244A7">
              <w:t>Заказчик:</w:t>
            </w:r>
          </w:p>
          <w:p w:rsidR="00EC6D21" w:rsidRPr="006244A7" w:rsidRDefault="00EC6D21" w:rsidP="00890924">
            <w:pPr>
              <w:rPr>
                <w:sz w:val="24"/>
                <w:szCs w:val="24"/>
              </w:rPr>
            </w:pPr>
            <w:r w:rsidRPr="006244A7">
              <w:rPr>
                <w:sz w:val="24"/>
                <w:szCs w:val="24"/>
              </w:rPr>
              <w:t>МБОУ «</w:t>
            </w:r>
            <w:proofErr w:type="spellStart"/>
            <w:r w:rsidRPr="006244A7">
              <w:rPr>
                <w:sz w:val="24"/>
                <w:szCs w:val="24"/>
              </w:rPr>
              <w:t>Криничненская</w:t>
            </w:r>
            <w:proofErr w:type="spellEnd"/>
            <w:r w:rsidRPr="006244A7">
              <w:rPr>
                <w:sz w:val="24"/>
                <w:szCs w:val="24"/>
              </w:rPr>
              <w:t xml:space="preserve"> СШ»         Белогорского района Республики Крым</w:t>
            </w:r>
          </w:p>
          <w:p w:rsidR="00EC6D21" w:rsidRPr="006244A7" w:rsidRDefault="00EC6D21" w:rsidP="00890924">
            <w:pPr>
              <w:rPr>
                <w:sz w:val="24"/>
                <w:szCs w:val="24"/>
              </w:rPr>
            </w:pPr>
            <w:r w:rsidRPr="006244A7">
              <w:rPr>
                <w:sz w:val="24"/>
                <w:szCs w:val="24"/>
              </w:rPr>
              <w:t xml:space="preserve">297643, Республика Крым, район Белогорский, </w:t>
            </w:r>
          </w:p>
          <w:p w:rsidR="00EC6D21" w:rsidRPr="006244A7" w:rsidRDefault="00EC6D21" w:rsidP="00890924">
            <w:pPr>
              <w:rPr>
                <w:sz w:val="24"/>
                <w:szCs w:val="24"/>
              </w:rPr>
            </w:pPr>
            <w:proofErr w:type="spellStart"/>
            <w:r w:rsidRPr="006244A7">
              <w:rPr>
                <w:sz w:val="24"/>
                <w:szCs w:val="24"/>
              </w:rPr>
              <w:t>с</w:t>
            </w:r>
            <w:proofErr w:type="gramStart"/>
            <w:r w:rsidRPr="006244A7">
              <w:rPr>
                <w:sz w:val="24"/>
                <w:szCs w:val="24"/>
              </w:rPr>
              <w:t>.К</w:t>
            </w:r>
            <w:proofErr w:type="gramEnd"/>
            <w:r w:rsidRPr="006244A7">
              <w:rPr>
                <w:sz w:val="24"/>
                <w:szCs w:val="24"/>
              </w:rPr>
              <w:t>риничное,ул</w:t>
            </w:r>
            <w:proofErr w:type="spellEnd"/>
            <w:r w:rsidRPr="006244A7">
              <w:rPr>
                <w:sz w:val="24"/>
                <w:szCs w:val="24"/>
              </w:rPr>
              <w:t xml:space="preserve"> Первомайская,43</w:t>
            </w:r>
          </w:p>
          <w:p w:rsidR="00EC6D21" w:rsidRPr="006244A7" w:rsidRDefault="00EC6D21" w:rsidP="00890924">
            <w:pPr>
              <w:rPr>
                <w:sz w:val="24"/>
                <w:szCs w:val="24"/>
              </w:rPr>
            </w:pPr>
            <w:r w:rsidRPr="006244A7">
              <w:rPr>
                <w:sz w:val="24"/>
                <w:szCs w:val="24"/>
              </w:rPr>
              <w:t>Банковские реквизиты:</w:t>
            </w:r>
          </w:p>
          <w:p w:rsidR="00EC6D21" w:rsidRPr="006244A7" w:rsidRDefault="00EC6D21" w:rsidP="00890924">
            <w:pPr>
              <w:rPr>
                <w:sz w:val="24"/>
                <w:szCs w:val="24"/>
              </w:rPr>
            </w:pPr>
            <w:proofErr w:type="gramStart"/>
            <w:r w:rsidRPr="006244A7">
              <w:rPr>
                <w:sz w:val="24"/>
                <w:szCs w:val="24"/>
              </w:rPr>
              <w:t>р</w:t>
            </w:r>
            <w:proofErr w:type="gramEnd"/>
            <w:r w:rsidRPr="006244A7">
              <w:rPr>
                <w:sz w:val="24"/>
                <w:szCs w:val="24"/>
              </w:rPr>
              <w:t>/с 03234643356070007500</w:t>
            </w:r>
          </w:p>
          <w:p w:rsidR="00EC6D21" w:rsidRPr="006244A7" w:rsidRDefault="00EC6D21" w:rsidP="00890924">
            <w:pPr>
              <w:rPr>
                <w:sz w:val="24"/>
                <w:szCs w:val="24"/>
              </w:rPr>
            </w:pPr>
            <w:proofErr w:type="spellStart"/>
            <w:r w:rsidRPr="006244A7">
              <w:rPr>
                <w:sz w:val="24"/>
                <w:szCs w:val="24"/>
              </w:rPr>
              <w:t>кор</w:t>
            </w:r>
            <w:proofErr w:type="gramStart"/>
            <w:r w:rsidRPr="006244A7">
              <w:rPr>
                <w:sz w:val="24"/>
                <w:szCs w:val="24"/>
              </w:rPr>
              <w:t>.с</w:t>
            </w:r>
            <w:proofErr w:type="gramEnd"/>
            <w:r w:rsidRPr="006244A7">
              <w:rPr>
                <w:sz w:val="24"/>
                <w:szCs w:val="24"/>
              </w:rPr>
              <w:t>чет</w:t>
            </w:r>
            <w:proofErr w:type="spellEnd"/>
            <w:r w:rsidRPr="006244A7">
              <w:rPr>
                <w:sz w:val="24"/>
                <w:szCs w:val="24"/>
              </w:rPr>
              <w:t xml:space="preserve"> 40102810645370000035</w:t>
            </w:r>
          </w:p>
          <w:p w:rsidR="00EC6D21" w:rsidRPr="006244A7" w:rsidRDefault="00EC6D21" w:rsidP="00890924">
            <w:pPr>
              <w:rPr>
                <w:sz w:val="24"/>
                <w:szCs w:val="24"/>
              </w:rPr>
            </w:pPr>
            <w:r>
              <w:rPr>
                <w:sz w:val="24"/>
                <w:szCs w:val="24"/>
              </w:rPr>
              <w:t xml:space="preserve"> ОТДЕЛ</w:t>
            </w:r>
            <w:r w:rsidRPr="006244A7">
              <w:rPr>
                <w:sz w:val="24"/>
                <w:szCs w:val="24"/>
              </w:rPr>
              <w:t>ЕНИЕ РЕСПУБЛИКА КРЫМ БАНКА РОССИИ//</w:t>
            </w:r>
          </w:p>
          <w:p w:rsidR="00EC6D21" w:rsidRDefault="00EC6D21" w:rsidP="00890924">
            <w:pPr>
              <w:rPr>
                <w:sz w:val="24"/>
                <w:szCs w:val="24"/>
              </w:rPr>
            </w:pPr>
            <w:r w:rsidRPr="006244A7">
              <w:rPr>
                <w:sz w:val="24"/>
                <w:szCs w:val="24"/>
              </w:rPr>
              <w:t xml:space="preserve">УФК по Республике Крым  </w:t>
            </w:r>
          </w:p>
          <w:p w:rsidR="00EC6D21" w:rsidRPr="006244A7" w:rsidRDefault="00EC6D21" w:rsidP="00890924">
            <w:pPr>
              <w:rPr>
                <w:sz w:val="24"/>
                <w:szCs w:val="24"/>
              </w:rPr>
            </w:pPr>
            <w:r w:rsidRPr="006244A7">
              <w:rPr>
                <w:sz w:val="24"/>
                <w:szCs w:val="24"/>
              </w:rPr>
              <w:t>г. Симферополь</w:t>
            </w:r>
          </w:p>
          <w:p w:rsidR="00EC6D21" w:rsidRPr="006244A7" w:rsidRDefault="00EC6D21" w:rsidP="00890924">
            <w:pPr>
              <w:rPr>
                <w:sz w:val="24"/>
                <w:szCs w:val="24"/>
              </w:rPr>
            </w:pPr>
            <w:proofErr w:type="gramStart"/>
            <w:r>
              <w:rPr>
                <w:sz w:val="24"/>
                <w:szCs w:val="24"/>
              </w:rPr>
              <w:t>л</w:t>
            </w:r>
            <w:proofErr w:type="gramEnd"/>
            <w:r>
              <w:rPr>
                <w:sz w:val="24"/>
                <w:szCs w:val="24"/>
              </w:rPr>
              <w:t>/с 20</w:t>
            </w:r>
            <w:r w:rsidRPr="006244A7">
              <w:rPr>
                <w:sz w:val="24"/>
                <w:szCs w:val="24"/>
              </w:rPr>
              <w:t>756Ю20080</w:t>
            </w:r>
            <w:r>
              <w:rPr>
                <w:sz w:val="24"/>
                <w:szCs w:val="24"/>
              </w:rPr>
              <w:t>,21756Ю20080</w:t>
            </w:r>
          </w:p>
          <w:p w:rsidR="00EC6D21" w:rsidRPr="006244A7" w:rsidRDefault="00EC6D21" w:rsidP="00890924">
            <w:pPr>
              <w:rPr>
                <w:sz w:val="24"/>
                <w:szCs w:val="24"/>
              </w:rPr>
            </w:pPr>
            <w:r w:rsidRPr="006244A7">
              <w:rPr>
                <w:sz w:val="24"/>
                <w:szCs w:val="24"/>
              </w:rPr>
              <w:t>в Управлении Федерального казначейства по Республики Крым</w:t>
            </w:r>
          </w:p>
          <w:p w:rsidR="00EC6D21" w:rsidRPr="006244A7" w:rsidRDefault="00EC6D21" w:rsidP="00890924">
            <w:pPr>
              <w:rPr>
                <w:sz w:val="24"/>
                <w:szCs w:val="24"/>
              </w:rPr>
            </w:pPr>
            <w:r w:rsidRPr="006244A7">
              <w:rPr>
                <w:sz w:val="24"/>
                <w:szCs w:val="24"/>
              </w:rPr>
              <w:t>БИК 013510002</w:t>
            </w:r>
          </w:p>
          <w:p w:rsidR="00EC6D21" w:rsidRPr="006244A7" w:rsidRDefault="00EC6D21" w:rsidP="00890924">
            <w:pPr>
              <w:rPr>
                <w:sz w:val="24"/>
                <w:szCs w:val="24"/>
              </w:rPr>
            </w:pPr>
            <w:r w:rsidRPr="006244A7">
              <w:rPr>
                <w:sz w:val="24"/>
                <w:szCs w:val="24"/>
              </w:rPr>
              <w:t>ИНН  9109007385</w:t>
            </w:r>
          </w:p>
          <w:p w:rsidR="00EC6D21" w:rsidRPr="006244A7" w:rsidRDefault="00EC6D21" w:rsidP="00890924">
            <w:pPr>
              <w:pStyle w:val="a4"/>
              <w:widowControl w:val="0"/>
              <w:rPr>
                <w:rFonts w:eastAsia="Times New Roman"/>
                <w:kern w:val="2"/>
                <w:sz w:val="24"/>
                <w:szCs w:val="24"/>
                <w:lang w:eastAsia="en-US"/>
              </w:rPr>
            </w:pPr>
            <w:r w:rsidRPr="006244A7">
              <w:rPr>
                <w:rFonts w:ascii="Times New Roman" w:hAnsi="Times New Roman"/>
                <w:sz w:val="24"/>
                <w:szCs w:val="24"/>
              </w:rPr>
              <w:t>КПП 910901001</w:t>
            </w:r>
          </w:p>
          <w:p w:rsidR="00EC6D21" w:rsidRDefault="00EC6D21" w:rsidP="00890924">
            <w:pPr>
              <w:pStyle w:val="1"/>
              <w:widowControl w:val="0"/>
              <w:snapToGrid w:val="0"/>
              <w:rPr>
                <w:rFonts w:eastAsia="Times New Roman"/>
                <w:kern w:val="2"/>
              </w:rPr>
            </w:pPr>
          </w:p>
        </w:tc>
        <w:tc>
          <w:tcPr>
            <w:tcW w:w="4747" w:type="dxa"/>
            <w:tcBorders>
              <w:top w:val="single" w:sz="4" w:space="0" w:color="000000"/>
              <w:left w:val="single" w:sz="4" w:space="0" w:color="000000"/>
              <w:bottom w:val="single" w:sz="4" w:space="0" w:color="000000"/>
              <w:right w:val="single" w:sz="4" w:space="0" w:color="000000"/>
            </w:tcBorders>
          </w:tcPr>
          <w:p w:rsidR="00EC6D21" w:rsidRDefault="00EC6D21" w:rsidP="00890924">
            <w:pPr>
              <w:pStyle w:val="1"/>
              <w:widowControl w:val="0"/>
              <w:ind w:left="177" w:right="-1"/>
              <w:rPr>
                <w:rStyle w:val="a3"/>
              </w:rPr>
            </w:pPr>
            <w:r>
              <w:rPr>
                <w:rStyle w:val="a3"/>
              </w:rPr>
              <w:t>Исполнитель:</w:t>
            </w:r>
          </w:p>
          <w:p w:rsidR="00EC6D21" w:rsidRDefault="00EC6D21" w:rsidP="00890924">
            <w:pPr>
              <w:pStyle w:val="1"/>
              <w:widowControl w:val="0"/>
              <w:ind w:left="177" w:right="-1"/>
              <w:rPr>
                <w:rStyle w:val="a3"/>
              </w:rPr>
            </w:pPr>
            <w:r>
              <w:rPr>
                <w:rStyle w:val="a3"/>
              </w:rPr>
              <w:t xml:space="preserve">Шмакова Наталия Владимировна (ИП) Юридический адрес: 297060, Красногвардейский район, </w:t>
            </w:r>
            <w:proofErr w:type="spellStart"/>
            <w:r>
              <w:rPr>
                <w:rStyle w:val="a3"/>
              </w:rPr>
              <w:t>пгт</w:t>
            </w:r>
            <w:proofErr w:type="spellEnd"/>
            <w:r>
              <w:rPr>
                <w:rStyle w:val="a3"/>
              </w:rPr>
              <w:t xml:space="preserve">. Октябрьское, </w:t>
            </w:r>
            <w:proofErr w:type="spellStart"/>
            <w:r>
              <w:rPr>
                <w:rStyle w:val="a3"/>
              </w:rPr>
              <w:t>ул</w:t>
            </w:r>
            <w:proofErr w:type="gramStart"/>
            <w:r>
              <w:rPr>
                <w:rStyle w:val="a3"/>
              </w:rPr>
              <w:t>.Ц</w:t>
            </w:r>
            <w:proofErr w:type="gramEnd"/>
            <w:r>
              <w:rPr>
                <w:rStyle w:val="a3"/>
              </w:rPr>
              <w:t>урцумия</w:t>
            </w:r>
            <w:proofErr w:type="spellEnd"/>
            <w:r>
              <w:rPr>
                <w:rStyle w:val="a3"/>
              </w:rPr>
              <w:t xml:space="preserve">, дом 8 </w:t>
            </w:r>
            <w:proofErr w:type="spellStart"/>
            <w:r>
              <w:rPr>
                <w:rStyle w:val="a3"/>
              </w:rPr>
              <w:t>кв</w:t>
            </w:r>
            <w:proofErr w:type="spellEnd"/>
            <w:r>
              <w:rPr>
                <w:rStyle w:val="a3"/>
              </w:rPr>
              <w:t xml:space="preserve"> 42</w:t>
            </w:r>
          </w:p>
          <w:p w:rsidR="00EC6D21" w:rsidRDefault="00EC6D21" w:rsidP="00890924">
            <w:pPr>
              <w:pStyle w:val="1"/>
              <w:widowControl w:val="0"/>
              <w:ind w:left="177" w:right="-1"/>
              <w:rPr>
                <w:rStyle w:val="a3"/>
              </w:rPr>
            </w:pPr>
            <w:r>
              <w:rPr>
                <w:rStyle w:val="a3"/>
              </w:rPr>
              <w:t>ИНН  910509430494</w:t>
            </w:r>
          </w:p>
          <w:p w:rsidR="00EC6D21" w:rsidRDefault="00EC6D21" w:rsidP="00890924">
            <w:pPr>
              <w:pStyle w:val="1"/>
              <w:widowControl w:val="0"/>
              <w:ind w:left="177"/>
              <w:rPr>
                <w:rStyle w:val="a3"/>
                <w:rFonts w:eastAsia="Times New Roman"/>
              </w:rPr>
            </w:pPr>
            <w:proofErr w:type="gramStart"/>
            <w:r>
              <w:rPr>
                <w:rStyle w:val="a3"/>
              </w:rPr>
              <w:t>Р</w:t>
            </w:r>
            <w:proofErr w:type="gramEnd"/>
            <w:r>
              <w:rPr>
                <w:rStyle w:val="a3"/>
              </w:rPr>
              <w:t>/с 40802810342140000468</w:t>
            </w:r>
            <w:r>
              <w:rPr>
                <w:rStyle w:val="a3"/>
              </w:rPr>
              <w:br/>
              <w:t>Реквизиты банка:</w:t>
            </w:r>
            <w:r>
              <w:rPr>
                <w:rStyle w:val="a3"/>
              </w:rPr>
              <w:br/>
              <w:t xml:space="preserve">Название: РНКБ БАНК (ПАО) </w:t>
            </w:r>
            <w:proofErr w:type="spellStart"/>
            <w:r>
              <w:rPr>
                <w:rStyle w:val="a3"/>
              </w:rPr>
              <w:t>г</w:t>
            </w:r>
            <w:proofErr w:type="gramStart"/>
            <w:r>
              <w:rPr>
                <w:rStyle w:val="a3"/>
              </w:rPr>
              <w:t>.С</w:t>
            </w:r>
            <w:proofErr w:type="gramEnd"/>
            <w:r>
              <w:rPr>
                <w:rStyle w:val="a3"/>
              </w:rPr>
              <w:t>имферополь</w:t>
            </w:r>
            <w:proofErr w:type="spellEnd"/>
            <w:r>
              <w:rPr>
                <w:rStyle w:val="a3"/>
              </w:rPr>
              <w:br/>
              <w:t>БИК: 043510607</w:t>
            </w:r>
            <w:r>
              <w:rPr>
                <w:rStyle w:val="a3"/>
              </w:rPr>
              <w:br/>
              <w:t xml:space="preserve">ОГРН: </w:t>
            </w:r>
            <w:r>
              <w:rPr>
                <w:rStyle w:val="a3"/>
                <w:rFonts w:eastAsia="Symbol"/>
                <w:kern w:val="2"/>
                <w:lang w:eastAsia="zh-CN" w:bidi="hi-IN"/>
              </w:rPr>
              <w:t>315910200268694</w:t>
            </w:r>
            <w:r>
              <w:rPr>
                <w:rStyle w:val="a3"/>
              </w:rPr>
              <w:br/>
              <w:t>Корр. счет: 30101810335100000607</w:t>
            </w:r>
          </w:p>
          <w:p w:rsidR="00EC6D21" w:rsidRDefault="00EC6D21" w:rsidP="00890924">
            <w:pPr>
              <w:pStyle w:val="1"/>
              <w:widowControl w:val="0"/>
              <w:ind w:left="177" w:right="-1"/>
              <w:rPr>
                <w:rStyle w:val="a3"/>
              </w:rPr>
            </w:pPr>
          </w:p>
          <w:p w:rsidR="00EC6D21" w:rsidRDefault="00EC6D21" w:rsidP="00890924">
            <w:pPr>
              <w:pStyle w:val="1"/>
              <w:widowControl w:val="0"/>
              <w:ind w:right="-1"/>
              <w:rPr>
                <w:rStyle w:val="a3"/>
              </w:rPr>
            </w:pPr>
          </w:p>
        </w:tc>
      </w:tr>
      <w:tr w:rsidR="00EC6D21" w:rsidTr="00890924">
        <w:trPr>
          <w:trHeight w:val="800"/>
          <w:jc w:val="center"/>
        </w:trPr>
        <w:tc>
          <w:tcPr>
            <w:tcW w:w="4465" w:type="dxa"/>
            <w:tcBorders>
              <w:top w:val="single" w:sz="4" w:space="0" w:color="000000"/>
              <w:left w:val="single" w:sz="4" w:space="0" w:color="000000"/>
              <w:bottom w:val="single" w:sz="4" w:space="0" w:color="000000"/>
              <w:right w:val="single" w:sz="4" w:space="0" w:color="000000"/>
            </w:tcBorders>
          </w:tcPr>
          <w:p w:rsidR="00EC6D21" w:rsidRDefault="00EC6D21" w:rsidP="00890924">
            <w:pPr>
              <w:pStyle w:val="1"/>
              <w:widowControl w:val="0"/>
              <w:ind w:right="567"/>
              <w:jc w:val="both"/>
            </w:pPr>
            <w:proofErr w:type="spellStart"/>
            <w:r>
              <w:t>И.о</w:t>
            </w:r>
            <w:proofErr w:type="spellEnd"/>
            <w:r>
              <w:t>. директора</w:t>
            </w:r>
          </w:p>
          <w:p w:rsidR="00EC6D21" w:rsidRDefault="00EC6D21" w:rsidP="00890924">
            <w:pPr>
              <w:pStyle w:val="1"/>
              <w:widowControl w:val="0"/>
              <w:ind w:right="567"/>
              <w:jc w:val="both"/>
            </w:pPr>
            <w:r>
              <w:t xml:space="preserve">               _______</w:t>
            </w:r>
            <w:proofErr w:type="spellStart"/>
            <w:r>
              <w:t>ОВ</w:t>
            </w:r>
            <w:proofErr w:type="gramStart"/>
            <w:r>
              <w:t>.К</w:t>
            </w:r>
            <w:proofErr w:type="gramEnd"/>
            <w:r>
              <w:t>иреева</w:t>
            </w:r>
            <w:proofErr w:type="spellEnd"/>
          </w:p>
          <w:p w:rsidR="00EC6D21" w:rsidRDefault="00EC6D21" w:rsidP="00890924">
            <w:pPr>
              <w:pStyle w:val="1"/>
              <w:widowControl w:val="0"/>
              <w:snapToGrid w:val="0"/>
              <w:spacing w:line="260" w:lineRule="exact"/>
              <w:jc w:val="both"/>
            </w:pPr>
            <w:proofErr w:type="spellStart"/>
            <w:r>
              <w:t>М.п</w:t>
            </w:r>
            <w:proofErr w:type="spellEnd"/>
            <w:r>
              <w:t>.</w:t>
            </w:r>
          </w:p>
        </w:tc>
        <w:tc>
          <w:tcPr>
            <w:tcW w:w="4747" w:type="dxa"/>
            <w:tcBorders>
              <w:top w:val="single" w:sz="4" w:space="0" w:color="000000"/>
              <w:left w:val="single" w:sz="4" w:space="0" w:color="000000"/>
              <w:bottom w:val="single" w:sz="4" w:space="0" w:color="000000"/>
              <w:right w:val="single" w:sz="4" w:space="0" w:color="000000"/>
            </w:tcBorders>
          </w:tcPr>
          <w:p w:rsidR="00EC6D21" w:rsidRDefault="00EC6D21" w:rsidP="00890924">
            <w:pPr>
              <w:pStyle w:val="1"/>
              <w:widowControl w:val="0"/>
              <w:spacing w:line="260" w:lineRule="exact"/>
            </w:pPr>
            <w:r>
              <w:t xml:space="preserve">       Директор:</w:t>
            </w:r>
          </w:p>
          <w:p w:rsidR="00EC6D21" w:rsidRDefault="00EC6D21" w:rsidP="00890924">
            <w:pPr>
              <w:pStyle w:val="1"/>
              <w:widowControl w:val="0"/>
              <w:spacing w:line="260" w:lineRule="exact"/>
            </w:pPr>
            <w:r>
              <w:t xml:space="preserve"> ______________ </w:t>
            </w:r>
            <w:proofErr w:type="spellStart"/>
            <w:r>
              <w:t>Н.В.Шмакова</w:t>
            </w:r>
            <w:proofErr w:type="spellEnd"/>
          </w:p>
          <w:p w:rsidR="00EC6D21" w:rsidRDefault="00EC6D21" w:rsidP="00890924">
            <w:pPr>
              <w:pStyle w:val="1"/>
              <w:widowControl w:val="0"/>
              <w:spacing w:line="260" w:lineRule="exact"/>
            </w:pPr>
            <w:proofErr w:type="spellStart"/>
            <w:r>
              <w:t>М.п</w:t>
            </w:r>
            <w:proofErr w:type="spellEnd"/>
            <w:r>
              <w:t>.</w:t>
            </w:r>
          </w:p>
        </w:tc>
      </w:tr>
    </w:tbl>
    <w:p w:rsidR="00EC6D21" w:rsidRDefault="00EC6D21" w:rsidP="00EC6D21">
      <w:pPr>
        <w:pStyle w:val="1"/>
        <w:spacing w:line="260" w:lineRule="exact"/>
        <w:jc w:val="both"/>
      </w:pPr>
    </w:p>
    <w:p w:rsidR="00EC6D21" w:rsidRDefault="00EC6D21" w:rsidP="00EC6D21">
      <w:pPr>
        <w:pStyle w:val="1"/>
        <w:spacing w:line="260" w:lineRule="exact"/>
        <w:jc w:val="both"/>
      </w:pPr>
      <w:r>
        <w:t xml:space="preserve">                                                                        </w:t>
      </w:r>
    </w:p>
    <w:p w:rsidR="00EC6D21" w:rsidRDefault="00EC6D21" w:rsidP="00EC6D21">
      <w:pPr>
        <w:pStyle w:val="1"/>
        <w:spacing w:line="260" w:lineRule="exact"/>
        <w:jc w:val="both"/>
      </w:pPr>
    </w:p>
    <w:p w:rsidR="00EC6D21" w:rsidRDefault="00EC6D21" w:rsidP="00EC6D21">
      <w:pPr>
        <w:pStyle w:val="1"/>
        <w:spacing w:line="260" w:lineRule="exact"/>
        <w:jc w:val="both"/>
      </w:pPr>
    </w:p>
    <w:p w:rsidR="00EC6D21" w:rsidRDefault="00EC6D21" w:rsidP="00EC6D21">
      <w:pPr>
        <w:pStyle w:val="1"/>
        <w:spacing w:line="260" w:lineRule="exact"/>
        <w:jc w:val="both"/>
      </w:pPr>
    </w:p>
    <w:p w:rsidR="00EC6D21" w:rsidRDefault="00EC6D21" w:rsidP="00EC6D21">
      <w:pPr>
        <w:pStyle w:val="1"/>
        <w:spacing w:line="260" w:lineRule="exact"/>
        <w:jc w:val="both"/>
      </w:pPr>
    </w:p>
    <w:p w:rsidR="00EC6D21" w:rsidRDefault="00EC6D21" w:rsidP="00EC6D21">
      <w:pPr>
        <w:pStyle w:val="1"/>
        <w:spacing w:line="260" w:lineRule="exact"/>
        <w:jc w:val="both"/>
      </w:pPr>
    </w:p>
    <w:p w:rsidR="00EC6D21" w:rsidRDefault="00EC6D21" w:rsidP="00EC6D21">
      <w:pPr>
        <w:pStyle w:val="1"/>
        <w:spacing w:line="260" w:lineRule="exact"/>
        <w:jc w:val="both"/>
      </w:pPr>
    </w:p>
    <w:p w:rsidR="00EC6D21" w:rsidRDefault="00EC6D21" w:rsidP="00EC6D21">
      <w:pPr>
        <w:pStyle w:val="1"/>
        <w:spacing w:line="260" w:lineRule="exact"/>
        <w:jc w:val="both"/>
      </w:pPr>
    </w:p>
    <w:p w:rsidR="00EC6D21" w:rsidRDefault="00EC6D21" w:rsidP="00EC6D21">
      <w:pPr>
        <w:pStyle w:val="1"/>
        <w:spacing w:line="260" w:lineRule="exact"/>
        <w:jc w:val="both"/>
      </w:pPr>
    </w:p>
    <w:p w:rsidR="00EC6D21" w:rsidRDefault="00EC6D21" w:rsidP="00EC6D21">
      <w:pPr>
        <w:pStyle w:val="1"/>
        <w:spacing w:line="260" w:lineRule="exact"/>
        <w:jc w:val="both"/>
      </w:pPr>
    </w:p>
    <w:p w:rsidR="00EC6D21" w:rsidRDefault="00EC6D21" w:rsidP="00EC6D21">
      <w:pPr>
        <w:pStyle w:val="1"/>
        <w:spacing w:line="260" w:lineRule="exact"/>
        <w:jc w:val="both"/>
      </w:pPr>
    </w:p>
    <w:p w:rsidR="00EC6D21" w:rsidRDefault="00EC6D21" w:rsidP="00EC6D21">
      <w:pPr>
        <w:pStyle w:val="1"/>
        <w:spacing w:line="260" w:lineRule="exact"/>
        <w:jc w:val="both"/>
      </w:pPr>
    </w:p>
    <w:p w:rsidR="00EC6D21" w:rsidRDefault="00EC6D21" w:rsidP="00EC6D21">
      <w:pPr>
        <w:pStyle w:val="1"/>
        <w:spacing w:line="260" w:lineRule="exact"/>
        <w:jc w:val="both"/>
      </w:pPr>
    </w:p>
    <w:p w:rsidR="00EC6D21" w:rsidRDefault="00EC6D21" w:rsidP="00EC6D21">
      <w:pPr>
        <w:pStyle w:val="1"/>
        <w:spacing w:line="260" w:lineRule="exact"/>
        <w:jc w:val="both"/>
      </w:pPr>
    </w:p>
    <w:p w:rsidR="00EC6D21" w:rsidRDefault="00EC6D21" w:rsidP="00EC6D21">
      <w:pPr>
        <w:pStyle w:val="1"/>
        <w:spacing w:line="260" w:lineRule="exact"/>
        <w:jc w:val="both"/>
      </w:pPr>
    </w:p>
    <w:p w:rsidR="00EC6D21" w:rsidRDefault="00EC6D21" w:rsidP="00EC6D21">
      <w:pPr>
        <w:pStyle w:val="1"/>
        <w:spacing w:line="260" w:lineRule="exact"/>
        <w:jc w:val="both"/>
      </w:pPr>
    </w:p>
    <w:p w:rsidR="00EC6D21" w:rsidRDefault="00EC6D21" w:rsidP="00EC6D21">
      <w:pPr>
        <w:pStyle w:val="1"/>
        <w:spacing w:line="260" w:lineRule="exact"/>
        <w:jc w:val="both"/>
      </w:pPr>
    </w:p>
    <w:p w:rsidR="00EC6D21" w:rsidRDefault="00EC6D21" w:rsidP="00EC6D21">
      <w:pPr>
        <w:pStyle w:val="1"/>
        <w:spacing w:line="260" w:lineRule="exact"/>
        <w:jc w:val="both"/>
      </w:pPr>
    </w:p>
    <w:p w:rsidR="00EC6D21" w:rsidRDefault="00EC6D21" w:rsidP="00EC6D21">
      <w:pPr>
        <w:pStyle w:val="1"/>
        <w:spacing w:line="260" w:lineRule="exact"/>
        <w:jc w:val="both"/>
      </w:pPr>
    </w:p>
    <w:p w:rsidR="00EC6D21" w:rsidRDefault="00EC6D21" w:rsidP="00EC6D21">
      <w:pPr>
        <w:pStyle w:val="1"/>
        <w:spacing w:line="260" w:lineRule="exact"/>
        <w:jc w:val="both"/>
      </w:pPr>
    </w:p>
    <w:p w:rsidR="00EC6D21" w:rsidRDefault="00EC6D21" w:rsidP="00EC6D21">
      <w:pPr>
        <w:pStyle w:val="1"/>
        <w:spacing w:line="260" w:lineRule="exact"/>
        <w:jc w:val="both"/>
      </w:pPr>
    </w:p>
    <w:p w:rsidR="00EC6D21" w:rsidRDefault="00EC6D21" w:rsidP="00EC6D21">
      <w:pPr>
        <w:pStyle w:val="1"/>
        <w:spacing w:line="260" w:lineRule="exact"/>
        <w:jc w:val="both"/>
      </w:pPr>
    </w:p>
    <w:p w:rsidR="00EC6D21" w:rsidRDefault="00EC6D21" w:rsidP="00EC6D21">
      <w:pPr>
        <w:pStyle w:val="1"/>
        <w:spacing w:line="260" w:lineRule="exact"/>
        <w:jc w:val="both"/>
      </w:pPr>
    </w:p>
    <w:p w:rsidR="00EC6D21" w:rsidRDefault="00EC6D21" w:rsidP="00EC6D21">
      <w:pPr>
        <w:pStyle w:val="1"/>
        <w:spacing w:line="260" w:lineRule="exact"/>
        <w:jc w:val="both"/>
      </w:pPr>
    </w:p>
    <w:p w:rsidR="00B1067E" w:rsidRDefault="00B1067E" w:rsidP="00001DCF">
      <w:pPr>
        <w:pStyle w:val="1"/>
        <w:spacing w:line="260" w:lineRule="exact"/>
        <w:jc w:val="both"/>
      </w:pPr>
    </w:p>
    <w:p w:rsidR="00B1067E" w:rsidRDefault="00B1067E" w:rsidP="00001DCF">
      <w:pPr>
        <w:pStyle w:val="1"/>
        <w:spacing w:line="260" w:lineRule="exact"/>
        <w:jc w:val="both"/>
      </w:pPr>
    </w:p>
    <w:p w:rsidR="00001DCF" w:rsidRDefault="00001DCF" w:rsidP="00001DCF">
      <w:pPr>
        <w:pStyle w:val="1"/>
        <w:spacing w:line="260" w:lineRule="exact"/>
        <w:jc w:val="both"/>
      </w:pPr>
      <w:r>
        <w:t xml:space="preserve">                   </w:t>
      </w:r>
    </w:p>
    <w:p w:rsidR="00001DCF" w:rsidRDefault="00001DCF" w:rsidP="00001DCF">
      <w:pPr>
        <w:pStyle w:val="1"/>
      </w:pPr>
    </w:p>
    <w:p w:rsidR="00001DCF" w:rsidRDefault="00001DCF" w:rsidP="00001DCF">
      <w:pPr>
        <w:pStyle w:val="1"/>
        <w:jc w:val="right"/>
      </w:pPr>
      <w:r>
        <w:lastRenderedPageBreak/>
        <w:t>Приложение № 1 к договору</w:t>
      </w:r>
    </w:p>
    <w:p w:rsidR="00001DCF" w:rsidRDefault="00E14873" w:rsidP="00001DCF">
      <w:pPr>
        <w:pStyle w:val="1"/>
        <w:ind w:left="5103"/>
        <w:jc w:val="right"/>
      </w:pPr>
      <w:r>
        <w:t xml:space="preserve"> от  </w:t>
      </w:r>
      <w:r w:rsidR="0024054C">
        <w:t xml:space="preserve">26 </w:t>
      </w:r>
      <w:r w:rsidR="00AC0117">
        <w:t xml:space="preserve">марта </w:t>
      </w:r>
      <w:r>
        <w:t xml:space="preserve"> 202</w:t>
      </w:r>
      <w:r w:rsidR="0024054C">
        <w:t>5</w:t>
      </w:r>
      <w:r>
        <w:t xml:space="preserve"> г. № </w:t>
      </w:r>
      <w:r w:rsidR="0024054C">
        <w:t>1</w:t>
      </w:r>
    </w:p>
    <w:p w:rsidR="00001DCF" w:rsidRDefault="00001DCF" w:rsidP="00001DCF">
      <w:pPr>
        <w:pStyle w:val="1"/>
      </w:pPr>
    </w:p>
    <w:p w:rsidR="00001DCF" w:rsidRDefault="00001DCF" w:rsidP="00001DCF">
      <w:pPr>
        <w:pStyle w:val="1"/>
        <w:jc w:val="center"/>
        <w:rPr>
          <w:b/>
        </w:rPr>
      </w:pPr>
      <w:r>
        <w:rPr>
          <w:b/>
        </w:rPr>
        <w:t>Спецификация</w:t>
      </w:r>
    </w:p>
    <w:p w:rsidR="00001DCF" w:rsidRDefault="00001DCF" w:rsidP="00001DCF">
      <w:pPr>
        <w:pStyle w:val="1"/>
        <w:jc w:val="center"/>
      </w:pPr>
    </w:p>
    <w:tbl>
      <w:tblPr>
        <w:tblStyle w:val="a5"/>
        <w:tblW w:w="9414" w:type="dxa"/>
        <w:tblLayout w:type="fixed"/>
        <w:tblLook w:val="04A0" w:firstRow="1" w:lastRow="0" w:firstColumn="1" w:lastColumn="0" w:noHBand="0" w:noVBand="1"/>
      </w:tblPr>
      <w:tblGrid>
        <w:gridCol w:w="563"/>
        <w:gridCol w:w="3402"/>
        <w:gridCol w:w="1316"/>
        <w:gridCol w:w="1262"/>
        <w:gridCol w:w="1575"/>
        <w:gridCol w:w="1296"/>
      </w:tblGrid>
      <w:tr w:rsidR="00001DCF" w:rsidTr="0024054C">
        <w:tc>
          <w:tcPr>
            <w:tcW w:w="563" w:type="dxa"/>
          </w:tcPr>
          <w:p w:rsidR="00001DCF" w:rsidRPr="0057412A" w:rsidRDefault="00001DCF" w:rsidP="00EF25B3">
            <w:pPr>
              <w:pStyle w:val="1"/>
              <w:widowControl w:val="0"/>
              <w:jc w:val="center"/>
            </w:pPr>
            <w:r w:rsidRPr="0057412A">
              <w:rPr>
                <w:rFonts w:eastAsia="Calibri"/>
              </w:rPr>
              <w:t>№</w:t>
            </w:r>
          </w:p>
        </w:tc>
        <w:tc>
          <w:tcPr>
            <w:tcW w:w="3402" w:type="dxa"/>
          </w:tcPr>
          <w:p w:rsidR="00001DCF" w:rsidRPr="0057412A" w:rsidRDefault="00001DCF" w:rsidP="00EF25B3">
            <w:pPr>
              <w:pStyle w:val="1"/>
              <w:widowControl w:val="0"/>
              <w:jc w:val="center"/>
            </w:pPr>
            <w:r w:rsidRPr="0057412A">
              <w:rPr>
                <w:rFonts w:eastAsia="Calibri"/>
              </w:rPr>
              <w:t>Наименование услуги</w:t>
            </w:r>
          </w:p>
        </w:tc>
        <w:tc>
          <w:tcPr>
            <w:tcW w:w="1316" w:type="dxa"/>
          </w:tcPr>
          <w:p w:rsidR="00001DCF" w:rsidRPr="0057412A" w:rsidRDefault="00001DCF" w:rsidP="00EF25B3">
            <w:pPr>
              <w:pStyle w:val="1"/>
              <w:widowControl w:val="0"/>
              <w:jc w:val="center"/>
            </w:pPr>
            <w:r w:rsidRPr="0057412A">
              <w:rPr>
                <w:rFonts w:eastAsia="Calibri"/>
              </w:rPr>
              <w:t>Единица измерения</w:t>
            </w:r>
          </w:p>
        </w:tc>
        <w:tc>
          <w:tcPr>
            <w:tcW w:w="1262" w:type="dxa"/>
          </w:tcPr>
          <w:p w:rsidR="00001DCF" w:rsidRPr="0057412A" w:rsidRDefault="00001DCF" w:rsidP="00EF25B3">
            <w:pPr>
              <w:pStyle w:val="1"/>
              <w:widowControl w:val="0"/>
              <w:jc w:val="center"/>
            </w:pPr>
            <w:r w:rsidRPr="0057412A">
              <w:rPr>
                <w:rFonts w:eastAsia="Calibri"/>
              </w:rPr>
              <w:t>Цена за единицу (</w:t>
            </w:r>
            <w:proofErr w:type="spellStart"/>
            <w:r w:rsidRPr="0057412A">
              <w:rPr>
                <w:rFonts w:eastAsia="Calibri"/>
              </w:rPr>
              <w:t>руб</w:t>
            </w:r>
            <w:proofErr w:type="spellEnd"/>
            <w:r w:rsidRPr="0057412A">
              <w:rPr>
                <w:rFonts w:eastAsia="Calibri"/>
              </w:rPr>
              <w:t>)</w:t>
            </w:r>
          </w:p>
        </w:tc>
        <w:tc>
          <w:tcPr>
            <w:tcW w:w="1575" w:type="dxa"/>
          </w:tcPr>
          <w:p w:rsidR="00001DCF" w:rsidRPr="0057412A" w:rsidRDefault="00001DCF" w:rsidP="00EF25B3">
            <w:pPr>
              <w:pStyle w:val="1"/>
              <w:widowControl w:val="0"/>
              <w:jc w:val="center"/>
            </w:pPr>
            <w:r w:rsidRPr="0057412A">
              <w:rPr>
                <w:rFonts w:eastAsia="Calibri"/>
              </w:rPr>
              <w:t>Количество (объём) оказываемых услуг</w:t>
            </w:r>
          </w:p>
        </w:tc>
        <w:tc>
          <w:tcPr>
            <w:tcW w:w="1296" w:type="dxa"/>
          </w:tcPr>
          <w:p w:rsidR="00001DCF" w:rsidRPr="0057412A" w:rsidRDefault="00001DCF" w:rsidP="00EF25B3">
            <w:pPr>
              <w:pStyle w:val="1"/>
              <w:widowControl w:val="0"/>
              <w:jc w:val="center"/>
            </w:pPr>
            <w:r w:rsidRPr="0057412A">
              <w:rPr>
                <w:rFonts w:eastAsia="Calibri"/>
              </w:rPr>
              <w:t>Сумма (</w:t>
            </w:r>
            <w:proofErr w:type="spellStart"/>
            <w:r w:rsidRPr="0057412A">
              <w:rPr>
                <w:rFonts w:eastAsia="Calibri"/>
              </w:rPr>
              <w:t>руб</w:t>
            </w:r>
            <w:proofErr w:type="spellEnd"/>
            <w:r w:rsidRPr="0057412A">
              <w:rPr>
                <w:rFonts w:eastAsia="Calibri"/>
              </w:rPr>
              <w:t>)</w:t>
            </w:r>
          </w:p>
        </w:tc>
      </w:tr>
      <w:tr w:rsidR="0024054C" w:rsidTr="0024054C">
        <w:tc>
          <w:tcPr>
            <w:tcW w:w="563" w:type="dxa"/>
          </w:tcPr>
          <w:p w:rsidR="0024054C" w:rsidRPr="0057412A" w:rsidRDefault="0024054C" w:rsidP="00EF25B3">
            <w:pPr>
              <w:pStyle w:val="1"/>
              <w:widowControl w:val="0"/>
              <w:jc w:val="center"/>
            </w:pPr>
            <w:r w:rsidRPr="0057412A">
              <w:rPr>
                <w:rFonts w:eastAsia="Calibri"/>
              </w:rPr>
              <w:t>1</w:t>
            </w:r>
          </w:p>
        </w:tc>
        <w:tc>
          <w:tcPr>
            <w:tcW w:w="3402" w:type="dxa"/>
          </w:tcPr>
          <w:p w:rsidR="0024054C" w:rsidRPr="00001DCF" w:rsidRDefault="0024054C" w:rsidP="0024054C">
            <w:pPr>
              <w:pStyle w:val="1"/>
              <w:widowControl w:val="0"/>
              <w:jc w:val="center"/>
              <w:rPr>
                <w:rFonts w:eastAsia="Calibri"/>
              </w:rPr>
            </w:pPr>
            <w:r w:rsidRPr="0057412A">
              <w:rPr>
                <w:rFonts w:eastAsia="Calibri"/>
              </w:rPr>
              <w:t xml:space="preserve">Услуги по обеспечению питанием, осуществляемые по договору, </w:t>
            </w:r>
            <w:r>
              <w:t>пришкольного лагеря «</w:t>
            </w:r>
            <w:proofErr w:type="spellStart"/>
            <w:r>
              <w:t>Криничка</w:t>
            </w:r>
            <w:proofErr w:type="spellEnd"/>
            <w:r>
              <w:t>» дневного пребывания детей в июне 2025</w:t>
            </w:r>
          </w:p>
        </w:tc>
        <w:tc>
          <w:tcPr>
            <w:tcW w:w="1316" w:type="dxa"/>
          </w:tcPr>
          <w:p w:rsidR="0024054C" w:rsidRPr="0057412A" w:rsidRDefault="0024054C" w:rsidP="00EF25B3">
            <w:pPr>
              <w:pStyle w:val="1"/>
              <w:widowControl w:val="0"/>
              <w:jc w:val="center"/>
            </w:pPr>
            <w:r w:rsidRPr="0057412A">
              <w:t>Дето-день</w:t>
            </w:r>
          </w:p>
        </w:tc>
        <w:tc>
          <w:tcPr>
            <w:tcW w:w="1262" w:type="dxa"/>
          </w:tcPr>
          <w:p w:rsidR="0024054C" w:rsidRPr="0057412A" w:rsidRDefault="00AF601A" w:rsidP="006C50BB">
            <w:pPr>
              <w:pStyle w:val="1"/>
              <w:widowControl w:val="0"/>
              <w:jc w:val="center"/>
            </w:pPr>
            <w:r>
              <w:t>352,20</w:t>
            </w:r>
          </w:p>
        </w:tc>
        <w:tc>
          <w:tcPr>
            <w:tcW w:w="1575" w:type="dxa"/>
          </w:tcPr>
          <w:p w:rsidR="0024054C" w:rsidRPr="0057412A" w:rsidRDefault="00AF601A" w:rsidP="006C50BB">
            <w:pPr>
              <w:pStyle w:val="1"/>
              <w:widowControl w:val="0"/>
              <w:jc w:val="center"/>
            </w:pPr>
            <w:r>
              <w:t>605</w:t>
            </w:r>
          </w:p>
        </w:tc>
        <w:tc>
          <w:tcPr>
            <w:tcW w:w="1296" w:type="dxa"/>
          </w:tcPr>
          <w:p w:rsidR="0024054C" w:rsidRPr="0057412A" w:rsidRDefault="00AF601A" w:rsidP="006C50BB">
            <w:pPr>
              <w:pStyle w:val="1"/>
              <w:widowControl w:val="0"/>
              <w:jc w:val="center"/>
            </w:pPr>
            <w:r>
              <w:t>213081,00</w:t>
            </w:r>
          </w:p>
        </w:tc>
      </w:tr>
    </w:tbl>
    <w:p w:rsidR="00001DCF" w:rsidRDefault="00001DCF" w:rsidP="00001DCF">
      <w:pPr>
        <w:pStyle w:val="1"/>
        <w:jc w:val="center"/>
      </w:pPr>
    </w:p>
    <w:p w:rsidR="00001DCF" w:rsidRDefault="00001DCF" w:rsidP="00001DCF">
      <w:pPr>
        <w:pStyle w:val="1"/>
        <w:jc w:val="center"/>
      </w:pPr>
    </w:p>
    <w:p w:rsidR="00EC6D21" w:rsidRDefault="00EC6D21" w:rsidP="00EC6D21">
      <w:pPr>
        <w:pStyle w:val="1"/>
        <w:jc w:val="both"/>
      </w:pPr>
      <w:r>
        <w:t>ЗАКАЗЧИК:</w:t>
      </w:r>
      <w:r>
        <w:tab/>
      </w:r>
      <w:r>
        <w:tab/>
      </w:r>
      <w:r>
        <w:tab/>
      </w:r>
      <w:r>
        <w:tab/>
      </w:r>
      <w:r>
        <w:tab/>
      </w:r>
      <w:r>
        <w:tab/>
      </w:r>
      <w:r>
        <w:tab/>
      </w:r>
      <w:r>
        <w:tab/>
        <w:t>ИСПОЛНИТЕЛЬ:</w:t>
      </w:r>
    </w:p>
    <w:p w:rsidR="00EC6D21" w:rsidRDefault="00EC6D21" w:rsidP="00EC6D21">
      <w:pPr>
        <w:pStyle w:val="1"/>
        <w:jc w:val="both"/>
      </w:pPr>
    </w:p>
    <w:p w:rsidR="00EC6D21" w:rsidRDefault="00EC6D21" w:rsidP="00EC6D21">
      <w:pPr>
        <w:pStyle w:val="1"/>
        <w:jc w:val="both"/>
      </w:pPr>
      <w:r>
        <w:t xml:space="preserve">________ </w:t>
      </w:r>
      <w:proofErr w:type="spellStart"/>
      <w:r>
        <w:t>О.В.Киреева</w:t>
      </w:r>
      <w:proofErr w:type="spellEnd"/>
      <w:r>
        <w:t xml:space="preserve">.                 </w:t>
      </w:r>
      <w:r>
        <w:tab/>
      </w:r>
      <w:r>
        <w:tab/>
        <w:t xml:space="preserve"> </w:t>
      </w:r>
      <w:r>
        <w:tab/>
        <w:t xml:space="preserve">_______________  </w:t>
      </w:r>
      <w:proofErr w:type="spellStart"/>
      <w:r>
        <w:t>Н.В.Шмакова</w:t>
      </w:r>
      <w:proofErr w:type="spellEnd"/>
    </w:p>
    <w:p w:rsidR="00EC6D21" w:rsidRDefault="00EC6D21" w:rsidP="00EC6D21">
      <w:pPr>
        <w:pStyle w:val="1"/>
        <w:jc w:val="both"/>
      </w:pPr>
      <w:r>
        <w:t>М.П.</w:t>
      </w:r>
      <w:r>
        <w:tab/>
      </w:r>
      <w:r>
        <w:tab/>
      </w:r>
      <w:r>
        <w:tab/>
      </w:r>
      <w:r>
        <w:tab/>
      </w:r>
      <w:r>
        <w:tab/>
      </w:r>
      <w:r>
        <w:tab/>
      </w:r>
      <w:r>
        <w:tab/>
        <w:t>М.П.</w:t>
      </w:r>
    </w:p>
    <w:p w:rsidR="00EC6D21" w:rsidRDefault="00EC6D21" w:rsidP="00EC6D21">
      <w:pPr>
        <w:pStyle w:val="1"/>
        <w:jc w:val="both"/>
      </w:pPr>
    </w:p>
    <w:p w:rsidR="00EC6D21" w:rsidRDefault="00EC6D21" w:rsidP="00EC6D21">
      <w:pPr>
        <w:pStyle w:val="1"/>
        <w:jc w:val="both"/>
      </w:pPr>
    </w:p>
    <w:p w:rsidR="00001DCF" w:rsidRDefault="00001DCF" w:rsidP="00001DCF"/>
    <w:p w:rsidR="00001DCF" w:rsidRDefault="00001DCF" w:rsidP="00001DCF"/>
    <w:p w:rsidR="00B9151F" w:rsidRDefault="00B9151F" w:rsidP="00001DCF"/>
    <w:p w:rsidR="00B9151F" w:rsidRDefault="00B9151F" w:rsidP="00001DCF"/>
    <w:p w:rsidR="00B9151F" w:rsidRDefault="00B9151F" w:rsidP="00001DCF"/>
    <w:p w:rsidR="00B9151F" w:rsidRDefault="00B9151F" w:rsidP="00001DCF"/>
    <w:p w:rsidR="00B9151F" w:rsidRDefault="00B9151F" w:rsidP="00001DCF"/>
    <w:p w:rsidR="00B9151F" w:rsidRDefault="00B9151F" w:rsidP="00001DCF"/>
    <w:p w:rsidR="00B9151F" w:rsidRDefault="00B9151F" w:rsidP="00001DCF"/>
    <w:p w:rsidR="00B9151F" w:rsidRDefault="00B9151F" w:rsidP="00001DCF"/>
    <w:p w:rsidR="00B9151F" w:rsidRDefault="00B9151F" w:rsidP="00001DCF"/>
    <w:p w:rsidR="00B9151F" w:rsidRDefault="00B9151F" w:rsidP="00001DCF"/>
    <w:p w:rsidR="00B9151F" w:rsidRDefault="00B9151F" w:rsidP="00001DCF"/>
    <w:p w:rsidR="00B9151F" w:rsidRDefault="00B9151F" w:rsidP="00001DCF"/>
    <w:p w:rsidR="00B9151F" w:rsidRDefault="00B9151F" w:rsidP="00001DCF"/>
    <w:p w:rsidR="00B9151F" w:rsidRDefault="00B9151F" w:rsidP="00001DCF"/>
    <w:p w:rsidR="00B9151F" w:rsidRDefault="00B9151F" w:rsidP="00001DCF">
      <w:pPr>
        <w:rPr>
          <w:lang w:val="en-US"/>
        </w:rPr>
      </w:pPr>
    </w:p>
    <w:p w:rsidR="000E1F5D" w:rsidRDefault="000E1F5D" w:rsidP="00001DCF">
      <w:pPr>
        <w:rPr>
          <w:lang w:val="en-US"/>
        </w:rPr>
      </w:pPr>
    </w:p>
    <w:p w:rsidR="000E1F5D" w:rsidRDefault="000E1F5D" w:rsidP="00001DCF">
      <w:pPr>
        <w:rPr>
          <w:lang w:val="en-US"/>
        </w:rPr>
      </w:pPr>
    </w:p>
    <w:p w:rsidR="000E1F5D" w:rsidRDefault="000E1F5D" w:rsidP="00001DCF">
      <w:pPr>
        <w:rPr>
          <w:lang w:val="en-US"/>
        </w:rPr>
      </w:pPr>
    </w:p>
    <w:p w:rsidR="000E1F5D" w:rsidRDefault="000E1F5D" w:rsidP="00001DCF">
      <w:pPr>
        <w:rPr>
          <w:lang w:val="en-US"/>
        </w:rPr>
      </w:pPr>
    </w:p>
    <w:p w:rsidR="000E1F5D" w:rsidRDefault="000E1F5D" w:rsidP="00001DCF">
      <w:pPr>
        <w:rPr>
          <w:lang w:val="en-US"/>
        </w:rPr>
      </w:pPr>
    </w:p>
    <w:p w:rsidR="000E1F5D" w:rsidRDefault="000E1F5D" w:rsidP="00001DCF">
      <w:pPr>
        <w:rPr>
          <w:lang w:val="en-US"/>
        </w:rPr>
      </w:pPr>
    </w:p>
    <w:p w:rsidR="000E1F5D" w:rsidRDefault="000E1F5D" w:rsidP="00001DCF">
      <w:pPr>
        <w:rPr>
          <w:lang w:val="en-US"/>
        </w:rPr>
      </w:pPr>
    </w:p>
    <w:p w:rsidR="000E1F5D" w:rsidRDefault="000E1F5D" w:rsidP="00001DCF">
      <w:pPr>
        <w:rPr>
          <w:lang w:val="en-US"/>
        </w:rPr>
      </w:pPr>
    </w:p>
    <w:p w:rsidR="000E1F5D" w:rsidRDefault="000E1F5D" w:rsidP="00001DCF">
      <w:pPr>
        <w:rPr>
          <w:lang w:val="en-US"/>
        </w:rPr>
      </w:pPr>
    </w:p>
    <w:p w:rsidR="000E1F5D" w:rsidRDefault="000E1F5D" w:rsidP="00001DCF">
      <w:pPr>
        <w:rPr>
          <w:lang w:val="en-US"/>
        </w:rPr>
      </w:pPr>
    </w:p>
    <w:p w:rsidR="000E1F5D" w:rsidRDefault="000E1F5D" w:rsidP="00001DCF">
      <w:pPr>
        <w:rPr>
          <w:lang w:val="en-US"/>
        </w:rPr>
      </w:pPr>
    </w:p>
    <w:p w:rsidR="000E1F5D" w:rsidRDefault="000E1F5D" w:rsidP="00001DCF">
      <w:pPr>
        <w:rPr>
          <w:lang w:val="en-US"/>
        </w:rPr>
      </w:pPr>
    </w:p>
    <w:p w:rsidR="000E1F5D" w:rsidRDefault="000E1F5D" w:rsidP="00001DCF">
      <w:pPr>
        <w:rPr>
          <w:lang w:val="en-US"/>
        </w:rPr>
      </w:pPr>
    </w:p>
    <w:p w:rsidR="000E1F5D" w:rsidRDefault="000E1F5D" w:rsidP="00001DCF">
      <w:pPr>
        <w:rPr>
          <w:lang w:val="en-US"/>
        </w:rPr>
      </w:pPr>
    </w:p>
    <w:p w:rsidR="000E1F5D" w:rsidRDefault="000E1F5D" w:rsidP="00001DCF">
      <w:pPr>
        <w:rPr>
          <w:lang w:val="en-US"/>
        </w:rPr>
      </w:pPr>
    </w:p>
    <w:p w:rsidR="000E1F5D" w:rsidRDefault="000E1F5D" w:rsidP="00001DCF">
      <w:pPr>
        <w:rPr>
          <w:lang w:val="en-US"/>
        </w:rPr>
      </w:pPr>
    </w:p>
    <w:p w:rsidR="000E1F5D" w:rsidRDefault="000E1F5D" w:rsidP="00001DCF">
      <w:pPr>
        <w:rPr>
          <w:lang w:val="en-US"/>
        </w:rPr>
      </w:pPr>
    </w:p>
    <w:p w:rsidR="000E1F5D" w:rsidRDefault="000E1F5D" w:rsidP="00001DCF">
      <w:pPr>
        <w:rPr>
          <w:lang w:val="en-US"/>
        </w:rPr>
      </w:pPr>
    </w:p>
    <w:p w:rsidR="000E1F5D" w:rsidRDefault="000E1F5D" w:rsidP="00001DCF">
      <w:pPr>
        <w:rPr>
          <w:lang w:val="en-US"/>
        </w:rPr>
      </w:pPr>
    </w:p>
    <w:p w:rsidR="000E1F5D" w:rsidRPr="000E1F5D" w:rsidRDefault="00920DB4" w:rsidP="00001DCF">
      <w:pPr>
        <w:rPr>
          <w:lang w:val="en-US"/>
        </w:rPr>
      </w:pPr>
      <w:r>
        <w:rPr>
          <w:noProof/>
        </w:rPr>
        <w:lastRenderedPageBreak/>
        <w:drawing>
          <wp:inline distT="0" distB="0" distL="0" distR="0">
            <wp:extent cx="5940425" cy="512445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оговор питание.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0425" cy="5124450"/>
                    </a:xfrm>
                    <a:prstGeom prst="rect">
                      <a:avLst/>
                    </a:prstGeom>
                  </pic:spPr>
                </pic:pic>
              </a:graphicData>
            </a:graphic>
          </wp:inline>
        </w:drawing>
      </w:r>
    </w:p>
    <w:p w:rsidR="00B9151F" w:rsidRDefault="00B9151F" w:rsidP="00001DCF"/>
    <w:p w:rsidR="00B9151F" w:rsidRDefault="00B9151F" w:rsidP="00001DCF"/>
    <w:p w:rsidR="00B9151F" w:rsidRDefault="00B9151F" w:rsidP="00001DCF"/>
    <w:p w:rsidR="00B9151F" w:rsidRDefault="00B9151F" w:rsidP="00001DCF"/>
    <w:p w:rsidR="00B9151F" w:rsidRDefault="00B9151F" w:rsidP="00001DCF"/>
    <w:p w:rsidR="00B9151F" w:rsidRDefault="00B9151F" w:rsidP="00001DCF"/>
    <w:p w:rsidR="00B9151F" w:rsidRDefault="00B9151F" w:rsidP="00001DCF"/>
    <w:p w:rsidR="00B9151F" w:rsidRDefault="00B9151F" w:rsidP="00001DCF"/>
    <w:p w:rsidR="00B9151F" w:rsidRDefault="00B9151F" w:rsidP="00001DCF"/>
    <w:p w:rsidR="00B9151F" w:rsidRDefault="00B9151F" w:rsidP="00001DCF"/>
    <w:p w:rsidR="00B9151F" w:rsidRDefault="00B9151F" w:rsidP="00001DCF"/>
    <w:p w:rsidR="00B9151F" w:rsidRDefault="00B9151F" w:rsidP="00001DCF"/>
    <w:p w:rsidR="00B9151F" w:rsidRDefault="00B9151F" w:rsidP="00001DCF"/>
    <w:p w:rsidR="00B9151F" w:rsidRDefault="00B9151F" w:rsidP="00001DCF"/>
    <w:p w:rsidR="00B9151F" w:rsidRDefault="00B9151F" w:rsidP="00001DCF"/>
    <w:p w:rsidR="00B9151F" w:rsidRDefault="00B9151F" w:rsidP="00001DCF"/>
    <w:p w:rsidR="00B9151F" w:rsidRDefault="00B9151F" w:rsidP="00001DCF"/>
    <w:p w:rsidR="00B9151F" w:rsidRDefault="00B9151F" w:rsidP="00001DCF"/>
    <w:sectPr w:rsidR="00B915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D01AA"/>
    <w:multiLevelType w:val="multilevel"/>
    <w:tmpl w:val="02D6355E"/>
    <w:lvl w:ilvl="0">
      <w:start w:val="2"/>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3"/>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nsid w:val="6D0951CD"/>
    <w:multiLevelType w:val="multilevel"/>
    <w:tmpl w:val="FB6CF1B8"/>
    <w:lvl w:ilvl="0">
      <w:start w:val="2"/>
      <w:numFmt w:val="decimal"/>
      <w:lvlText w:val="%1."/>
      <w:lvlJc w:val="left"/>
      <w:pPr>
        <w:tabs>
          <w:tab w:val="num" w:pos="0"/>
        </w:tabs>
        <w:ind w:left="675" w:hanging="675"/>
      </w:pPr>
      <w:rPr>
        <w:color w:val="auto"/>
      </w:rPr>
    </w:lvl>
    <w:lvl w:ilvl="1">
      <w:start w:val="2"/>
      <w:numFmt w:val="decimal"/>
      <w:lvlText w:val="%1.%2."/>
      <w:lvlJc w:val="left"/>
      <w:pPr>
        <w:tabs>
          <w:tab w:val="num" w:pos="0"/>
        </w:tabs>
        <w:ind w:left="720" w:hanging="720"/>
      </w:pPr>
      <w:rPr>
        <w:color w:val="auto"/>
      </w:rPr>
    </w:lvl>
    <w:lvl w:ilvl="2">
      <w:start w:val="2"/>
      <w:numFmt w:val="decimal"/>
      <w:lvlText w:val="%1.%2.%3."/>
      <w:lvlJc w:val="left"/>
      <w:pPr>
        <w:tabs>
          <w:tab w:val="num" w:pos="0"/>
        </w:tabs>
        <w:ind w:left="720" w:hanging="720"/>
      </w:pPr>
      <w:rPr>
        <w:color w:val="auto"/>
      </w:rPr>
    </w:lvl>
    <w:lvl w:ilvl="3">
      <w:start w:val="1"/>
      <w:numFmt w:val="decimal"/>
      <w:lvlText w:val="%1.%2.%3.%4."/>
      <w:lvlJc w:val="left"/>
      <w:pPr>
        <w:tabs>
          <w:tab w:val="num" w:pos="0"/>
        </w:tabs>
        <w:ind w:left="1080" w:hanging="1080"/>
      </w:pPr>
      <w:rPr>
        <w:color w:val="auto"/>
      </w:rPr>
    </w:lvl>
    <w:lvl w:ilvl="4">
      <w:start w:val="1"/>
      <w:numFmt w:val="decimal"/>
      <w:lvlText w:val="%1.%2.%3.%4.%5."/>
      <w:lvlJc w:val="left"/>
      <w:pPr>
        <w:tabs>
          <w:tab w:val="num" w:pos="0"/>
        </w:tabs>
        <w:ind w:left="1080" w:hanging="1080"/>
      </w:pPr>
      <w:rPr>
        <w:color w:val="auto"/>
      </w:rPr>
    </w:lvl>
    <w:lvl w:ilvl="5">
      <w:start w:val="1"/>
      <w:numFmt w:val="decimal"/>
      <w:lvlText w:val="%1.%2.%3.%4.%5.%6."/>
      <w:lvlJc w:val="left"/>
      <w:pPr>
        <w:tabs>
          <w:tab w:val="num" w:pos="0"/>
        </w:tabs>
        <w:ind w:left="1440" w:hanging="1440"/>
      </w:pPr>
      <w:rPr>
        <w:color w:val="auto"/>
      </w:rPr>
    </w:lvl>
    <w:lvl w:ilvl="6">
      <w:start w:val="1"/>
      <w:numFmt w:val="decimal"/>
      <w:lvlText w:val="%1.%2.%3.%4.%5.%6.%7."/>
      <w:lvlJc w:val="left"/>
      <w:pPr>
        <w:tabs>
          <w:tab w:val="num" w:pos="0"/>
        </w:tabs>
        <w:ind w:left="1800" w:hanging="1800"/>
      </w:pPr>
      <w:rPr>
        <w:color w:val="auto"/>
      </w:rPr>
    </w:lvl>
    <w:lvl w:ilvl="7">
      <w:start w:val="1"/>
      <w:numFmt w:val="decimal"/>
      <w:lvlText w:val="%1.%2.%3.%4.%5.%6.%7.%8."/>
      <w:lvlJc w:val="left"/>
      <w:pPr>
        <w:tabs>
          <w:tab w:val="num" w:pos="0"/>
        </w:tabs>
        <w:ind w:left="1800" w:hanging="1800"/>
      </w:pPr>
      <w:rPr>
        <w:color w:val="auto"/>
      </w:rPr>
    </w:lvl>
    <w:lvl w:ilvl="8">
      <w:start w:val="1"/>
      <w:numFmt w:val="decimal"/>
      <w:lvlText w:val="%1.%2.%3.%4.%5.%6.%7.%8.%9."/>
      <w:lvlJc w:val="left"/>
      <w:pPr>
        <w:tabs>
          <w:tab w:val="num" w:pos="0"/>
        </w:tabs>
        <w:ind w:left="2160" w:hanging="2160"/>
      </w:pPr>
      <w:rPr>
        <w:color w:val="auto"/>
      </w:rPr>
    </w:lvl>
  </w:abstractNum>
  <w:num w:numId="1">
    <w:abstractNumId w:val="0"/>
  </w:num>
  <w:num w:numId="2">
    <w:abstractNumId w:val="1"/>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9CD"/>
    <w:rsid w:val="00001DCF"/>
    <w:rsid w:val="000B03F9"/>
    <w:rsid w:val="000E1F5D"/>
    <w:rsid w:val="00143C16"/>
    <w:rsid w:val="00161E7F"/>
    <w:rsid w:val="0024054C"/>
    <w:rsid w:val="002D1114"/>
    <w:rsid w:val="00343F67"/>
    <w:rsid w:val="00390024"/>
    <w:rsid w:val="004B3AAD"/>
    <w:rsid w:val="004D39CD"/>
    <w:rsid w:val="004D3E55"/>
    <w:rsid w:val="00525302"/>
    <w:rsid w:val="0062180E"/>
    <w:rsid w:val="00622BFF"/>
    <w:rsid w:val="00690F49"/>
    <w:rsid w:val="00741616"/>
    <w:rsid w:val="008E2074"/>
    <w:rsid w:val="00920DB4"/>
    <w:rsid w:val="00956A76"/>
    <w:rsid w:val="009B75B7"/>
    <w:rsid w:val="009D517B"/>
    <w:rsid w:val="00A158FF"/>
    <w:rsid w:val="00AC0117"/>
    <w:rsid w:val="00AF601A"/>
    <w:rsid w:val="00B1067E"/>
    <w:rsid w:val="00B9151F"/>
    <w:rsid w:val="00BE63B0"/>
    <w:rsid w:val="00C14017"/>
    <w:rsid w:val="00D65696"/>
    <w:rsid w:val="00E14873"/>
    <w:rsid w:val="00EC5F36"/>
    <w:rsid w:val="00EC6D21"/>
    <w:rsid w:val="00FD1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DCF"/>
    <w:pPr>
      <w:suppressAutoHyphens/>
      <w:spacing w:after="0" w:line="240" w:lineRule="auto"/>
    </w:pPr>
    <w:rPr>
      <w:rFonts w:ascii="Times New Roman" w:eastAsia="SimSu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qFormat/>
    <w:rsid w:val="00001DCF"/>
    <w:pPr>
      <w:suppressAutoHyphens/>
      <w:spacing w:after="0" w:line="100" w:lineRule="atLeast"/>
    </w:pPr>
    <w:rPr>
      <w:rFonts w:ascii="Times New Roman" w:eastAsia="SimSun" w:hAnsi="Times New Roman" w:cs="Times New Roman"/>
      <w:color w:val="000000"/>
      <w:sz w:val="24"/>
      <w:szCs w:val="24"/>
    </w:rPr>
  </w:style>
  <w:style w:type="character" w:customStyle="1" w:styleId="a3">
    <w:name w:val="Цветовое выделение для Текст"/>
    <w:uiPriority w:val="67"/>
    <w:qFormat/>
    <w:rsid w:val="00001DCF"/>
    <w:rPr>
      <w:sz w:val="24"/>
    </w:rPr>
  </w:style>
  <w:style w:type="paragraph" w:styleId="a4">
    <w:name w:val="No Spacing"/>
    <w:qFormat/>
    <w:rsid w:val="00001DCF"/>
    <w:pPr>
      <w:suppressAutoHyphens/>
      <w:spacing w:after="0" w:line="240" w:lineRule="auto"/>
    </w:pPr>
    <w:rPr>
      <w:rFonts w:ascii="Calibri" w:eastAsia="SimSun" w:hAnsi="Calibri" w:cs="Times New Roman"/>
      <w:lang w:eastAsia="ru-RU"/>
    </w:rPr>
  </w:style>
  <w:style w:type="table" w:styleId="a5">
    <w:name w:val="Table Grid"/>
    <w:basedOn w:val="a1"/>
    <w:uiPriority w:val="39"/>
    <w:rsid w:val="00001DC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E1F5D"/>
    <w:rPr>
      <w:rFonts w:ascii="Tahoma" w:hAnsi="Tahoma" w:cs="Tahoma"/>
      <w:sz w:val="16"/>
      <w:szCs w:val="16"/>
    </w:rPr>
  </w:style>
  <w:style w:type="character" w:customStyle="1" w:styleId="a7">
    <w:name w:val="Текст выноски Знак"/>
    <w:basedOn w:val="a0"/>
    <w:link w:val="a6"/>
    <w:uiPriority w:val="99"/>
    <w:semiHidden/>
    <w:rsid w:val="000E1F5D"/>
    <w:rPr>
      <w:rFonts w:ascii="Tahoma" w:eastAsia="SimSu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DCF"/>
    <w:pPr>
      <w:suppressAutoHyphens/>
      <w:spacing w:after="0" w:line="240" w:lineRule="auto"/>
    </w:pPr>
    <w:rPr>
      <w:rFonts w:ascii="Times New Roman" w:eastAsia="SimSu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qFormat/>
    <w:rsid w:val="00001DCF"/>
    <w:pPr>
      <w:suppressAutoHyphens/>
      <w:spacing w:after="0" w:line="100" w:lineRule="atLeast"/>
    </w:pPr>
    <w:rPr>
      <w:rFonts w:ascii="Times New Roman" w:eastAsia="SimSun" w:hAnsi="Times New Roman" w:cs="Times New Roman"/>
      <w:color w:val="000000"/>
      <w:sz w:val="24"/>
      <w:szCs w:val="24"/>
    </w:rPr>
  </w:style>
  <w:style w:type="character" w:customStyle="1" w:styleId="a3">
    <w:name w:val="Цветовое выделение для Текст"/>
    <w:uiPriority w:val="67"/>
    <w:qFormat/>
    <w:rsid w:val="00001DCF"/>
    <w:rPr>
      <w:sz w:val="24"/>
    </w:rPr>
  </w:style>
  <w:style w:type="paragraph" w:styleId="a4">
    <w:name w:val="No Spacing"/>
    <w:qFormat/>
    <w:rsid w:val="00001DCF"/>
    <w:pPr>
      <w:suppressAutoHyphens/>
      <w:spacing w:after="0" w:line="240" w:lineRule="auto"/>
    </w:pPr>
    <w:rPr>
      <w:rFonts w:ascii="Calibri" w:eastAsia="SimSun" w:hAnsi="Calibri" w:cs="Times New Roman"/>
      <w:lang w:eastAsia="ru-RU"/>
    </w:rPr>
  </w:style>
  <w:style w:type="table" w:styleId="a5">
    <w:name w:val="Table Grid"/>
    <w:basedOn w:val="a1"/>
    <w:uiPriority w:val="39"/>
    <w:rsid w:val="00001DC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E1F5D"/>
    <w:rPr>
      <w:rFonts w:ascii="Tahoma" w:hAnsi="Tahoma" w:cs="Tahoma"/>
      <w:sz w:val="16"/>
      <w:szCs w:val="16"/>
    </w:rPr>
  </w:style>
  <w:style w:type="character" w:customStyle="1" w:styleId="a7">
    <w:name w:val="Текст выноски Знак"/>
    <w:basedOn w:val="a0"/>
    <w:link w:val="a6"/>
    <w:uiPriority w:val="99"/>
    <w:semiHidden/>
    <w:rsid w:val="000E1F5D"/>
    <w:rPr>
      <w:rFonts w:ascii="Tahoma" w:eastAsia="SimSu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8</Pages>
  <Words>2970</Words>
  <Characters>16930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Ирина</cp:lastModifiedBy>
  <cp:revision>33</cp:revision>
  <dcterms:created xsi:type="dcterms:W3CDTF">2022-12-06T08:29:00Z</dcterms:created>
  <dcterms:modified xsi:type="dcterms:W3CDTF">2025-06-04T06:27:00Z</dcterms:modified>
</cp:coreProperties>
</file>