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A4D" w:rsidRDefault="00623A77">
      <w:pPr>
        <w:pStyle w:val="af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Аналитическая  справка</w:t>
      </w:r>
    </w:p>
    <w:p w:rsidR="00D83A4D" w:rsidRDefault="00623A77">
      <w:pPr>
        <w:pStyle w:val="af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итогам </w:t>
      </w:r>
      <w:r w:rsidR="00B5432B">
        <w:rPr>
          <w:rFonts w:ascii="Times New Roman" w:hAnsi="Times New Roman" w:cs="Times New Roman"/>
          <w:b/>
          <w:sz w:val="24"/>
          <w:szCs w:val="24"/>
        </w:rPr>
        <w:t>школьного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этапа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всероссийский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олимпиады школьников </w:t>
      </w:r>
    </w:p>
    <w:p w:rsidR="00B5432B" w:rsidRDefault="00623A77">
      <w:pPr>
        <w:pStyle w:val="af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МБОУ </w:t>
      </w:r>
      <w:r w:rsidR="00B5432B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="00B5432B">
        <w:rPr>
          <w:rFonts w:ascii="Times New Roman" w:hAnsi="Times New Roman" w:cs="Times New Roman"/>
          <w:b/>
          <w:sz w:val="24"/>
          <w:szCs w:val="24"/>
        </w:rPr>
        <w:t>Криничненская</w:t>
      </w:r>
      <w:proofErr w:type="spellEnd"/>
      <w:r w:rsidR="00B5432B">
        <w:rPr>
          <w:rFonts w:ascii="Times New Roman" w:hAnsi="Times New Roman" w:cs="Times New Roman"/>
          <w:b/>
          <w:sz w:val="24"/>
          <w:szCs w:val="24"/>
        </w:rPr>
        <w:t xml:space="preserve"> СШ» Белогорского района Республики Крым</w:t>
      </w:r>
    </w:p>
    <w:p w:rsidR="00D83A4D" w:rsidRDefault="00623A77">
      <w:pPr>
        <w:pStyle w:val="af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202</w:t>
      </w:r>
      <w:r w:rsidR="00B5432B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 w:rsidR="00B5432B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учебном году</w:t>
      </w:r>
      <w:proofErr w:type="gramEnd"/>
    </w:p>
    <w:p w:rsidR="00D83A4D" w:rsidRDefault="00D83A4D">
      <w:pPr>
        <w:pStyle w:val="af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432B" w:rsidRPr="00A2315C" w:rsidRDefault="00B5432B" w:rsidP="00B543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Школьный</w:t>
      </w:r>
      <w:r w:rsidR="00623A77">
        <w:rPr>
          <w:rFonts w:ascii="Times New Roman" w:eastAsia="Times New Roman" w:hAnsi="Times New Roman" w:cs="Times New Roman"/>
          <w:sz w:val="24"/>
          <w:szCs w:val="24"/>
        </w:rPr>
        <w:t xml:space="preserve"> этап всероссийской олимпиады школьников (далее – Олимпиада) в 202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623A77">
        <w:rPr>
          <w:rFonts w:ascii="Times New Roman" w:eastAsia="Times New Roman" w:hAnsi="Times New Roman" w:cs="Times New Roman"/>
          <w:sz w:val="24"/>
          <w:szCs w:val="24"/>
        </w:rPr>
        <w:t>-202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623A77">
        <w:rPr>
          <w:rFonts w:ascii="Times New Roman" w:eastAsia="Times New Roman" w:hAnsi="Times New Roman" w:cs="Times New Roman"/>
          <w:sz w:val="24"/>
          <w:szCs w:val="24"/>
        </w:rPr>
        <w:t xml:space="preserve"> учебном году проводился в соответствии </w:t>
      </w:r>
      <w:r w:rsidRPr="00A2315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приказ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ом</w:t>
      </w:r>
      <w:r w:rsidRPr="00A2315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Министерства образования, науки и молодёжи Республики Крым от 31.07.2024 № 1166 «О проведении школьного этапа всероссийской олимпиады школьников в 2024/2025 учебном году в Республике Крым», в соответствии с Порядком проведения всероссийской олимпиады школьников, утверждённым приказом Министерства просвещения Российской Федерации от 27.11.2020 № 678 (с изменениями),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приказа</w:t>
      </w:r>
      <w:proofErr w:type="gramEnd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Управления образования молодёжи спорта от 02.09.2024 г № 370, </w:t>
      </w:r>
      <w:r w:rsidRPr="00A2315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 целях создания условий для выявления способностей и талантов у детей и молодежи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</w:t>
      </w:r>
    </w:p>
    <w:p w:rsidR="00D83A4D" w:rsidRDefault="00623A77">
      <w:pPr>
        <w:spacing w:after="0" w:line="240" w:lineRule="auto"/>
        <w:ind w:right="282" w:firstLine="6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Основными целями проведения школьного этапа Олимпиады являлись:</w:t>
      </w:r>
    </w:p>
    <w:p w:rsidR="00D83A4D" w:rsidRDefault="00623A77">
      <w:pPr>
        <w:numPr>
          <w:ilvl w:val="0"/>
          <w:numId w:val="1"/>
        </w:numPr>
        <w:tabs>
          <w:tab w:val="left" w:pos="284"/>
        </w:tabs>
        <w:spacing w:after="15" w:line="240" w:lineRule="auto"/>
        <w:ind w:left="0" w:firstLine="1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мотивация школьников к изучению различных предметов, отбора лиц, проявивших способности, для участия в последующих этапах Олимпиады;</w:t>
      </w:r>
    </w:p>
    <w:p w:rsidR="00D83A4D" w:rsidRDefault="00623A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необходимых условий для выявления и развития у учащихся творческих способностей и интереса к научно-исследовательской деятельности;</w:t>
      </w:r>
    </w:p>
    <w:p w:rsidR="00D83A4D" w:rsidRDefault="00623A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необходимых условий для поддержки одаренных детей, в том числе дети с ОВЗ;</w:t>
      </w:r>
    </w:p>
    <w:p w:rsidR="00D83A4D" w:rsidRDefault="00623A77">
      <w:pPr>
        <w:shd w:val="clear" w:color="auto" w:fill="FFFFFF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-активизация работы факультативов, элективных курсов и других форм внеклассной и внешкольной работы с учащимися;</w:t>
      </w:r>
    </w:p>
    <w:p w:rsidR="00D83A4D" w:rsidRDefault="00623A77">
      <w:pPr>
        <w:pStyle w:val="af"/>
        <w:ind w:right="28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оказание помощи школьникам в профессиональном самоопределении.</w:t>
      </w:r>
    </w:p>
    <w:p w:rsidR="00B5432B" w:rsidRPr="00A2315C" w:rsidRDefault="00623A77" w:rsidP="00B5432B">
      <w:pPr>
        <w:shd w:val="clear" w:color="auto" w:fill="FFFFFF"/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="00B543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Олимпиада проводилась </w:t>
      </w:r>
      <w:r w:rsidR="00B5432B" w:rsidRPr="00A2315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 период с 05 сентября по 31 октября 2024 года</w:t>
      </w:r>
      <w:r w:rsidR="00B5432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в очном формате по предметам:</w:t>
      </w:r>
    </w:p>
    <w:p w:rsidR="00B5432B" w:rsidRPr="00A2315C" w:rsidRDefault="00B5432B" w:rsidP="00B5432B">
      <w:pPr>
        <w:shd w:val="clear" w:color="auto" w:fill="FFFFFF"/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A2315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 русский язык;</w:t>
      </w:r>
    </w:p>
    <w:p w:rsidR="00B5432B" w:rsidRPr="00A2315C" w:rsidRDefault="00B5432B" w:rsidP="00B5432B">
      <w:pPr>
        <w:shd w:val="clear" w:color="auto" w:fill="FFFFFF"/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A2315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 иностр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анный язык (английский</w:t>
      </w:r>
      <w:r w:rsidRPr="00A2315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);</w:t>
      </w:r>
    </w:p>
    <w:p w:rsidR="00B5432B" w:rsidRPr="00A2315C" w:rsidRDefault="00B5432B" w:rsidP="00B5432B">
      <w:pPr>
        <w:shd w:val="clear" w:color="auto" w:fill="FFFFFF"/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A2315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 география;</w:t>
      </w:r>
    </w:p>
    <w:p w:rsidR="00B5432B" w:rsidRPr="00A2315C" w:rsidRDefault="00B5432B" w:rsidP="00B5432B">
      <w:pPr>
        <w:shd w:val="clear" w:color="auto" w:fill="FFFFFF"/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A2315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 литература;</w:t>
      </w:r>
    </w:p>
    <w:p w:rsidR="00B5432B" w:rsidRPr="00A2315C" w:rsidRDefault="00B5432B" w:rsidP="00B5432B">
      <w:pPr>
        <w:shd w:val="clear" w:color="auto" w:fill="FFFFFF"/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A2315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-история;</w:t>
      </w:r>
    </w:p>
    <w:p w:rsidR="00B5432B" w:rsidRPr="00A2315C" w:rsidRDefault="00B5432B" w:rsidP="00B5432B">
      <w:pPr>
        <w:shd w:val="clear" w:color="auto" w:fill="FFFFFF"/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A2315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- обществознание; </w:t>
      </w:r>
    </w:p>
    <w:p w:rsidR="00B5432B" w:rsidRPr="00A2315C" w:rsidRDefault="00B5432B" w:rsidP="00B5432B">
      <w:pPr>
        <w:shd w:val="clear" w:color="auto" w:fill="FFFFFF"/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A2315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 экология;</w:t>
      </w:r>
    </w:p>
    <w:p w:rsidR="00B5432B" w:rsidRPr="00A2315C" w:rsidRDefault="00B5432B" w:rsidP="00B5432B">
      <w:pPr>
        <w:shd w:val="clear" w:color="auto" w:fill="FFFFFF"/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A2315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 физическая культура;</w:t>
      </w:r>
    </w:p>
    <w:p w:rsidR="00B5432B" w:rsidRPr="00A2315C" w:rsidRDefault="00B5432B" w:rsidP="00B5432B">
      <w:pPr>
        <w:shd w:val="clear" w:color="auto" w:fill="FFFFFF"/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A2315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- труд (технология); </w:t>
      </w:r>
    </w:p>
    <w:p w:rsidR="00B5432B" w:rsidRPr="00A2315C" w:rsidRDefault="00B5432B" w:rsidP="00B5432B">
      <w:pPr>
        <w:shd w:val="clear" w:color="auto" w:fill="FFFFFF"/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A2315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 основы безопасности и защиты Родины.</w:t>
      </w:r>
    </w:p>
    <w:p w:rsidR="00B5432B" w:rsidRPr="00A2315C" w:rsidRDefault="00B5432B" w:rsidP="00B5432B">
      <w:pPr>
        <w:shd w:val="clear" w:color="auto" w:fill="FFFFFF"/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A2315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 использованием дистанционных информационно-коммуникативных технологий на технологической платформе «Сириус. Курсы»:</w:t>
      </w:r>
    </w:p>
    <w:p w:rsidR="00B5432B" w:rsidRPr="00A2315C" w:rsidRDefault="00B5432B" w:rsidP="00B5432B">
      <w:pPr>
        <w:shd w:val="clear" w:color="auto" w:fill="FFFFFF"/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A2315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 математика;</w:t>
      </w:r>
    </w:p>
    <w:p w:rsidR="00B5432B" w:rsidRPr="00A2315C" w:rsidRDefault="00B5432B" w:rsidP="00B5432B">
      <w:pPr>
        <w:shd w:val="clear" w:color="auto" w:fill="FFFFFF"/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A2315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-информатика;</w:t>
      </w:r>
    </w:p>
    <w:p w:rsidR="00B5432B" w:rsidRPr="00A2315C" w:rsidRDefault="00B5432B" w:rsidP="00B5432B">
      <w:pPr>
        <w:shd w:val="clear" w:color="auto" w:fill="FFFFFF"/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A2315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-физика;</w:t>
      </w:r>
    </w:p>
    <w:p w:rsidR="00B5432B" w:rsidRDefault="00B5432B" w:rsidP="00B5432B">
      <w:pPr>
        <w:shd w:val="clear" w:color="auto" w:fill="FFFFFF"/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A2315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-биология;</w:t>
      </w:r>
    </w:p>
    <w:p w:rsidR="00B5432B" w:rsidRPr="00B5432B" w:rsidRDefault="00B5432B" w:rsidP="00B5432B">
      <w:pPr>
        <w:shd w:val="clear" w:color="auto" w:fill="FFFFFF"/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-химия;</w:t>
      </w:r>
    </w:p>
    <w:p w:rsidR="00450E9B" w:rsidRPr="00450E9B" w:rsidRDefault="00450E9B" w:rsidP="00450E9B">
      <w:pPr>
        <w:suppressAutoHyphens w:val="0"/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450E9B">
        <w:rPr>
          <w:rFonts w:ascii="Times New Roman" w:eastAsia="Calibri" w:hAnsi="Times New Roman" w:cs="Times New Roman"/>
          <w:sz w:val="24"/>
          <w:szCs w:val="24"/>
        </w:rPr>
        <w:t>Для организации и проведения школьного этапа предметных олимпиад был проведен ряд мероприятий:</w:t>
      </w:r>
    </w:p>
    <w:p w:rsidR="00450E9B" w:rsidRPr="00450E9B" w:rsidRDefault="00450E9B" w:rsidP="00450E9B">
      <w:pPr>
        <w:suppressAutoHyphens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50E9B">
        <w:rPr>
          <w:rFonts w:ascii="Times New Roman" w:eastAsia="Calibri" w:hAnsi="Times New Roman" w:cs="Times New Roman"/>
          <w:sz w:val="24"/>
          <w:szCs w:val="24"/>
        </w:rPr>
        <w:t>- составлен список участников школьного этапа Всероссийской олимпиады согласно заявл</w:t>
      </w:r>
      <w:r w:rsidRPr="00450E9B">
        <w:rPr>
          <w:rFonts w:ascii="Times New Roman" w:eastAsia="Calibri" w:hAnsi="Times New Roman" w:cs="Times New Roman"/>
          <w:sz w:val="24"/>
          <w:szCs w:val="24"/>
        </w:rPr>
        <w:t>е</w:t>
      </w:r>
      <w:r w:rsidRPr="00450E9B">
        <w:rPr>
          <w:rFonts w:ascii="Times New Roman" w:eastAsia="Calibri" w:hAnsi="Times New Roman" w:cs="Times New Roman"/>
          <w:sz w:val="24"/>
          <w:szCs w:val="24"/>
        </w:rPr>
        <w:t>ниям, предоставленным учащимися и их родителями (законными представителями);</w:t>
      </w:r>
    </w:p>
    <w:p w:rsidR="00450E9B" w:rsidRPr="00450E9B" w:rsidRDefault="00450E9B" w:rsidP="00450E9B">
      <w:pPr>
        <w:suppressAutoHyphens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50E9B">
        <w:rPr>
          <w:rFonts w:ascii="Times New Roman" w:eastAsia="Calibri" w:hAnsi="Times New Roman" w:cs="Times New Roman"/>
          <w:sz w:val="24"/>
          <w:szCs w:val="24"/>
        </w:rPr>
        <w:t>- издан приказ о проведении школьного этапа олимпиады,  определено время проведения олимпиады, а также дежурные в аудитории во время проведения олимпиады;</w:t>
      </w:r>
    </w:p>
    <w:p w:rsidR="00450E9B" w:rsidRPr="00450E9B" w:rsidRDefault="00450E9B" w:rsidP="00450E9B">
      <w:pPr>
        <w:shd w:val="clear" w:color="auto" w:fill="FFFFFF"/>
        <w:suppressAutoHyphens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E9B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5F5F5"/>
        </w:rPr>
        <w:t xml:space="preserve">- </w:t>
      </w:r>
      <w:r w:rsidRPr="00450E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проверки олимпиадных работ в школе были созданы предметные комиссии. </w:t>
      </w:r>
    </w:p>
    <w:p w:rsidR="00450E9B" w:rsidRDefault="00450E9B" w:rsidP="00450E9B">
      <w:pPr>
        <w:shd w:val="clear" w:color="auto" w:fill="FFFFFF"/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15</w:t>
      </w:r>
      <w:r w:rsidRPr="0037628C">
        <w:rPr>
          <w:rFonts w:ascii="Times New Roman" w:hAnsi="Times New Roman" w:cs="Times New Roman"/>
          <w:sz w:val="24"/>
          <w:szCs w:val="24"/>
        </w:rPr>
        <w:t xml:space="preserve"> олимпиадах школьного этапа всеросс</w:t>
      </w:r>
      <w:r>
        <w:rPr>
          <w:rFonts w:ascii="Times New Roman" w:hAnsi="Times New Roman" w:cs="Times New Roman"/>
          <w:sz w:val="24"/>
          <w:szCs w:val="24"/>
        </w:rPr>
        <w:t>ийской олимпиады школьников 2024 – 2025</w:t>
      </w:r>
      <w:r w:rsidRPr="0037628C">
        <w:rPr>
          <w:rFonts w:ascii="Times New Roman" w:hAnsi="Times New Roman" w:cs="Times New Roman"/>
          <w:sz w:val="24"/>
          <w:szCs w:val="24"/>
        </w:rPr>
        <w:t xml:space="preserve"> у</w:t>
      </w:r>
      <w:r>
        <w:rPr>
          <w:rFonts w:ascii="Times New Roman" w:hAnsi="Times New Roman" w:cs="Times New Roman"/>
          <w:sz w:val="24"/>
          <w:szCs w:val="24"/>
        </w:rPr>
        <w:t xml:space="preserve">чебного года приняли участие </w:t>
      </w:r>
      <w:r w:rsidR="00CB6F3B">
        <w:rPr>
          <w:rFonts w:ascii="Times New Roman" w:hAnsi="Times New Roman" w:cs="Times New Roman"/>
          <w:sz w:val="24"/>
          <w:szCs w:val="24"/>
        </w:rPr>
        <w:t>44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4 – 11 классов, что составило </w:t>
      </w:r>
      <w:r w:rsidR="00CB6F3B">
        <w:rPr>
          <w:rFonts w:ascii="Times New Roman" w:hAnsi="Times New Roman" w:cs="Times New Roman"/>
          <w:sz w:val="24"/>
          <w:szCs w:val="24"/>
        </w:rPr>
        <w:t>41</w:t>
      </w:r>
      <w:r>
        <w:rPr>
          <w:rFonts w:ascii="Times New Roman" w:hAnsi="Times New Roman" w:cs="Times New Roman"/>
          <w:sz w:val="24"/>
          <w:szCs w:val="24"/>
        </w:rPr>
        <w:t>% от числа учащихся 4-11 классов.</w:t>
      </w:r>
    </w:p>
    <w:p w:rsidR="00D83A4D" w:rsidRDefault="00450E9B" w:rsidP="00450E9B">
      <w:pPr>
        <w:ind w:firstLine="708"/>
      </w:pPr>
      <w:r w:rsidRPr="00EE3B81">
        <w:rPr>
          <w:rFonts w:ascii="Times New Roman" w:hAnsi="Times New Roman" w:cs="Times New Roman"/>
          <w:sz w:val="24"/>
          <w:szCs w:val="24"/>
        </w:rPr>
        <w:t>На основании предоставленных протоколов олимпиад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EE3B81">
        <w:rPr>
          <w:rFonts w:ascii="Times New Roman" w:hAnsi="Times New Roman" w:cs="Times New Roman"/>
          <w:sz w:val="24"/>
          <w:szCs w:val="24"/>
        </w:rPr>
        <w:t xml:space="preserve"> и работ учащихся был составлен рейтинг участников. Участники школьного этапа олимпиады, набравшие наибольшее количество баллов признаны победителями школьного этапа олимпиады при условии, что количество набранных ими баллов превышает </w:t>
      </w:r>
      <w:r>
        <w:rPr>
          <w:rFonts w:ascii="Times New Roman" w:hAnsi="Times New Roman" w:cs="Times New Roman"/>
          <w:sz w:val="24"/>
          <w:szCs w:val="24"/>
        </w:rPr>
        <w:t>60%</w:t>
      </w:r>
      <w:r w:rsidRPr="00EE3B81">
        <w:rPr>
          <w:rFonts w:ascii="Times New Roman" w:hAnsi="Times New Roman" w:cs="Times New Roman"/>
          <w:sz w:val="24"/>
          <w:szCs w:val="24"/>
        </w:rPr>
        <w:t xml:space="preserve"> максимально возможных по </w:t>
      </w:r>
      <w:r w:rsidRPr="00EE3B81">
        <w:rPr>
          <w:rFonts w:ascii="Times New Roman" w:hAnsi="Times New Roman" w:cs="Times New Roman"/>
          <w:sz w:val="24"/>
          <w:szCs w:val="24"/>
        </w:rPr>
        <w:lastRenderedPageBreak/>
        <w:t xml:space="preserve">итогам оценивания выполненных олимпиадных заданий. Призерами считаются участники, следующие за победителями по количеству баллов (выполнено не менее </w:t>
      </w:r>
      <w:r>
        <w:rPr>
          <w:rFonts w:ascii="Times New Roman" w:hAnsi="Times New Roman" w:cs="Times New Roman"/>
          <w:sz w:val="24"/>
          <w:szCs w:val="24"/>
        </w:rPr>
        <w:t>50</w:t>
      </w:r>
      <w:r w:rsidRPr="00EE3B81">
        <w:rPr>
          <w:rFonts w:ascii="Times New Roman" w:hAnsi="Times New Roman" w:cs="Times New Roman"/>
          <w:sz w:val="24"/>
          <w:szCs w:val="24"/>
        </w:rPr>
        <w:t xml:space="preserve">% заданий).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97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3"/>
        <w:gridCol w:w="2425"/>
        <w:gridCol w:w="1512"/>
        <w:gridCol w:w="965"/>
        <w:gridCol w:w="955"/>
        <w:gridCol w:w="1455"/>
        <w:gridCol w:w="627"/>
        <w:gridCol w:w="398"/>
        <w:gridCol w:w="393"/>
        <w:gridCol w:w="595"/>
      </w:tblGrid>
      <w:tr w:rsidR="00395D96" w:rsidRPr="00395D96" w:rsidTr="00CB6F3B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95D96" w:rsidRPr="00395D96" w:rsidRDefault="00395D96" w:rsidP="00395D9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D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95D96" w:rsidRPr="00395D96" w:rsidRDefault="00395D96" w:rsidP="00395D9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D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Общее количество об</w:t>
            </w:r>
            <w:r w:rsidRPr="00395D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</w:t>
            </w:r>
            <w:r w:rsidRPr="00395D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чающихся </w:t>
            </w:r>
            <w:r w:rsidRPr="00395D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в 5-11 классах в мун</w:t>
            </w:r>
            <w:r w:rsidRPr="00395D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</w:t>
            </w:r>
            <w:r w:rsidRPr="00395D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ципальном образовании</w:t>
            </w:r>
            <w:r w:rsidRPr="00395D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(чел.)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95D96" w:rsidRPr="00395D96" w:rsidRDefault="00395D96" w:rsidP="00395D9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D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ШКОЛЬНЫЙ ЭТАП 2024/2025 </w:t>
            </w:r>
            <w:proofErr w:type="spellStart"/>
            <w:r w:rsidRPr="00395D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уч</w:t>
            </w:r>
            <w:proofErr w:type="gramStart"/>
            <w:r w:rsidRPr="00395D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.г</w:t>
            </w:r>
            <w:proofErr w:type="gramEnd"/>
            <w:r w:rsidRPr="00395D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</w:t>
            </w:r>
            <w:proofErr w:type="spellEnd"/>
          </w:p>
        </w:tc>
      </w:tr>
      <w:tr w:rsidR="00395D96" w:rsidRPr="00395D96" w:rsidTr="00CB6F3B">
        <w:trPr>
          <w:trHeight w:val="3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D96" w:rsidRPr="00395D96" w:rsidRDefault="00395D96" w:rsidP="00395D9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D96" w:rsidRPr="00395D96" w:rsidRDefault="00395D96" w:rsidP="00395D9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95D96" w:rsidRPr="00395D96" w:rsidRDefault="00395D96" w:rsidP="00395D9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D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Кол-во участников (чел.) (обучающийся, приня</w:t>
            </w:r>
            <w:r w:rsidRPr="00395D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</w:t>
            </w:r>
            <w:r w:rsidRPr="00395D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ший участие в данном этапе олимпиады по н</w:t>
            </w:r>
            <w:r w:rsidRPr="00395D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</w:t>
            </w:r>
            <w:r w:rsidRPr="00395D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скольким предметам, учитывается 1 раз)</w:t>
            </w:r>
          </w:p>
        </w:tc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95D96" w:rsidRPr="00395D96" w:rsidRDefault="00395D96" w:rsidP="00395D9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D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Кол-во победителей и призеров (чел.)</w:t>
            </w:r>
          </w:p>
        </w:tc>
      </w:tr>
      <w:tr w:rsidR="00CB6F3B" w:rsidRPr="00395D96" w:rsidTr="00CB6F3B">
        <w:trPr>
          <w:trHeight w:val="3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6F3B" w:rsidRPr="00395D96" w:rsidRDefault="00CB6F3B" w:rsidP="00395D9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CB6F3B" w:rsidRPr="00395D96" w:rsidRDefault="00CB6F3B" w:rsidP="00395D9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B6F3B" w:rsidRDefault="00CB6F3B" w:rsidP="00CB6F3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D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  <w:r w:rsidRPr="00395D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</w:p>
          <w:p w:rsidR="00CB6F3B" w:rsidRPr="00395D96" w:rsidRDefault="00CB6F3B" w:rsidP="00CB6F3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B6F3B" w:rsidRPr="00395D96" w:rsidRDefault="00CB6F3B" w:rsidP="00395D9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D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  <w:r w:rsidRPr="00395D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</w:p>
        </w:tc>
      </w:tr>
      <w:tr w:rsidR="00CB6F3B" w:rsidRPr="00395D96" w:rsidTr="00CB6F3B">
        <w:trPr>
          <w:trHeight w:val="64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D96" w:rsidRPr="00395D96" w:rsidRDefault="00395D96" w:rsidP="00395D9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5D96" w:rsidRPr="00395D96" w:rsidRDefault="00395D96" w:rsidP="00395D9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95D96" w:rsidRPr="00395D96" w:rsidRDefault="00395D96" w:rsidP="00395D9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95D96" w:rsidRPr="00395D96" w:rsidRDefault="00395D96" w:rsidP="00395D9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95D96" w:rsidRPr="00395D96" w:rsidRDefault="00395D96" w:rsidP="00395D9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95D96" w:rsidRPr="00395D96" w:rsidRDefault="00395D96" w:rsidP="00395D9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95D96" w:rsidRPr="00395D96" w:rsidRDefault="00395D96" w:rsidP="00395D9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95D96" w:rsidRPr="00395D96" w:rsidRDefault="00395D96" w:rsidP="00395D9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95D96" w:rsidRPr="00395D96" w:rsidRDefault="00395D96" w:rsidP="00395D9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95D96" w:rsidRPr="00395D96" w:rsidRDefault="00395D96" w:rsidP="00395D9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B6F3B" w:rsidRPr="00395D96" w:rsidTr="00CB6F3B">
        <w:trPr>
          <w:trHeight w:val="6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6F3B" w:rsidRPr="00395D96" w:rsidRDefault="00CB6F3B" w:rsidP="00395D9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:rsidR="00CB6F3B" w:rsidRDefault="00CB6F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B6F3B" w:rsidRDefault="00CB6F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B6F3B" w:rsidRDefault="00CB6F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B6F3B" w:rsidRDefault="00CB6F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B6F3B" w:rsidRDefault="00CB6F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B6F3B" w:rsidRDefault="00CB6F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B6F3B" w:rsidRDefault="00CB6F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B6F3B" w:rsidRDefault="00CB6F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B6F3B" w:rsidRDefault="00CB6F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</w:tr>
    </w:tbl>
    <w:p w:rsidR="00450E9B" w:rsidRDefault="00450E9B"/>
    <w:tbl>
      <w:tblPr>
        <w:tblW w:w="99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3"/>
        <w:gridCol w:w="1843"/>
        <w:gridCol w:w="2224"/>
        <w:gridCol w:w="1943"/>
        <w:gridCol w:w="1490"/>
        <w:gridCol w:w="117"/>
      </w:tblGrid>
      <w:tr w:rsidR="00E55B0B" w:rsidRPr="00CB6F3B" w:rsidTr="00B03399">
        <w:trPr>
          <w:gridAfter w:val="1"/>
          <w:trHeight w:val="315"/>
        </w:trPr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E6B8A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5B0B" w:rsidRPr="00CB6F3B" w:rsidRDefault="00E55B0B" w:rsidP="00E55B0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1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E6B8AF"/>
            <w:vAlign w:val="bottom"/>
          </w:tcPr>
          <w:p w:rsidR="00E55B0B" w:rsidRPr="00E55B0B" w:rsidRDefault="00E55B0B" w:rsidP="00CB6F3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E55B0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 xml:space="preserve">Количество участников по предметам  </w:t>
            </w:r>
          </w:p>
        </w:tc>
      </w:tr>
      <w:tr w:rsidR="00E55B0B" w:rsidRPr="00CB6F3B" w:rsidTr="00B03399">
        <w:trPr>
          <w:gridAfter w:val="1"/>
          <w:trHeight w:val="315"/>
        </w:trPr>
        <w:tc>
          <w:tcPr>
            <w:tcW w:w="2313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55B0B" w:rsidRPr="00CB6F3B" w:rsidRDefault="00E55B0B" w:rsidP="00CB6F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Предмет 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2CC"/>
            <w:vAlign w:val="center"/>
          </w:tcPr>
          <w:p w:rsidR="00E55B0B" w:rsidRPr="00E55B0B" w:rsidRDefault="00E55B0B" w:rsidP="00CB6F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F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Фактическое кол-во участников (чел.)</w:t>
            </w:r>
          </w:p>
        </w:tc>
        <w:tc>
          <w:tcPr>
            <w:tcW w:w="222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55B0B" w:rsidRPr="00CB6F3B" w:rsidRDefault="00E55B0B" w:rsidP="00CB6F3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6F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Общее кол-во</w:t>
            </w:r>
            <w:r w:rsidRPr="00CB6F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победителей и приз</w:t>
            </w:r>
            <w:r w:rsidRPr="00CB6F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</w:t>
            </w:r>
            <w:r w:rsidRPr="00CB6F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ров (чел.)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C9DAF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55B0B" w:rsidRPr="00CB6F3B" w:rsidRDefault="00E55B0B" w:rsidP="00CB6F3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6F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Кол-во победит</w:t>
            </w:r>
            <w:r w:rsidRPr="00CB6F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</w:t>
            </w:r>
            <w:r w:rsidRPr="00CB6F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лей</w:t>
            </w:r>
            <w:r w:rsidRPr="00CB6F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(чел.)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EAD1D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55B0B" w:rsidRPr="00CB6F3B" w:rsidRDefault="00E55B0B" w:rsidP="00CB6F3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6F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Кол-во </w:t>
            </w:r>
            <w:r w:rsidRPr="00CB6F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призеров (чел.)</w:t>
            </w:r>
          </w:p>
        </w:tc>
      </w:tr>
      <w:tr w:rsidR="00E55B0B" w:rsidRPr="00CB6F3B" w:rsidTr="00B03399">
        <w:trPr>
          <w:gridAfter w:val="1"/>
          <w:trHeight w:val="315"/>
        </w:trPr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55B0B" w:rsidRPr="00CB6F3B" w:rsidRDefault="00E55B0B" w:rsidP="00CB6F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bottom"/>
          </w:tcPr>
          <w:p w:rsidR="00E55B0B" w:rsidRPr="00E55B0B" w:rsidRDefault="00E55B0B" w:rsidP="00E55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B0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55B0B" w:rsidRPr="00E55B0B" w:rsidRDefault="00E55B0B" w:rsidP="00E55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B0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DAF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55B0B" w:rsidRPr="00E55B0B" w:rsidRDefault="00E55B0B" w:rsidP="00E55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B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D1D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55B0B" w:rsidRPr="00E55B0B" w:rsidRDefault="00E55B0B" w:rsidP="00E55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B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55B0B" w:rsidRPr="00CB6F3B" w:rsidTr="00B03399">
        <w:trPr>
          <w:gridAfter w:val="1"/>
          <w:trHeight w:val="315"/>
        </w:trPr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55B0B" w:rsidRPr="00CB6F3B" w:rsidRDefault="00E55B0B" w:rsidP="00CB6F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bottom"/>
          </w:tcPr>
          <w:p w:rsidR="00E55B0B" w:rsidRPr="00E55B0B" w:rsidRDefault="00E55B0B" w:rsidP="00E55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B0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55B0B" w:rsidRPr="00E55B0B" w:rsidRDefault="00E55B0B" w:rsidP="00E55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B0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DAF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55B0B" w:rsidRPr="00E55B0B" w:rsidRDefault="00E55B0B" w:rsidP="00E55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B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D1D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55B0B" w:rsidRPr="00E55B0B" w:rsidRDefault="00E55B0B" w:rsidP="00E55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B0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55B0B" w:rsidRPr="00CB6F3B" w:rsidTr="00B03399">
        <w:trPr>
          <w:gridAfter w:val="1"/>
          <w:trHeight w:val="315"/>
        </w:trPr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55B0B" w:rsidRPr="00CB6F3B" w:rsidRDefault="00E55B0B" w:rsidP="00CB6F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bottom"/>
          </w:tcPr>
          <w:p w:rsidR="00E55B0B" w:rsidRPr="00E55B0B" w:rsidRDefault="00E55B0B" w:rsidP="00E55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B0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55B0B" w:rsidRPr="00E55B0B" w:rsidRDefault="00E55B0B" w:rsidP="00E55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B0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DAF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55B0B" w:rsidRPr="00E55B0B" w:rsidRDefault="00E55B0B" w:rsidP="00E55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B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D1D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55B0B" w:rsidRPr="00E55B0B" w:rsidRDefault="00E55B0B" w:rsidP="00E55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B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55B0B" w:rsidRPr="00CB6F3B" w:rsidTr="00B03399">
        <w:trPr>
          <w:gridAfter w:val="1"/>
          <w:trHeight w:val="315"/>
        </w:trPr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55B0B" w:rsidRPr="00CB6F3B" w:rsidRDefault="00E55B0B" w:rsidP="00CB6F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:rsidR="00E55B0B" w:rsidRPr="00E55B0B" w:rsidRDefault="00E55B0B" w:rsidP="00E55B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55B0B" w:rsidRPr="00E55B0B" w:rsidRDefault="00E55B0B" w:rsidP="00E55B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DAF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55B0B" w:rsidRDefault="00E55B0B" w:rsidP="00E55B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</w:p>
          <w:p w:rsidR="00E55B0B" w:rsidRPr="00E55B0B" w:rsidRDefault="00E55B0B" w:rsidP="00E55B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D1D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55B0B" w:rsidRPr="00E55B0B" w:rsidRDefault="00E55B0B" w:rsidP="00E55B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55B0B" w:rsidRPr="00CB6F3B" w:rsidTr="00B03399">
        <w:trPr>
          <w:gridAfter w:val="1"/>
          <w:trHeight w:val="315"/>
        </w:trPr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55B0B" w:rsidRDefault="00E55B0B" w:rsidP="00CB6F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ОБЗР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bottom"/>
          </w:tcPr>
          <w:p w:rsidR="00E55B0B" w:rsidRPr="00E55B0B" w:rsidRDefault="00E55B0B" w:rsidP="00E55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B0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55B0B" w:rsidRPr="00E55B0B" w:rsidRDefault="00E55B0B" w:rsidP="00E55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B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DAF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55B0B" w:rsidRPr="00E55B0B" w:rsidRDefault="00E55B0B" w:rsidP="00E55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B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D1D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55B0B" w:rsidRPr="00E55B0B" w:rsidRDefault="00E55B0B" w:rsidP="00E55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B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5B0B" w:rsidRPr="00CB6F3B" w:rsidTr="00B03399">
        <w:trPr>
          <w:gridAfter w:val="1"/>
          <w:trHeight w:val="315"/>
        </w:trPr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55B0B" w:rsidRDefault="00E55B0B" w:rsidP="00CB6F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bottom"/>
          </w:tcPr>
          <w:p w:rsidR="00E55B0B" w:rsidRPr="00E55B0B" w:rsidRDefault="00E55B0B" w:rsidP="00E55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B0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55B0B" w:rsidRPr="00E55B0B" w:rsidRDefault="00E55B0B" w:rsidP="00E55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B0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DAF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55B0B" w:rsidRPr="00E55B0B" w:rsidRDefault="00E55B0B" w:rsidP="00E55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B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D1D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55B0B" w:rsidRPr="00E55B0B" w:rsidRDefault="00E55B0B" w:rsidP="00E55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B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55B0B" w:rsidRPr="00CB6F3B" w:rsidTr="00B03399">
        <w:trPr>
          <w:gridAfter w:val="1"/>
          <w:trHeight w:val="315"/>
        </w:trPr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55B0B" w:rsidRDefault="00E55B0B" w:rsidP="00CB6F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bottom"/>
          </w:tcPr>
          <w:p w:rsidR="00E55B0B" w:rsidRPr="00E55B0B" w:rsidRDefault="00E55B0B" w:rsidP="00E55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B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55B0B" w:rsidRPr="00E55B0B" w:rsidRDefault="00E55B0B" w:rsidP="00E55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B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DAF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55B0B" w:rsidRPr="00E55B0B" w:rsidRDefault="00E55B0B" w:rsidP="00E55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B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D1D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55B0B" w:rsidRPr="00E55B0B" w:rsidRDefault="00E55B0B" w:rsidP="00E55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B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55B0B" w:rsidRPr="00CB6F3B" w:rsidTr="00B03399">
        <w:trPr>
          <w:gridAfter w:val="1"/>
          <w:trHeight w:val="315"/>
        </w:trPr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55B0B" w:rsidRDefault="00E55B0B" w:rsidP="00CB6F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Физ-ра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bottom"/>
          </w:tcPr>
          <w:p w:rsidR="00E55B0B" w:rsidRPr="00E55B0B" w:rsidRDefault="00E55B0B" w:rsidP="00E55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B0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55B0B" w:rsidRPr="00E55B0B" w:rsidRDefault="00E55B0B" w:rsidP="00E55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B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DAF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55B0B" w:rsidRPr="00E55B0B" w:rsidRDefault="00E55B0B" w:rsidP="00E55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B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D1D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55B0B" w:rsidRPr="00E55B0B" w:rsidRDefault="00E55B0B" w:rsidP="00E55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B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55B0B" w:rsidRPr="00CB6F3B" w:rsidTr="00B03399">
        <w:trPr>
          <w:gridAfter w:val="1"/>
          <w:trHeight w:val="315"/>
        </w:trPr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55B0B" w:rsidRDefault="00E55B0B" w:rsidP="00CB6F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bottom"/>
          </w:tcPr>
          <w:p w:rsidR="00E55B0B" w:rsidRPr="00E55B0B" w:rsidRDefault="00E55B0B" w:rsidP="00E55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B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55B0B" w:rsidRPr="00E55B0B" w:rsidRDefault="00E55B0B" w:rsidP="00E55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B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DAF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55B0B" w:rsidRPr="00E55B0B" w:rsidRDefault="00E55B0B" w:rsidP="00E55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B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D1D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55B0B" w:rsidRPr="00E55B0B" w:rsidRDefault="00E55B0B" w:rsidP="00E55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B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55B0B" w:rsidRPr="00CB6F3B" w:rsidTr="00B03399">
        <w:trPr>
          <w:gridAfter w:val="1"/>
          <w:trHeight w:val="315"/>
        </w:trPr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55B0B" w:rsidRDefault="00E55B0B" w:rsidP="00CB6F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bottom"/>
          </w:tcPr>
          <w:p w:rsidR="00E55B0B" w:rsidRPr="00E55B0B" w:rsidRDefault="00E55B0B" w:rsidP="00E55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55B0B" w:rsidRPr="00E55B0B" w:rsidRDefault="00E55B0B" w:rsidP="00E55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DAF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55B0B" w:rsidRPr="00E55B0B" w:rsidRDefault="00E55B0B" w:rsidP="00E55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D1D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55B0B" w:rsidRPr="00E55B0B" w:rsidRDefault="00E55B0B" w:rsidP="00E55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55B0B" w:rsidRPr="00E55B0B" w:rsidTr="00B03399">
        <w:trPr>
          <w:gridAfter w:val="1"/>
          <w:trHeight w:val="315"/>
        </w:trPr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55B0B" w:rsidRDefault="00E55B0B" w:rsidP="00CB6F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bottom"/>
          </w:tcPr>
          <w:p w:rsidR="00E55B0B" w:rsidRPr="00E55B0B" w:rsidRDefault="00E55B0B" w:rsidP="00E55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B0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55B0B" w:rsidRPr="00E55B0B" w:rsidRDefault="00E55B0B" w:rsidP="00E55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B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DAF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55B0B" w:rsidRPr="00E55B0B" w:rsidRDefault="00E55B0B" w:rsidP="00E55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B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D1D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55B0B" w:rsidRPr="00E55B0B" w:rsidRDefault="00E55B0B" w:rsidP="00E55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B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03399" w:rsidRPr="00E55B0B" w:rsidTr="00B03399">
        <w:trPr>
          <w:gridAfter w:val="1"/>
          <w:trHeight w:val="315"/>
        </w:trPr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03399" w:rsidRDefault="00B03399" w:rsidP="00CB6F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bottom"/>
          </w:tcPr>
          <w:p w:rsidR="00B03399" w:rsidRPr="00B03399" w:rsidRDefault="00B03399" w:rsidP="00B03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39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03399" w:rsidRPr="00B03399" w:rsidRDefault="00B03399" w:rsidP="00B03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3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DAF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03399" w:rsidRPr="00B03399" w:rsidRDefault="00B03399" w:rsidP="00B03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3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D1D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03399" w:rsidRPr="00B03399" w:rsidRDefault="00B03399" w:rsidP="00B03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3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03399" w:rsidRPr="00E55B0B" w:rsidTr="00B03399">
        <w:trPr>
          <w:trHeight w:val="315"/>
        </w:trPr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03399" w:rsidRDefault="00B03399" w:rsidP="00CB6F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bottom"/>
          </w:tcPr>
          <w:p w:rsidR="00B03399" w:rsidRPr="00B03399" w:rsidRDefault="00B03399" w:rsidP="00B03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39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03399" w:rsidRPr="00B03399" w:rsidRDefault="00B03399" w:rsidP="00B03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39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DAF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03399" w:rsidRPr="00B03399" w:rsidRDefault="00B03399" w:rsidP="00B03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3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D1D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03399" w:rsidRPr="00B03399" w:rsidRDefault="00B03399" w:rsidP="00B03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3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bottom"/>
          </w:tcPr>
          <w:p w:rsidR="00B03399" w:rsidRDefault="00B033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</w:tbl>
    <w:p w:rsidR="00E55B0B" w:rsidRDefault="00E55B0B" w:rsidP="00E55B0B">
      <w:pPr>
        <w:pStyle w:val="af0"/>
        <w:spacing w:after="15" w:line="266" w:lineRule="auto"/>
        <w:ind w:left="0"/>
        <w:jc w:val="both"/>
        <w:rPr>
          <w:color w:val="000000"/>
        </w:rPr>
      </w:pPr>
    </w:p>
    <w:p w:rsidR="00E55B0B" w:rsidRPr="00E445AD" w:rsidRDefault="00E55B0B" w:rsidP="00E55B0B">
      <w:pPr>
        <w:pStyle w:val="af0"/>
        <w:spacing w:after="15" w:line="266" w:lineRule="auto"/>
        <w:ind w:left="0"/>
        <w:jc w:val="both"/>
        <w:rPr>
          <w:color w:val="000000"/>
        </w:rPr>
      </w:pPr>
      <w:r w:rsidRPr="00E445AD">
        <w:rPr>
          <w:color w:val="000000"/>
        </w:rPr>
        <w:t xml:space="preserve">Данные таблицы свидетельствуют, что в текущем учебном году по сравнению с прошедшим учебным годом: </w:t>
      </w:r>
    </w:p>
    <w:p w:rsidR="00E55B0B" w:rsidRPr="00E445AD" w:rsidRDefault="00E55B0B" w:rsidP="00E55B0B">
      <w:pPr>
        <w:pStyle w:val="af0"/>
        <w:ind w:left="0"/>
        <w:rPr>
          <w:color w:val="000000"/>
        </w:rPr>
      </w:pPr>
      <w:r>
        <w:rPr>
          <w:color w:val="000000"/>
        </w:rPr>
        <w:t xml:space="preserve">- </w:t>
      </w:r>
      <w:r w:rsidRPr="00E445AD">
        <w:rPr>
          <w:color w:val="000000"/>
        </w:rPr>
        <w:t>общее количест</w:t>
      </w:r>
      <w:r>
        <w:rPr>
          <w:color w:val="000000"/>
        </w:rPr>
        <w:t xml:space="preserve">во участников уменьшилось на </w:t>
      </w:r>
      <w:r w:rsidR="00B03399">
        <w:rPr>
          <w:color w:val="000000"/>
        </w:rPr>
        <w:t>8</w:t>
      </w:r>
      <w:r>
        <w:rPr>
          <w:color w:val="000000"/>
        </w:rPr>
        <w:t xml:space="preserve"> </w:t>
      </w:r>
      <w:r w:rsidRPr="00E445AD">
        <w:rPr>
          <w:color w:val="000000"/>
        </w:rPr>
        <w:t>чел</w:t>
      </w:r>
      <w:r>
        <w:rPr>
          <w:color w:val="000000"/>
        </w:rPr>
        <w:t>.</w:t>
      </w:r>
      <w:r w:rsidRPr="00E445AD">
        <w:rPr>
          <w:color w:val="000000"/>
        </w:rPr>
        <w:t xml:space="preserve">; </w:t>
      </w:r>
    </w:p>
    <w:p w:rsidR="00B03399" w:rsidRDefault="00E55B0B" w:rsidP="00B03399">
      <w:pPr>
        <w:pStyle w:val="af0"/>
        <w:ind w:left="0"/>
        <w:rPr>
          <w:color w:val="000000"/>
        </w:rPr>
      </w:pPr>
      <w:r>
        <w:rPr>
          <w:color w:val="000000"/>
        </w:rPr>
        <w:lastRenderedPageBreak/>
        <w:t xml:space="preserve">- </w:t>
      </w:r>
      <w:r w:rsidRPr="00E445AD">
        <w:rPr>
          <w:color w:val="000000"/>
        </w:rPr>
        <w:t xml:space="preserve">количество победителей </w:t>
      </w:r>
      <w:r>
        <w:rPr>
          <w:color w:val="000000"/>
        </w:rPr>
        <w:t xml:space="preserve">и призёров сократилось на </w:t>
      </w:r>
      <w:r w:rsidR="00B03399">
        <w:rPr>
          <w:color w:val="000000"/>
        </w:rPr>
        <w:t>5</w:t>
      </w:r>
      <w:r>
        <w:rPr>
          <w:color w:val="000000"/>
        </w:rPr>
        <w:t xml:space="preserve"> человека в связи с изменившимися требованиями к выполнению олимпиадных работ. Победителем и призёром считается участник, набравший не менее </w:t>
      </w:r>
      <w:r w:rsidR="00B03399">
        <w:rPr>
          <w:color w:val="000000"/>
        </w:rPr>
        <w:t>60-</w:t>
      </w:r>
      <w:r>
        <w:rPr>
          <w:color w:val="000000"/>
        </w:rPr>
        <w:t>50%  баллов от максимального количества.</w:t>
      </w:r>
    </w:p>
    <w:p w:rsidR="00B03399" w:rsidRPr="00B03399" w:rsidRDefault="00B03399" w:rsidP="00B03399">
      <w:pPr>
        <w:pStyle w:val="af0"/>
        <w:ind w:left="0"/>
        <w:rPr>
          <w:color w:val="000000"/>
        </w:rPr>
      </w:pPr>
    </w:p>
    <w:p w:rsidR="00E55B0B" w:rsidRPr="00CE5513" w:rsidRDefault="00E55B0B" w:rsidP="00E55B0B">
      <w:pPr>
        <w:rPr>
          <w:rFonts w:ascii="Times New Roman" w:hAnsi="Times New Roman" w:cs="Times New Roman"/>
          <w:b/>
          <w:sz w:val="24"/>
          <w:szCs w:val="24"/>
        </w:rPr>
      </w:pPr>
      <w:r w:rsidRPr="00CE5513">
        <w:rPr>
          <w:rFonts w:ascii="Times New Roman" w:hAnsi="Times New Roman" w:cs="Times New Roman"/>
          <w:b/>
          <w:sz w:val="24"/>
          <w:szCs w:val="24"/>
        </w:rPr>
        <w:t>Выводы:</w:t>
      </w:r>
    </w:p>
    <w:p w:rsidR="00E55B0B" w:rsidRPr="002D2D1A" w:rsidRDefault="00E55B0B" w:rsidP="00B03399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Проведенный анализ</w:t>
      </w:r>
      <w:r w:rsidRPr="002D2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результатов Всероссийской олимпиады школьников на школьном этапе показал, что большинство участников школьного этапа предметных олимпиад удовлетворены 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зультатами выполненных заданий.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</w:t>
      </w:r>
      <w:r w:rsidRPr="002D2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пелляций по итогам проведения школьного этапа </w:t>
      </w:r>
      <w:proofErr w:type="spellStart"/>
      <w:r w:rsidRPr="002D2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ВсОШ</w:t>
      </w:r>
      <w:proofErr w:type="spellEnd"/>
      <w:r w:rsidRPr="002D2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поступало. Победители школьного этапа предметных олимпиад продемонстрировали достаточный уровень усвоения учебного материала, применение его на творческом уровне, нестандартный подход к решению заданий. Вместе с тем в целом уровень подготовки школьников к участию в школьном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2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этапе олимпиады не достаточный, так как по отдельным предметам отсутствуют </w:t>
      </w:r>
      <w:r w:rsidR="00B033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желающие </w:t>
      </w:r>
      <w:proofErr w:type="gramStart"/>
      <w:r w:rsidR="00B033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участвовать и нет </w:t>
      </w:r>
      <w:r w:rsidR="00B03399" w:rsidRPr="002D2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победител</w:t>
      </w:r>
      <w:r w:rsidR="00B033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ей</w:t>
      </w:r>
      <w:r w:rsidRPr="002D2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призер</w:t>
      </w:r>
      <w:r w:rsidR="00B033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информатика, МХК (искусство), пр</w:t>
      </w:r>
      <w:r w:rsidR="00B033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аво, химия, экономика, экология, труд (технология</w:t>
      </w:r>
      <w:proofErr w:type="gramEnd"/>
      <w:r w:rsidR="00B033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2D2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Многие обучающиеся принимали участие в олимпиадах по нескольким предметам разной направленности, что ведет к перегрузке обучающихся, так как требуется дополнительное время на</w:t>
      </w:r>
      <w:proofErr w:type="gramEnd"/>
      <w:r w:rsidRPr="002D2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качественную подготовку. Отмечается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2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недостаточная подготовка обучающихся к выполнению заданий повышенной сложности.</w:t>
      </w:r>
    </w:p>
    <w:p w:rsidR="00E55B0B" w:rsidRPr="004F24C2" w:rsidRDefault="00E55B0B" w:rsidP="00B033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24C2">
        <w:rPr>
          <w:rFonts w:ascii="Times New Roman" w:hAnsi="Times New Roman" w:cs="Times New Roman"/>
          <w:sz w:val="24"/>
          <w:szCs w:val="24"/>
        </w:rPr>
        <w:t>1. Школьный этап всероссийской олимпиады школьников прошел организованно.</w:t>
      </w:r>
    </w:p>
    <w:p w:rsidR="00E55B0B" w:rsidRPr="004F24C2" w:rsidRDefault="00E55B0B" w:rsidP="00B033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24C2">
        <w:rPr>
          <w:rFonts w:ascii="Times New Roman" w:hAnsi="Times New Roman" w:cs="Times New Roman"/>
          <w:sz w:val="24"/>
          <w:szCs w:val="24"/>
        </w:rPr>
        <w:t>2. Практически по всем пр</w:t>
      </w:r>
      <w:r>
        <w:rPr>
          <w:rFonts w:ascii="Times New Roman" w:hAnsi="Times New Roman" w:cs="Times New Roman"/>
          <w:sz w:val="24"/>
          <w:szCs w:val="24"/>
        </w:rPr>
        <w:t>едметам учащиеся показали невысокий</w:t>
      </w:r>
      <w:r w:rsidRPr="004F24C2">
        <w:rPr>
          <w:rFonts w:ascii="Times New Roman" w:hAnsi="Times New Roman" w:cs="Times New Roman"/>
          <w:sz w:val="24"/>
          <w:szCs w:val="24"/>
        </w:rPr>
        <w:t xml:space="preserve"> у</w:t>
      </w:r>
      <w:r>
        <w:rPr>
          <w:rFonts w:ascii="Times New Roman" w:hAnsi="Times New Roman" w:cs="Times New Roman"/>
          <w:sz w:val="24"/>
          <w:szCs w:val="24"/>
        </w:rPr>
        <w:t>ровень выполнения заданий, ч</w:t>
      </w:r>
      <w:r w:rsidRPr="004F24C2">
        <w:rPr>
          <w:rFonts w:ascii="Times New Roman" w:hAnsi="Times New Roman" w:cs="Times New Roman"/>
          <w:sz w:val="24"/>
          <w:szCs w:val="24"/>
        </w:rPr>
        <w:t>то указывает на недостаточную работу педагогов-предметников по выявлению талантливых детей на уровне школы.</w:t>
      </w:r>
    </w:p>
    <w:p w:rsidR="00E55B0B" w:rsidRPr="004F24C2" w:rsidRDefault="00E55B0B" w:rsidP="00B033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24C2">
        <w:rPr>
          <w:rFonts w:ascii="Times New Roman" w:hAnsi="Times New Roman" w:cs="Times New Roman"/>
          <w:sz w:val="24"/>
          <w:szCs w:val="24"/>
        </w:rPr>
        <w:t xml:space="preserve">3. Необходимо мотивировать учащихся на изучение дополнительной литературы, </w:t>
      </w:r>
      <w:r>
        <w:rPr>
          <w:rFonts w:ascii="Times New Roman" w:hAnsi="Times New Roman" w:cs="Times New Roman"/>
          <w:sz w:val="24"/>
          <w:szCs w:val="24"/>
        </w:rPr>
        <w:t>ц</w:t>
      </w:r>
      <w:r w:rsidRPr="004F24C2">
        <w:rPr>
          <w:rFonts w:ascii="Times New Roman" w:hAnsi="Times New Roman" w:cs="Times New Roman"/>
          <w:sz w:val="24"/>
          <w:szCs w:val="24"/>
        </w:rPr>
        <w:t>еленаправленно работать в течение всего года.</w:t>
      </w:r>
    </w:p>
    <w:p w:rsidR="00E55B0B" w:rsidRPr="004F24C2" w:rsidRDefault="00B03399" w:rsidP="00B033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E55B0B" w:rsidRPr="004F24C2">
        <w:rPr>
          <w:rFonts w:ascii="Times New Roman" w:hAnsi="Times New Roman" w:cs="Times New Roman"/>
          <w:sz w:val="24"/>
          <w:szCs w:val="24"/>
        </w:rPr>
        <w:t xml:space="preserve">К основным проблемам, выявленным при подготовке школьников к олимпиадам в этом учебном году, можно отнести </w:t>
      </w:r>
      <w:proofErr w:type="gramStart"/>
      <w:r w:rsidR="00E55B0B" w:rsidRPr="004F24C2">
        <w:rPr>
          <w:rFonts w:ascii="Times New Roman" w:hAnsi="Times New Roman" w:cs="Times New Roman"/>
          <w:sz w:val="24"/>
          <w:szCs w:val="24"/>
        </w:rPr>
        <w:t>следующие</w:t>
      </w:r>
      <w:proofErr w:type="gramEnd"/>
      <w:r w:rsidR="00E55B0B" w:rsidRPr="004F24C2">
        <w:rPr>
          <w:rFonts w:ascii="Times New Roman" w:hAnsi="Times New Roman" w:cs="Times New Roman"/>
          <w:sz w:val="24"/>
          <w:szCs w:val="24"/>
        </w:rPr>
        <w:t>:</w:t>
      </w:r>
    </w:p>
    <w:p w:rsidR="00E55B0B" w:rsidRPr="004F24C2" w:rsidRDefault="00E55B0B" w:rsidP="00B033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24C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4C2">
        <w:rPr>
          <w:rFonts w:ascii="Times New Roman" w:hAnsi="Times New Roman" w:cs="Times New Roman"/>
          <w:sz w:val="24"/>
          <w:szCs w:val="24"/>
        </w:rPr>
        <w:t>сложный теоретический материал, требующий более глубоких знаний;</w:t>
      </w:r>
    </w:p>
    <w:p w:rsidR="00E55B0B" w:rsidRPr="004F24C2" w:rsidRDefault="00E55B0B" w:rsidP="00B033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24C2">
        <w:rPr>
          <w:rFonts w:ascii="Times New Roman" w:hAnsi="Times New Roman" w:cs="Times New Roman"/>
          <w:sz w:val="24"/>
          <w:szCs w:val="24"/>
        </w:rPr>
        <w:t>- учет возрастных и психологических особенностей учащихся при подготовке к проведению олимпиады (одни и те же дети участвуют в олимпиадах по нескольким предметам);</w:t>
      </w:r>
    </w:p>
    <w:p w:rsidR="00E55B0B" w:rsidRPr="00805293" w:rsidRDefault="00E55B0B" w:rsidP="00E55B0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5293">
        <w:rPr>
          <w:rFonts w:ascii="Times New Roman" w:hAnsi="Times New Roman" w:cs="Times New Roman"/>
          <w:b/>
          <w:sz w:val="24"/>
          <w:szCs w:val="24"/>
        </w:rPr>
        <w:t>Предложения:</w:t>
      </w:r>
    </w:p>
    <w:p w:rsidR="00E55B0B" w:rsidRDefault="00E55B0B" w:rsidP="00B033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3254">
        <w:rPr>
          <w:rFonts w:ascii="Times New Roman" w:hAnsi="Times New Roman" w:cs="Times New Roman"/>
          <w:sz w:val="24"/>
          <w:szCs w:val="24"/>
        </w:rPr>
        <w:t xml:space="preserve">На основании вышеизложенного с целью повышения результативности участия в школьном этапе олимпиады рекомендуется: </w:t>
      </w:r>
    </w:p>
    <w:p w:rsidR="00E55B0B" w:rsidRPr="004F24C2" w:rsidRDefault="00E55B0B" w:rsidP="00B0339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03254">
        <w:rPr>
          <w:rFonts w:ascii="Times New Roman" w:hAnsi="Times New Roman" w:cs="Times New Roman"/>
          <w:sz w:val="24"/>
          <w:szCs w:val="24"/>
        </w:rPr>
        <w:t xml:space="preserve">Учителям-предметникам в системе организовать дифференцированную работу с </w:t>
      </w:r>
      <w:proofErr w:type="gramStart"/>
      <w:r w:rsidRPr="00303254">
        <w:rPr>
          <w:rFonts w:ascii="Times New Roman" w:hAnsi="Times New Roman" w:cs="Times New Roman"/>
          <w:sz w:val="24"/>
          <w:szCs w:val="24"/>
        </w:rPr>
        <w:t>высокомотивированными</w:t>
      </w:r>
      <w:proofErr w:type="gramEnd"/>
      <w:r w:rsidRPr="00303254">
        <w:rPr>
          <w:rFonts w:ascii="Times New Roman" w:hAnsi="Times New Roman" w:cs="Times New Roman"/>
          <w:sz w:val="24"/>
          <w:szCs w:val="24"/>
        </w:rPr>
        <w:t xml:space="preserve"> и способными обучающимися как на уроках, так и во внеурочной деятельности; систематически использовать задания повышенного уровня сложности в целях развития интеллектуальных и тв</w:t>
      </w:r>
      <w:r>
        <w:rPr>
          <w:rFonts w:ascii="Times New Roman" w:hAnsi="Times New Roman" w:cs="Times New Roman"/>
          <w:sz w:val="24"/>
          <w:szCs w:val="24"/>
        </w:rPr>
        <w:t xml:space="preserve">орческих способностей учащихся. </w:t>
      </w:r>
      <w:r w:rsidRPr="004F24C2">
        <w:rPr>
          <w:rFonts w:ascii="Times New Roman" w:hAnsi="Times New Roman" w:cs="Times New Roman"/>
          <w:sz w:val="24"/>
          <w:szCs w:val="24"/>
        </w:rPr>
        <w:t>Организовать коррекцию выявленных пробелов в знаниях и умениях учащихся на уроках и внеурочное время;</w:t>
      </w:r>
    </w:p>
    <w:p w:rsidR="00E55B0B" w:rsidRDefault="00E55B0B" w:rsidP="00B033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3254">
        <w:rPr>
          <w:rFonts w:ascii="Times New Roman" w:hAnsi="Times New Roman" w:cs="Times New Roman"/>
          <w:sz w:val="24"/>
          <w:szCs w:val="24"/>
        </w:rPr>
        <w:t xml:space="preserve"> </w:t>
      </w:r>
      <w:r w:rsidR="00B03399">
        <w:rPr>
          <w:rFonts w:ascii="Times New Roman" w:hAnsi="Times New Roman" w:cs="Times New Roman"/>
          <w:sz w:val="24"/>
          <w:szCs w:val="24"/>
        </w:rPr>
        <w:t xml:space="preserve">- </w:t>
      </w:r>
      <w:r w:rsidRPr="00303254">
        <w:rPr>
          <w:rFonts w:ascii="Times New Roman" w:hAnsi="Times New Roman" w:cs="Times New Roman"/>
          <w:sz w:val="24"/>
          <w:szCs w:val="24"/>
        </w:rPr>
        <w:t xml:space="preserve">Руководителям ШМО организовать работу по планированию системной деятельности педагогов по подготовке к олимпиадам, а также анализу и рефлексии </w:t>
      </w:r>
      <w:r>
        <w:rPr>
          <w:rFonts w:ascii="Times New Roman" w:hAnsi="Times New Roman" w:cs="Times New Roman"/>
          <w:sz w:val="24"/>
          <w:szCs w:val="24"/>
        </w:rPr>
        <w:t>по итогам проведения олимпиады.</w:t>
      </w:r>
    </w:p>
    <w:p w:rsidR="00E55B0B" w:rsidRDefault="00B03399" w:rsidP="00B0339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55B0B" w:rsidRPr="00303254">
        <w:rPr>
          <w:rFonts w:ascii="Times New Roman" w:hAnsi="Times New Roman" w:cs="Times New Roman"/>
          <w:sz w:val="24"/>
          <w:szCs w:val="24"/>
        </w:rPr>
        <w:t xml:space="preserve">Педагогам разработать индивидуальные образовательные траектории и маршруты для </w:t>
      </w:r>
      <w:proofErr w:type="gramStart"/>
      <w:r w:rsidR="00E55B0B" w:rsidRPr="0030325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E55B0B" w:rsidRPr="00303254">
        <w:rPr>
          <w:rFonts w:ascii="Times New Roman" w:hAnsi="Times New Roman" w:cs="Times New Roman"/>
          <w:sz w:val="24"/>
          <w:szCs w:val="24"/>
        </w:rPr>
        <w:t xml:space="preserve"> с высоким уровнем учебной мотивации по предметам. </w:t>
      </w:r>
    </w:p>
    <w:p w:rsidR="00E55B0B" w:rsidRDefault="00B03399" w:rsidP="00B0339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55B0B" w:rsidRPr="00303254">
        <w:rPr>
          <w:rFonts w:ascii="Times New Roman" w:hAnsi="Times New Roman" w:cs="Times New Roman"/>
          <w:sz w:val="24"/>
          <w:szCs w:val="24"/>
        </w:rPr>
        <w:t>Администрации школы взять на постоянный контроль состояние работы со способными и талантливыми детьми</w:t>
      </w:r>
      <w:r w:rsidR="00E55B0B">
        <w:rPr>
          <w:rFonts w:ascii="Times New Roman" w:hAnsi="Times New Roman" w:cs="Times New Roman"/>
          <w:sz w:val="24"/>
          <w:szCs w:val="24"/>
        </w:rPr>
        <w:t>.</w:t>
      </w:r>
    </w:p>
    <w:p w:rsidR="00E55B0B" w:rsidRDefault="00E55B0B" w:rsidP="00E55B0B">
      <w:pPr>
        <w:rPr>
          <w:rFonts w:ascii="Times New Roman" w:hAnsi="Times New Roman" w:cs="Times New Roman"/>
          <w:sz w:val="24"/>
          <w:szCs w:val="24"/>
        </w:rPr>
      </w:pPr>
    </w:p>
    <w:p w:rsidR="00450E9B" w:rsidRPr="00B03399" w:rsidRDefault="00B033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директора по УВР: Рахматуллина А.Н. 01.12.2024 год</w:t>
      </w:r>
      <w:bookmarkStart w:id="0" w:name="_GoBack"/>
      <w:bookmarkEnd w:id="0"/>
    </w:p>
    <w:p w:rsidR="00450E9B" w:rsidRDefault="00450E9B"/>
    <w:p w:rsidR="00450E9B" w:rsidRDefault="00450E9B"/>
    <w:p w:rsidR="00450E9B" w:rsidRDefault="00450E9B"/>
    <w:p w:rsidR="00450E9B" w:rsidRDefault="00450E9B"/>
    <w:p w:rsidR="00D83A4D" w:rsidRDefault="00B03399">
      <w:pPr>
        <w:pStyle w:val="af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D83A4D" w:rsidRDefault="00D83A4D">
      <w:pPr>
        <w:pStyle w:val="af"/>
        <w:rPr>
          <w:rFonts w:ascii="Times New Roman" w:hAnsi="Times New Roman" w:cs="Times New Roman"/>
          <w:sz w:val="24"/>
          <w:szCs w:val="24"/>
        </w:rPr>
      </w:pPr>
    </w:p>
    <w:sectPr w:rsidR="00D83A4D">
      <w:pgSz w:w="11906" w:h="16838"/>
      <w:pgMar w:top="993" w:right="850" w:bottom="284" w:left="1418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A115B7"/>
    <w:multiLevelType w:val="multilevel"/>
    <w:tmpl w:val="A13268AE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50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22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66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38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82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">
    <w:nsid w:val="2D6072C5"/>
    <w:multiLevelType w:val="multilevel"/>
    <w:tmpl w:val="A56247E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7DA56E75"/>
    <w:multiLevelType w:val="multilevel"/>
    <w:tmpl w:val="B3E4E7CE"/>
    <w:lvl w:ilvl="0">
      <w:start w:val="1"/>
      <w:numFmt w:val="bullet"/>
      <w:lvlText w:val="-"/>
      <w:lvlJc w:val="left"/>
      <w:pPr>
        <w:tabs>
          <w:tab w:val="num" w:pos="0"/>
        </w:tabs>
        <w:ind w:left="70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50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22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66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38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82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A4D"/>
    <w:rsid w:val="00395D96"/>
    <w:rsid w:val="00450E9B"/>
    <w:rsid w:val="00623A77"/>
    <w:rsid w:val="00B03399"/>
    <w:rsid w:val="00B5432B"/>
    <w:rsid w:val="00CB6F3B"/>
    <w:rsid w:val="00D83A4D"/>
    <w:rsid w:val="00E55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A0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uiPriority w:val="1"/>
    <w:qFormat/>
    <w:rsid w:val="00BE0B65"/>
    <w:pPr>
      <w:widowControl w:val="0"/>
      <w:spacing w:after="0" w:line="240" w:lineRule="auto"/>
      <w:ind w:left="252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3">
    <w:name w:val="Основной текст с отступом Знак"/>
    <w:basedOn w:val="a0"/>
    <w:link w:val="a4"/>
    <w:qFormat/>
    <w:rsid w:val="00580C9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Верхний колонтитул Знак"/>
    <w:basedOn w:val="a0"/>
    <w:link w:val="a6"/>
    <w:uiPriority w:val="99"/>
    <w:qFormat/>
    <w:rsid w:val="0064375D"/>
  </w:style>
  <w:style w:type="character" w:customStyle="1" w:styleId="a7">
    <w:name w:val="Нижний колонтитул Знак"/>
    <w:basedOn w:val="a0"/>
    <w:link w:val="a8"/>
    <w:uiPriority w:val="99"/>
    <w:qFormat/>
    <w:rsid w:val="0064375D"/>
  </w:style>
  <w:style w:type="character" w:customStyle="1" w:styleId="a9">
    <w:name w:val="Основной текст Знак"/>
    <w:basedOn w:val="a0"/>
    <w:link w:val="aa"/>
    <w:uiPriority w:val="99"/>
    <w:qFormat/>
    <w:rsid w:val="00BE0B65"/>
  </w:style>
  <w:style w:type="paragraph" w:customStyle="1" w:styleId="ab">
    <w:name w:val="Заголовок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Body Text"/>
    <w:basedOn w:val="a"/>
    <w:link w:val="a9"/>
    <w:uiPriority w:val="99"/>
    <w:unhideWhenUsed/>
    <w:rsid w:val="00BE0B65"/>
    <w:pPr>
      <w:spacing w:after="120"/>
    </w:pPr>
  </w:style>
  <w:style w:type="paragraph" w:styleId="ac">
    <w:name w:val="List"/>
    <w:basedOn w:val="aa"/>
    <w:rPr>
      <w:rFonts w:cs="Lucida Sans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cs="Lucida Sans"/>
    </w:rPr>
  </w:style>
  <w:style w:type="paragraph" w:styleId="af">
    <w:name w:val="No Spacing"/>
    <w:uiPriority w:val="1"/>
    <w:qFormat/>
    <w:rsid w:val="00E746CD"/>
  </w:style>
  <w:style w:type="paragraph" w:styleId="a4">
    <w:name w:val="Body Text Indent"/>
    <w:basedOn w:val="a"/>
    <w:link w:val="a3"/>
    <w:rsid w:val="00580C95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0">
    <w:name w:val="List Paragraph"/>
    <w:basedOn w:val="a"/>
    <w:uiPriority w:val="34"/>
    <w:qFormat/>
    <w:rsid w:val="00FB156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rmal (Web)"/>
    <w:basedOn w:val="a"/>
    <w:uiPriority w:val="99"/>
    <w:unhideWhenUsed/>
    <w:qFormat/>
    <w:rsid w:val="00FB156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2">
    <w:name w:val="Колонтитул"/>
    <w:basedOn w:val="a"/>
    <w:qFormat/>
  </w:style>
  <w:style w:type="paragraph" w:styleId="a6">
    <w:name w:val="header"/>
    <w:basedOn w:val="a"/>
    <w:link w:val="a5"/>
    <w:uiPriority w:val="99"/>
    <w:unhideWhenUsed/>
    <w:rsid w:val="0064375D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7"/>
    <w:uiPriority w:val="99"/>
    <w:unhideWhenUsed/>
    <w:rsid w:val="0064375D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3">
    <w:name w:val="Содержимое таблицы"/>
    <w:basedOn w:val="a"/>
    <w:qFormat/>
    <w:pPr>
      <w:widowControl w:val="0"/>
      <w:suppressLineNumbers/>
    </w:pPr>
  </w:style>
  <w:style w:type="table" w:styleId="af4">
    <w:name w:val="Table Grid"/>
    <w:basedOn w:val="a1"/>
    <w:uiPriority w:val="39"/>
    <w:rsid w:val="00D042F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856AF6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A0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uiPriority w:val="1"/>
    <w:qFormat/>
    <w:rsid w:val="00BE0B65"/>
    <w:pPr>
      <w:widowControl w:val="0"/>
      <w:spacing w:after="0" w:line="240" w:lineRule="auto"/>
      <w:ind w:left="252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3">
    <w:name w:val="Основной текст с отступом Знак"/>
    <w:basedOn w:val="a0"/>
    <w:link w:val="a4"/>
    <w:qFormat/>
    <w:rsid w:val="00580C9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Верхний колонтитул Знак"/>
    <w:basedOn w:val="a0"/>
    <w:link w:val="a6"/>
    <w:uiPriority w:val="99"/>
    <w:qFormat/>
    <w:rsid w:val="0064375D"/>
  </w:style>
  <w:style w:type="character" w:customStyle="1" w:styleId="a7">
    <w:name w:val="Нижний колонтитул Знак"/>
    <w:basedOn w:val="a0"/>
    <w:link w:val="a8"/>
    <w:uiPriority w:val="99"/>
    <w:qFormat/>
    <w:rsid w:val="0064375D"/>
  </w:style>
  <w:style w:type="character" w:customStyle="1" w:styleId="a9">
    <w:name w:val="Основной текст Знак"/>
    <w:basedOn w:val="a0"/>
    <w:link w:val="aa"/>
    <w:uiPriority w:val="99"/>
    <w:qFormat/>
    <w:rsid w:val="00BE0B65"/>
  </w:style>
  <w:style w:type="paragraph" w:customStyle="1" w:styleId="ab">
    <w:name w:val="Заголовок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Body Text"/>
    <w:basedOn w:val="a"/>
    <w:link w:val="a9"/>
    <w:uiPriority w:val="99"/>
    <w:unhideWhenUsed/>
    <w:rsid w:val="00BE0B65"/>
    <w:pPr>
      <w:spacing w:after="120"/>
    </w:pPr>
  </w:style>
  <w:style w:type="paragraph" w:styleId="ac">
    <w:name w:val="List"/>
    <w:basedOn w:val="aa"/>
    <w:rPr>
      <w:rFonts w:cs="Lucida Sans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cs="Lucida Sans"/>
    </w:rPr>
  </w:style>
  <w:style w:type="paragraph" w:styleId="af">
    <w:name w:val="No Spacing"/>
    <w:uiPriority w:val="1"/>
    <w:qFormat/>
    <w:rsid w:val="00E746CD"/>
  </w:style>
  <w:style w:type="paragraph" w:styleId="a4">
    <w:name w:val="Body Text Indent"/>
    <w:basedOn w:val="a"/>
    <w:link w:val="a3"/>
    <w:rsid w:val="00580C95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0">
    <w:name w:val="List Paragraph"/>
    <w:basedOn w:val="a"/>
    <w:uiPriority w:val="34"/>
    <w:qFormat/>
    <w:rsid w:val="00FB156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rmal (Web)"/>
    <w:basedOn w:val="a"/>
    <w:uiPriority w:val="99"/>
    <w:unhideWhenUsed/>
    <w:qFormat/>
    <w:rsid w:val="00FB156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2">
    <w:name w:val="Колонтитул"/>
    <w:basedOn w:val="a"/>
    <w:qFormat/>
  </w:style>
  <w:style w:type="paragraph" w:styleId="a6">
    <w:name w:val="header"/>
    <w:basedOn w:val="a"/>
    <w:link w:val="a5"/>
    <w:uiPriority w:val="99"/>
    <w:unhideWhenUsed/>
    <w:rsid w:val="0064375D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7"/>
    <w:uiPriority w:val="99"/>
    <w:unhideWhenUsed/>
    <w:rsid w:val="0064375D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3">
    <w:name w:val="Содержимое таблицы"/>
    <w:basedOn w:val="a"/>
    <w:qFormat/>
    <w:pPr>
      <w:widowControl w:val="0"/>
      <w:suppressLineNumbers/>
    </w:pPr>
  </w:style>
  <w:style w:type="table" w:styleId="af4">
    <w:name w:val="Table Grid"/>
    <w:basedOn w:val="a1"/>
    <w:uiPriority w:val="39"/>
    <w:rsid w:val="00D042F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856AF6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10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52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A51448-CBA1-445E-A03D-1B7F76E0A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1055</Words>
  <Characters>6019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Пользователь Windows</cp:lastModifiedBy>
  <cp:revision>4</cp:revision>
  <cp:lastPrinted>2023-12-20T14:42:00Z</cp:lastPrinted>
  <dcterms:created xsi:type="dcterms:W3CDTF">2024-06-05T01:40:00Z</dcterms:created>
  <dcterms:modified xsi:type="dcterms:W3CDTF">2025-01-14T11:28:00Z</dcterms:modified>
  <dc:language>ru-RU</dc:language>
</cp:coreProperties>
</file>