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AC79" w14:textId="6723B1E1" w:rsidR="007D6F4D" w:rsidRDefault="00063677" w:rsidP="00751D63">
      <w:pPr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5A20F827" wp14:editId="6062A97E">
            <wp:extent cx="6644048" cy="9144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077" cy="91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7F10" w14:textId="77777777" w:rsidR="00751D63" w:rsidRPr="007D6F4D" w:rsidRDefault="00751D63" w:rsidP="00E14FB7">
      <w:pPr>
        <w:ind w:firstLine="708"/>
        <w:jc w:val="both"/>
        <w:rPr>
          <w:color w:val="111111"/>
        </w:rPr>
      </w:pPr>
      <w:r w:rsidRPr="007D6F4D">
        <w:rPr>
          <w:color w:val="111111"/>
        </w:rPr>
        <w:lastRenderedPageBreak/>
        <w:t>Для определения уровня развития интегральных качеств </w:t>
      </w:r>
      <w:r w:rsidRPr="007D6F4D">
        <w:rPr>
          <w:bCs/>
          <w:color w:val="111111"/>
          <w:bdr w:val="none" w:sz="0" w:space="0" w:color="auto" w:frame="1"/>
        </w:rPr>
        <w:t>дошкольников подготовительной группы</w:t>
      </w:r>
      <w:r w:rsidRPr="007D6F4D">
        <w:rPr>
          <w:color w:val="111111"/>
        </w:rPr>
        <w:t>, которые служат основой </w:t>
      </w:r>
      <w:r w:rsidRPr="007D6F4D">
        <w:rPr>
          <w:bCs/>
          <w:color w:val="111111"/>
          <w:bdr w:val="none" w:sz="0" w:space="0" w:color="auto" w:frame="1"/>
        </w:rPr>
        <w:t>обучения в школе</w:t>
      </w:r>
      <w:r w:rsidRPr="007D6F4D">
        <w:rPr>
          <w:color w:val="111111"/>
        </w:rPr>
        <w:t>, проведен мониторинг </w:t>
      </w:r>
      <w:r w:rsidRPr="007D6F4D">
        <w:rPr>
          <w:bCs/>
          <w:color w:val="111111"/>
          <w:bdr w:val="none" w:sz="0" w:space="0" w:color="auto" w:frame="1"/>
        </w:rPr>
        <w:t>готовности к обучению в школе</w:t>
      </w:r>
      <w:r w:rsidRPr="007D6F4D">
        <w:rPr>
          <w:color w:val="111111"/>
        </w:rPr>
        <w:t>.</w:t>
      </w:r>
    </w:p>
    <w:p w14:paraId="4939723D" w14:textId="77777777" w:rsidR="00751D63" w:rsidRPr="007D6F4D" w:rsidRDefault="00751D63" w:rsidP="00E14FB7">
      <w:pPr>
        <w:jc w:val="both"/>
        <w:rPr>
          <w:color w:val="111111"/>
        </w:rPr>
      </w:pPr>
      <w:r w:rsidRPr="007D6F4D">
        <w:rPr>
          <w:color w:val="111111"/>
          <w:bdr w:val="none" w:sz="0" w:space="0" w:color="auto" w:frame="1"/>
        </w:rPr>
        <w:t>Цель диагностической программы</w:t>
      </w:r>
      <w:r w:rsidRPr="007D6F4D">
        <w:rPr>
          <w:color w:val="111111"/>
        </w:rPr>
        <w:t>: изучение сформированности предпосылок учебной деятельности и адаптационных резервов.</w:t>
      </w:r>
    </w:p>
    <w:p w14:paraId="3BE05771" w14:textId="77777777" w:rsidR="00751D63" w:rsidRPr="007D6F4D" w:rsidRDefault="00751D63" w:rsidP="00E14FB7">
      <w:pPr>
        <w:jc w:val="both"/>
        <w:rPr>
          <w:color w:val="111111"/>
        </w:rPr>
      </w:pPr>
      <w:r w:rsidRPr="007D6F4D">
        <w:rPr>
          <w:color w:val="111111"/>
          <w:bdr w:val="none" w:sz="0" w:space="0" w:color="auto" w:frame="1"/>
        </w:rPr>
        <w:t>Задачи исследования</w:t>
      </w:r>
      <w:r w:rsidRPr="007D6F4D">
        <w:rPr>
          <w:color w:val="111111"/>
        </w:rPr>
        <w:t>:</w:t>
      </w:r>
    </w:p>
    <w:p w14:paraId="28875641" w14:textId="77777777" w:rsidR="00751D63" w:rsidRPr="007D6F4D" w:rsidRDefault="00751D63" w:rsidP="00E14FB7">
      <w:pPr>
        <w:jc w:val="both"/>
        <w:rPr>
          <w:color w:val="111111"/>
        </w:rPr>
      </w:pPr>
      <w:r w:rsidRPr="007D6F4D">
        <w:rPr>
          <w:color w:val="111111"/>
        </w:rPr>
        <w:t>• определить уровень </w:t>
      </w:r>
      <w:r w:rsidRPr="007D6F4D">
        <w:rPr>
          <w:bCs/>
          <w:color w:val="111111"/>
          <w:bdr w:val="none" w:sz="0" w:space="0" w:color="auto" w:frame="1"/>
        </w:rPr>
        <w:t>готовности дошкольников к обучению в школе</w:t>
      </w:r>
      <w:r w:rsidRPr="007D6F4D">
        <w:rPr>
          <w:color w:val="111111"/>
        </w:rPr>
        <w:t>;</w:t>
      </w:r>
    </w:p>
    <w:p w14:paraId="6B04CB09" w14:textId="77777777" w:rsidR="00751D63" w:rsidRPr="007D6F4D" w:rsidRDefault="00751D63" w:rsidP="00E14FB7">
      <w:pPr>
        <w:jc w:val="both"/>
        <w:rPr>
          <w:color w:val="111111"/>
        </w:rPr>
      </w:pPr>
      <w:r w:rsidRPr="007D6F4D">
        <w:rPr>
          <w:color w:val="111111"/>
        </w:rPr>
        <w:t>• составить прогноз дальнейшего развития/коррекции детей выпускных групп к </w:t>
      </w:r>
      <w:r w:rsidRPr="007D6F4D">
        <w:rPr>
          <w:bCs/>
          <w:color w:val="111111"/>
          <w:bdr w:val="none" w:sz="0" w:space="0" w:color="auto" w:frame="1"/>
        </w:rPr>
        <w:t>школе</w:t>
      </w:r>
    </w:p>
    <w:p w14:paraId="31EE06CA" w14:textId="77777777" w:rsidR="00751D63" w:rsidRPr="007D6F4D" w:rsidRDefault="00751D63" w:rsidP="00E14FB7">
      <w:pPr>
        <w:jc w:val="both"/>
        <w:rPr>
          <w:color w:val="111111"/>
        </w:rPr>
      </w:pPr>
      <w:r w:rsidRPr="007D6F4D">
        <w:rPr>
          <w:color w:val="111111"/>
        </w:rPr>
        <w:t>Основные цели </w:t>
      </w:r>
      <w:r w:rsidRPr="007D6F4D">
        <w:rPr>
          <w:bCs/>
          <w:color w:val="111111"/>
          <w:bdr w:val="none" w:sz="0" w:space="0" w:color="auto" w:frame="1"/>
        </w:rPr>
        <w:t>подготовки к обучению в школе</w:t>
      </w:r>
      <w:r w:rsidRPr="007D6F4D">
        <w:rPr>
          <w:color w:val="111111"/>
        </w:rPr>
        <w:t>:</w:t>
      </w:r>
    </w:p>
    <w:p w14:paraId="13874A3A" w14:textId="77777777" w:rsidR="00751D63" w:rsidRPr="007D6F4D" w:rsidRDefault="00751D63" w:rsidP="00751D63">
      <w:pPr>
        <w:rPr>
          <w:color w:val="111111"/>
        </w:rPr>
      </w:pPr>
      <w:r w:rsidRPr="007D6F4D">
        <w:rPr>
          <w:color w:val="111111"/>
        </w:rPr>
        <w:t>— мотивационная личностная </w:t>
      </w:r>
      <w:r w:rsidRPr="007D6F4D">
        <w:rPr>
          <w:bCs/>
          <w:color w:val="111111"/>
          <w:bdr w:val="none" w:sz="0" w:space="0" w:color="auto" w:frame="1"/>
        </w:rPr>
        <w:t>готовность к школе</w:t>
      </w:r>
      <w:r w:rsidRPr="007D6F4D">
        <w:rPr>
          <w:color w:val="111111"/>
        </w:rPr>
        <w:t>;</w:t>
      </w:r>
    </w:p>
    <w:p w14:paraId="48375A8D" w14:textId="77777777" w:rsidR="00751D63" w:rsidRPr="007D6F4D" w:rsidRDefault="00751D63" w:rsidP="00751D63">
      <w:pPr>
        <w:spacing w:before="225" w:after="225"/>
        <w:rPr>
          <w:color w:val="111111"/>
        </w:rPr>
      </w:pPr>
      <w:r w:rsidRPr="007D6F4D">
        <w:rPr>
          <w:color w:val="111111"/>
        </w:rPr>
        <w:t>— развитие эмоционально-волевой сферы;</w:t>
      </w:r>
    </w:p>
    <w:p w14:paraId="0E99B801" w14:textId="77777777" w:rsidR="00751D63" w:rsidRPr="007D6F4D" w:rsidRDefault="00751D63" w:rsidP="00751D63">
      <w:pPr>
        <w:spacing w:before="225" w:after="225"/>
        <w:rPr>
          <w:color w:val="111111"/>
        </w:rPr>
      </w:pPr>
      <w:r w:rsidRPr="007D6F4D">
        <w:rPr>
          <w:color w:val="111111"/>
        </w:rPr>
        <w:t>— развитие коммуникативных навыков;</w:t>
      </w:r>
    </w:p>
    <w:p w14:paraId="3A34BD9A" w14:textId="77777777" w:rsidR="00751D63" w:rsidRPr="007D6F4D" w:rsidRDefault="00751D63" w:rsidP="00751D63">
      <w:pPr>
        <w:spacing w:before="225" w:after="225"/>
        <w:rPr>
          <w:color w:val="111111"/>
        </w:rPr>
      </w:pPr>
      <w:r w:rsidRPr="007D6F4D">
        <w:rPr>
          <w:color w:val="111111"/>
        </w:rPr>
        <w:t>— формирование и развитие психических функций и познавательной сферы детей;</w:t>
      </w:r>
    </w:p>
    <w:p w14:paraId="145AA27A" w14:textId="77777777" w:rsidR="00751D63" w:rsidRPr="007D6F4D" w:rsidRDefault="00751D63" w:rsidP="00751D63">
      <w:pPr>
        <w:rPr>
          <w:color w:val="111111"/>
        </w:rPr>
      </w:pPr>
      <w:r w:rsidRPr="007D6F4D">
        <w:rPr>
          <w:color w:val="111111"/>
        </w:rPr>
        <w:t>— сохранение здоровья </w:t>
      </w:r>
      <w:r w:rsidRPr="007D6F4D">
        <w:rPr>
          <w:bCs/>
          <w:color w:val="111111"/>
          <w:bdr w:val="none" w:sz="0" w:space="0" w:color="auto" w:frame="1"/>
        </w:rPr>
        <w:t>дошкольников</w:t>
      </w:r>
      <w:r w:rsidRPr="007D6F4D">
        <w:rPr>
          <w:color w:val="111111"/>
        </w:rPr>
        <w:t>.</w:t>
      </w:r>
    </w:p>
    <w:p w14:paraId="7417DA84" w14:textId="77777777" w:rsidR="00751D63" w:rsidRPr="007D6F4D" w:rsidRDefault="00751D63" w:rsidP="00751D63">
      <w:pPr>
        <w:ind w:left="284"/>
        <w:rPr>
          <w:color w:val="111111"/>
        </w:rPr>
      </w:pPr>
      <w:r w:rsidRPr="007D6F4D">
        <w:rPr>
          <w:color w:val="111111"/>
        </w:rPr>
        <w:t>Реализация данных целей позволяет обеспечить психическое и физическое развитие детей на том уровне, который необходим для их успешного включения в учебную деятельность и дальнейшего </w:t>
      </w:r>
      <w:r w:rsidRPr="007D6F4D">
        <w:rPr>
          <w:bCs/>
          <w:color w:val="111111"/>
          <w:bdr w:val="none" w:sz="0" w:space="0" w:color="auto" w:frame="1"/>
        </w:rPr>
        <w:t>обучения в школе</w:t>
      </w:r>
      <w:r w:rsidRPr="007D6F4D">
        <w:rPr>
          <w:color w:val="111111"/>
        </w:rPr>
        <w:t>.</w:t>
      </w:r>
    </w:p>
    <w:p w14:paraId="5226DCA2" w14:textId="77777777" w:rsidR="00751D63" w:rsidRPr="007D6F4D" w:rsidRDefault="00751D63" w:rsidP="007D6F4D">
      <w:pPr>
        <w:rPr>
          <w:color w:val="111111"/>
        </w:rPr>
      </w:pPr>
      <w:r w:rsidRPr="007D6F4D">
        <w:rPr>
          <w:color w:val="111111"/>
          <w:bdr w:val="none" w:sz="0" w:space="0" w:color="auto" w:frame="1"/>
        </w:rPr>
        <w:t>Задачи психодиагностики</w:t>
      </w:r>
      <w:r w:rsidRPr="007D6F4D">
        <w:rPr>
          <w:color w:val="111111"/>
        </w:rPr>
        <w:t>:</w:t>
      </w:r>
    </w:p>
    <w:p w14:paraId="37EB153C" w14:textId="77777777" w:rsidR="00751D63" w:rsidRPr="007D6F4D" w:rsidRDefault="00751D63" w:rsidP="007D6F4D">
      <w:pPr>
        <w:rPr>
          <w:color w:val="111111"/>
        </w:rPr>
      </w:pPr>
      <w:r w:rsidRPr="007D6F4D">
        <w:rPr>
          <w:color w:val="111111"/>
        </w:rPr>
        <w:t>1. Изучение мотивации, наличия установок на </w:t>
      </w:r>
      <w:r w:rsidRPr="007D6F4D">
        <w:rPr>
          <w:bCs/>
          <w:color w:val="111111"/>
          <w:bdr w:val="none" w:sz="0" w:space="0" w:color="auto" w:frame="1"/>
        </w:rPr>
        <w:t>школьное обучение</w:t>
      </w:r>
      <w:r w:rsidRPr="007D6F4D">
        <w:rPr>
          <w:color w:val="111111"/>
        </w:rPr>
        <w:t>.</w:t>
      </w:r>
    </w:p>
    <w:p w14:paraId="509A653B" w14:textId="77777777" w:rsidR="00751D63" w:rsidRPr="007D6F4D" w:rsidRDefault="00751D63" w:rsidP="007D6F4D">
      <w:pPr>
        <w:rPr>
          <w:color w:val="111111"/>
        </w:rPr>
      </w:pPr>
      <w:r w:rsidRPr="007D6F4D">
        <w:rPr>
          <w:color w:val="111111"/>
        </w:rPr>
        <w:t>2.</w:t>
      </w:r>
      <w:r w:rsidRPr="007D6F4D">
        <w:rPr>
          <w:color w:val="111111"/>
          <w:bdr w:val="none" w:sz="0" w:space="0" w:color="auto" w:frame="1"/>
        </w:rPr>
        <w:t>Определение уровня развития мыслительных процессов</w:t>
      </w:r>
      <w:r w:rsidRPr="007D6F4D">
        <w:rPr>
          <w:color w:val="111111"/>
        </w:rPr>
        <w:t>: </w:t>
      </w:r>
      <w:r w:rsidRPr="007D6F4D">
        <w:rPr>
          <w:bCs/>
          <w:color w:val="111111"/>
          <w:bdr w:val="none" w:sz="0" w:space="0" w:color="auto" w:frame="1"/>
        </w:rPr>
        <w:t>анализа - синтеза</w:t>
      </w:r>
      <w:r w:rsidRPr="007D6F4D">
        <w:rPr>
          <w:color w:val="111111"/>
        </w:rPr>
        <w:t>, обобщения, классификации, сравнения.</w:t>
      </w:r>
    </w:p>
    <w:p w14:paraId="4E2A5862" w14:textId="77777777" w:rsidR="00751D63" w:rsidRPr="007D6F4D" w:rsidRDefault="00751D63" w:rsidP="007D6F4D">
      <w:pPr>
        <w:spacing w:before="225" w:after="225"/>
        <w:rPr>
          <w:color w:val="111111"/>
        </w:rPr>
      </w:pPr>
      <w:r w:rsidRPr="007D6F4D">
        <w:rPr>
          <w:color w:val="111111"/>
        </w:rPr>
        <w:t>3. Определение уровня общей осведомлённости ребёнка о явлениях и предметах окружающего мира, их взаимосвязях.</w:t>
      </w:r>
    </w:p>
    <w:p w14:paraId="498D7A2C" w14:textId="77777777" w:rsidR="00751D63" w:rsidRPr="007D6F4D" w:rsidRDefault="00751D63" w:rsidP="007D6F4D">
      <w:pPr>
        <w:spacing w:before="225" w:after="225"/>
        <w:rPr>
          <w:color w:val="111111"/>
        </w:rPr>
      </w:pPr>
      <w:r w:rsidRPr="007D6F4D">
        <w:rPr>
          <w:color w:val="111111"/>
        </w:rPr>
        <w:t>4. Определение устойчивости внимания, в том числе слухового.</w:t>
      </w:r>
    </w:p>
    <w:p w14:paraId="5394CA44" w14:textId="77777777" w:rsidR="00751D63" w:rsidRPr="007D6F4D" w:rsidRDefault="00751D63" w:rsidP="007D6F4D">
      <w:pPr>
        <w:spacing w:before="225" w:after="225"/>
        <w:rPr>
          <w:color w:val="111111"/>
        </w:rPr>
      </w:pPr>
      <w:r w:rsidRPr="007D6F4D">
        <w:rPr>
          <w:color w:val="111111"/>
        </w:rPr>
        <w:t>5. Определение адекватности зрительного и слухового восприятия.</w:t>
      </w:r>
    </w:p>
    <w:p w14:paraId="0E207C35" w14:textId="77777777" w:rsidR="00751D63" w:rsidRPr="007D6F4D" w:rsidRDefault="00751D63" w:rsidP="007D6F4D">
      <w:pPr>
        <w:spacing w:before="225" w:after="225"/>
        <w:rPr>
          <w:color w:val="111111"/>
        </w:rPr>
      </w:pPr>
      <w:r w:rsidRPr="007D6F4D">
        <w:rPr>
          <w:color w:val="111111"/>
        </w:rPr>
        <w:t>6. Определение объёма зрительной и слуховой памяти.</w:t>
      </w:r>
    </w:p>
    <w:p w14:paraId="0F49A724" w14:textId="77777777" w:rsidR="00751D63" w:rsidRPr="007D6F4D" w:rsidRDefault="00751D63" w:rsidP="007D6F4D">
      <w:pPr>
        <w:spacing w:before="225" w:after="225"/>
        <w:rPr>
          <w:color w:val="111111"/>
        </w:rPr>
      </w:pPr>
      <w:r w:rsidRPr="007D6F4D">
        <w:rPr>
          <w:color w:val="111111"/>
        </w:rPr>
        <w:t>7. Определение психо-физической зрелости ребёнка.</w:t>
      </w:r>
    </w:p>
    <w:p w14:paraId="179DD829" w14:textId="77777777" w:rsidR="00751D63" w:rsidRPr="007D6F4D" w:rsidRDefault="00751D63" w:rsidP="00E14FB7">
      <w:pPr>
        <w:jc w:val="both"/>
        <w:rPr>
          <w:color w:val="111111"/>
        </w:rPr>
      </w:pPr>
      <w:r w:rsidRPr="007D6F4D">
        <w:rPr>
          <w:color w:val="111111"/>
        </w:rPr>
        <w:t>Объективную оценку уровня </w:t>
      </w:r>
      <w:r w:rsidRPr="007D6F4D">
        <w:rPr>
          <w:bCs/>
          <w:color w:val="111111"/>
          <w:bdr w:val="none" w:sz="0" w:space="0" w:color="auto" w:frame="1"/>
        </w:rPr>
        <w:t>школьной</w:t>
      </w:r>
      <w:r w:rsidRPr="007D6F4D">
        <w:rPr>
          <w:color w:val="111111"/>
        </w:rPr>
        <w:t> зрелости возможно дать, определив психологическую </w:t>
      </w:r>
      <w:r w:rsidRPr="007D6F4D">
        <w:rPr>
          <w:bCs/>
          <w:color w:val="111111"/>
          <w:bdr w:val="none" w:sz="0" w:space="0" w:color="auto" w:frame="1"/>
        </w:rPr>
        <w:t>готовность к школе</w:t>
      </w:r>
      <w:r w:rsidRPr="007D6F4D">
        <w:rPr>
          <w:color w:val="111111"/>
        </w:rPr>
        <w:t>.</w:t>
      </w:r>
    </w:p>
    <w:p w14:paraId="1D7A6CB2" w14:textId="77777777" w:rsidR="00751D63" w:rsidRPr="007D6F4D" w:rsidRDefault="00751D63" w:rsidP="00E14FB7">
      <w:pPr>
        <w:jc w:val="both"/>
        <w:rPr>
          <w:color w:val="111111"/>
        </w:rPr>
      </w:pPr>
      <w:r w:rsidRPr="007D6F4D">
        <w:rPr>
          <w:color w:val="111111"/>
        </w:rPr>
        <w:t>Она отражает общий уровень развития ребенка и представляет собой </w:t>
      </w:r>
      <w:r w:rsidRPr="007D6F4D">
        <w:rPr>
          <w:bCs/>
          <w:color w:val="111111"/>
          <w:bdr w:val="none" w:sz="0" w:space="0" w:color="auto" w:frame="1"/>
        </w:rPr>
        <w:t>готовность</w:t>
      </w:r>
      <w:r w:rsidRPr="007D6F4D">
        <w:rPr>
          <w:color w:val="111111"/>
        </w:rPr>
        <w:t> к новой для него учебной деятельности, </w:t>
      </w:r>
      <w:r w:rsidRPr="007D6F4D">
        <w:rPr>
          <w:bCs/>
          <w:color w:val="111111"/>
          <w:bdr w:val="none" w:sz="0" w:space="0" w:color="auto" w:frame="1"/>
        </w:rPr>
        <w:t>готовность</w:t>
      </w:r>
      <w:r w:rsidRPr="007D6F4D">
        <w:rPr>
          <w:color w:val="111111"/>
        </w:rPr>
        <w:t> к усвоению знаний и умений, предусмотренных </w:t>
      </w:r>
      <w:r w:rsidRPr="007D6F4D">
        <w:rPr>
          <w:bCs/>
          <w:color w:val="111111"/>
          <w:bdr w:val="none" w:sz="0" w:space="0" w:color="auto" w:frame="1"/>
        </w:rPr>
        <w:t>школьной программой</w:t>
      </w:r>
      <w:r w:rsidRPr="007D6F4D">
        <w:rPr>
          <w:color w:val="111111"/>
        </w:rPr>
        <w:t>. Психологическая структура </w:t>
      </w:r>
      <w:r w:rsidRPr="007D6F4D">
        <w:rPr>
          <w:bCs/>
          <w:color w:val="111111"/>
          <w:bdr w:val="none" w:sz="0" w:space="0" w:color="auto" w:frame="1"/>
        </w:rPr>
        <w:t xml:space="preserve">школьной готовности включает </w:t>
      </w:r>
      <w:proofErr w:type="spellStart"/>
      <w:r w:rsidRPr="007D6F4D">
        <w:rPr>
          <w:bCs/>
          <w:color w:val="111111"/>
          <w:bdr w:val="none" w:sz="0" w:space="0" w:color="auto" w:frame="1"/>
        </w:rPr>
        <w:t>качества</w:t>
      </w:r>
      <w:r w:rsidRPr="007D6F4D">
        <w:rPr>
          <w:color w:val="111111"/>
        </w:rPr>
        <w:t>,</w:t>
      </w:r>
      <w:r w:rsidRPr="007D6F4D">
        <w:rPr>
          <w:color w:val="111111"/>
          <w:bdr w:val="none" w:sz="0" w:space="0" w:color="auto" w:frame="1"/>
        </w:rPr>
        <w:t>относящиеся</w:t>
      </w:r>
      <w:proofErr w:type="spellEnd"/>
      <w:r w:rsidRPr="007D6F4D">
        <w:rPr>
          <w:color w:val="111111"/>
          <w:bdr w:val="none" w:sz="0" w:space="0" w:color="auto" w:frame="1"/>
        </w:rPr>
        <w:t xml:space="preserve"> ко всем сферам психики</w:t>
      </w:r>
      <w:r w:rsidRPr="007D6F4D">
        <w:rPr>
          <w:color w:val="111111"/>
        </w:rPr>
        <w:t>: свойства личности, знания и навыки, познавательные, психомоторные и интегральные способности.</w:t>
      </w:r>
    </w:p>
    <w:p w14:paraId="7CA8AD4C" w14:textId="77777777" w:rsidR="00751D63" w:rsidRPr="007D6F4D" w:rsidRDefault="00751D63" w:rsidP="00E14FB7">
      <w:pPr>
        <w:ind w:left="284"/>
        <w:jc w:val="both"/>
        <w:rPr>
          <w:color w:val="111111"/>
        </w:rPr>
      </w:pPr>
      <w:r w:rsidRPr="007D6F4D">
        <w:rPr>
          <w:color w:val="111111"/>
        </w:rPr>
        <w:t>Обследование проводилось с использованием материалов для </w:t>
      </w:r>
      <w:r w:rsidRPr="007D6F4D">
        <w:rPr>
          <w:bCs/>
          <w:color w:val="111111"/>
          <w:bdr w:val="none" w:sz="0" w:space="0" w:color="auto" w:frame="1"/>
        </w:rPr>
        <w:t>педагогов-психологов детских дошкольных</w:t>
      </w:r>
      <w:r w:rsidRPr="007D6F4D">
        <w:rPr>
          <w:color w:val="111111"/>
        </w:rPr>
        <w:t> образовательных учреждений </w:t>
      </w:r>
      <w:r w:rsidRPr="007D6F4D">
        <w:rPr>
          <w:iCs/>
          <w:color w:val="111111"/>
          <w:bdr w:val="none" w:sz="0" w:space="0" w:color="auto" w:frame="1"/>
        </w:rPr>
        <w:t>«Экспресс-диагностика в детском саду»</w:t>
      </w:r>
      <w:r w:rsidRPr="007D6F4D">
        <w:rPr>
          <w:color w:val="111111"/>
        </w:rPr>
        <w:t> Н. Н. Павлова, Л. Г. Руденко.</w:t>
      </w:r>
    </w:p>
    <w:p w14:paraId="6E0D2522" w14:textId="77777777" w:rsidR="00751D63" w:rsidRPr="007D6F4D" w:rsidRDefault="00751D63" w:rsidP="00E14FB7">
      <w:pPr>
        <w:pStyle w:val="a6"/>
        <w:numPr>
          <w:ilvl w:val="0"/>
          <w:numId w:val="1"/>
        </w:numPr>
        <w:spacing w:before="225" w:after="225"/>
        <w:jc w:val="both"/>
        <w:rPr>
          <w:color w:val="111111"/>
        </w:rPr>
      </w:pPr>
      <w:r w:rsidRPr="007D6F4D">
        <w:rPr>
          <w:color w:val="111111"/>
        </w:rPr>
        <w:t>• В развитии интеллектуальной сферы проводилась оценка развития образного, логического мышления, механического и опосредованного запоминания, сформированности причинно-следственных связей и закономерностей.</w:t>
      </w:r>
    </w:p>
    <w:p w14:paraId="0956722E" w14:textId="77777777" w:rsidR="00751D63" w:rsidRPr="007D6F4D" w:rsidRDefault="00751D63" w:rsidP="00E14FB7">
      <w:pPr>
        <w:pStyle w:val="a6"/>
        <w:numPr>
          <w:ilvl w:val="0"/>
          <w:numId w:val="1"/>
        </w:numPr>
        <w:jc w:val="both"/>
        <w:rPr>
          <w:color w:val="111111"/>
        </w:rPr>
      </w:pPr>
      <w:r w:rsidRPr="007D6F4D">
        <w:rPr>
          <w:color w:val="111111"/>
        </w:rPr>
        <w:t>• Степень психофизиологической </w:t>
      </w:r>
      <w:r w:rsidRPr="007D6F4D">
        <w:rPr>
          <w:bCs/>
          <w:color w:val="111111"/>
          <w:bdr w:val="none" w:sz="0" w:space="0" w:color="auto" w:frame="1"/>
        </w:rPr>
        <w:t>готовности</w:t>
      </w:r>
      <w:r w:rsidRPr="007D6F4D">
        <w:rPr>
          <w:color w:val="111111"/>
        </w:rPr>
        <w:t> осуществлялась через оценку зрительно-моторной координации, моторики руки, </w:t>
      </w:r>
      <w:r w:rsidRPr="007D6F4D">
        <w:rPr>
          <w:bCs/>
          <w:color w:val="111111"/>
          <w:bdr w:val="none" w:sz="0" w:space="0" w:color="auto" w:frame="1"/>
        </w:rPr>
        <w:t>готовности руки к письму</w:t>
      </w:r>
      <w:r w:rsidRPr="007D6F4D">
        <w:rPr>
          <w:color w:val="111111"/>
        </w:rPr>
        <w:t>.</w:t>
      </w:r>
    </w:p>
    <w:p w14:paraId="546706AE" w14:textId="77777777" w:rsidR="00751D63" w:rsidRPr="007D6F4D" w:rsidRDefault="00751D63" w:rsidP="00E14FB7">
      <w:pPr>
        <w:pStyle w:val="a6"/>
        <w:numPr>
          <w:ilvl w:val="0"/>
          <w:numId w:val="1"/>
        </w:numPr>
        <w:jc w:val="both"/>
        <w:rPr>
          <w:color w:val="111111"/>
        </w:rPr>
      </w:pPr>
      <w:r w:rsidRPr="007D6F4D">
        <w:rPr>
          <w:color w:val="111111"/>
        </w:rPr>
        <w:lastRenderedPageBreak/>
        <w:t xml:space="preserve">• Степень зрелости произвольной сферы оценивалась по развитию произвольного </w:t>
      </w:r>
      <w:proofErr w:type="spellStart"/>
      <w:r w:rsidRPr="007D6F4D">
        <w:rPr>
          <w:color w:val="111111"/>
        </w:rPr>
        <w:t>внимания,</w:t>
      </w:r>
      <w:r w:rsidRPr="007D6F4D">
        <w:rPr>
          <w:color w:val="111111"/>
          <w:bdr w:val="none" w:sz="0" w:space="0" w:color="auto" w:frame="1"/>
        </w:rPr>
        <w:t>а</w:t>
      </w:r>
      <w:proofErr w:type="spellEnd"/>
      <w:r w:rsidRPr="007D6F4D">
        <w:rPr>
          <w:color w:val="111111"/>
          <w:bdr w:val="none" w:sz="0" w:space="0" w:color="auto" w:frame="1"/>
        </w:rPr>
        <w:t xml:space="preserve"> также по наличию следующих умений</w:t>
      </w:r>
      <w:r w:rsidRPr="007D6F4D">
        <w:rPr>
          <w:color w:val="111111"/>
        </w:rPr>
        <w:t>: способности понять инструкцию, умения планировать свою деятельность, целенаправленно, сосредоточенно работать, умения ориентироваться на правило, образец.</w:t>
      </w:r>
    </w:p>
    <w:p w14:paraId="0F78355A" w14:textId="77777777" w:rsidR="00751D63" w:rsidRPr="007D6F4D" w:rsidRDefault="00751D63" w:rsidP="00E14FB7">
      <w:pPr>
        <w:pStyle w:val="a6"/>
        <w:ind w:left="644"/>
        <w:jc w:val="both"/>
        <w:rPr>
          <w:color w:val="111111"/>
        </w:rPr>
      </w:pPr>
      <w:r w:rsidRPr="007D6F4D">
        <w:rPr>
          <w:color w:val="111111"/>
          <w:bdr w:val="none" w:sz="0" w:space="0" w:color="auto" w:frame="1"/>
        </w:rPr>
        <w:t>Оценка результативности выполнения заданий проводилась по 3-м уровням</w:t>
      </w:r>
      <w:r w:rsidRPr="007D6F4D">
        <w:rPr>
          <w:color w:val="111111"/>
        </w:rPr>
        <w:t>:</w:t>
      </w:r>
    </w:p>
    <w:p w14:paraId="11A38601" w14:textId="77777777" w:rsidR="00751D63" w:rsidRPr="007D6F4D" w:rsidRDefault="00751D63" w:rsidP="00E14FB7">
      <w:pPr>
        <w:pStyle w:val="a6"/>
        <w:spacing w:before="225" w:after="225"/>
        <w:ind w:left="644"/>
        <w:jc w:val="both"/>
        <w:rPr>
          <w:color w:val="111111"/>
        </w:rPr>
      </w:pPr>
      <w:r w:rsidRPr="007D6F4D">
        <w:rPr>
          <w:color w:val="111111"/>
        </w:rPr>
        <w:t>1-й уровень - низкий</w:t>
      </w:r>
    </w:p>
    <w:p w14:paraId="495892B4" w14:textId="77777777" w:rsidR="00751D63" w:rsidRPr="007D6F4D" w:rsidRDefault="00751D63" w:rsidP="00E14FB7">
      <w:pPr>
        <w:pStyle w:val="a6"/>
        <w:spacing w:before="225" w:after="225"/>
        <w:ind w:left="644"/>
        <w:jc w:val="both"/>
        <w:rPr>
          <w:color w:val="111111"/>
        </w:rPr>
      </w:pPr>
      <w:r w:rsidRPr="007D6F4D">
        <w:rPr>
          <w:color w:val="111111"/>
        </w:rPr>
        <w:t>2-й уровень - средний</w:t>
      </w:r>
    </w:p>
    <w:p w14:paraId="6600E206" w14:textId="77777777" w:rsidR="00751D63" w:rsidRPr="007D6F4D" w:rsidRDefault="00751D63" w:rsidP="00E14FB7">
      <w:pPr>
        <w:pStyle w:val="a6"/>
        <w:spacing w:before="225" w:after="225"/>
        <w:ind w:left="644"/>
        <w:jc w:val="both"/>
        <w:rPr>
          <w:color w:val="111111"/>
        </w:rPr>
      </w:pPr>
      <w:r w:rsidRPr="007D6F4D">
        <w:rPr>
          <w:color w:val="111111"/>
        </w:rPr>
        <w:t>3-й уровень - высокий</w:t>
      </w:r>
    </w:p>
    <w:p w14:paraId="4AEBE9D4" w14:textId="77777777" w:rsidR="00751D63" w:rsidRPr="00E14FB7" w:rsidRDefault="00751D63" w:rsidP="00E14FB7">
      <w:pPr>
        <w:pStyle w:val="a6"/>
        <w:numPr>
          <w:ilvl w:val="0"/>
          <w:numId w:val="1"/>
        </w:numPr>
        <w:jc w:val="both"/>
      </w:pPr>
      <w:r w:rsidRPr="00E14FB7">
        <w:t>Мотивационная </w:t>
      </w:r>
      <w:r w:rsidRPr="00E14FB7">
        <w:rPr>
          <w:bCs/>
          <w:bdr w:val="none" w:sz="0" w:space="0" w:color="auto" w:frame="1"/>
        </w:rPr>
        <w:t>готовность к школе — это показатель</w:t>
      </w:r>
      <w:r w:rsidRPr="00E14FB7">
        <w:t>, определяющий уровень стремления ходить в </w:t>
      </w:r>
      <w:r w:rsidRPr="00E14FB7">
        <w:rPr>
          <w:bCs/>
          <w:bdr w:val="none" w:sz="0" w:space="0" w:color="auto" w:frame="1"/>
        </w:rPr>
        <w:t>школу</w:t>
      </w:r>
      <w:r w:rsidRPr="00E14FB7">
        <w:t>, понимания </w:t>
      </w:r>
      <w:r w:rsidRPr="00E14FB7">
        <w:rPr>
          <w:bCs/>
          <w:bdr w:val="none" w:sz="0" w:space="0" w:color="auto" w:frame="1"/>
        </w:rPr>
        <w:t>школьных</w:t>
      </w:r>
      <w:r w:rsidRPr="00E14FB7">
        <w:t> правил и степень их принятия. Ведущее значение в формировании учебной мотивации имеют развитие познавательных интересов ребенка, опыт </w:t>
      </w:r>
      <w:r w:rsidRPr="00E14FB7">
        <w:rPr>
          <w:bCs/>
          <w:bdr w:val="none" w:sz="0" w:space="0" w:color="auto" w:frame="1"/>
        </w:rPr>
        <w:t>дошкольного обучения и установки семьи</w:t>
      </w:r>
      <w:r w:rsidRPr="00E14FB7">
        <w:t>.</w:t>
      </w:r>
    </w:p>
    <w:p w14:paraId="57764833" w14:textId="77777777" w:rsidR="00751D63" w:rsidRPr="00E14FB7" w:rsidRDefault="00751D63" w:rsidP="00E14FB7">
      <w:pPr>
        <w:pStyle w:val="a6"/>
        <w:numPr>
          <w:ilvl w:val="0"/>
          <w:numId w:val="1"/>
        </w:numPr>
        <w:jc w:val="both"/>
      </w:pPr>
      <w:r w:rsidRPr="00E14FB7">
        <w:t xml:space="preserve">По данным диагностики у детей сформирован </w:t>
      </w:r>
      <w:r w:rsidR="00E14FB7">
        <w:t>высокий и средний</w:t>
      </w:r>
      <w:r w:rsidRPr="00E14FB7">
        <w:t xml:space="preserve"> уровень мотивации к </w:t>
      </w:r>
      <w:r w:rsidRPr="00E14FB7">
        <w:rPr>
          <w:bCs/>
          <w:bdr w:val="none" w:sz="0" w:space="0" w:color="auto" w:frame="1"/>
        </w:rPr>
        <w:t>обучению в школе</w:t>
      </w:r>
      <w:r w:rsidRPr="00E14FB7">
        <w:t>.</w:t>
      </w:r>
      <w:r w:rsidR="007D6F4D" w:rsidRPr="00E14FB7">
        <w:t xml:space="preserve">                                                                          </w:t>
      </w:r>
    </w:p>
    <w:p w14:paraId="6FBCB2BA" w14:textId="77777777" w:rsidR="007D6F4D" w:rsidRPr="007D6F4D" w:rsidRDefault="00751D63" w:rsidP="00E14FB7">
      <w:pPr>
        <w:ind w:firstLine="360"/>
        <w:jc w:val="both"/>
        <w:rPr>
          <w:color w:val="111111"/>
        </w:rPr>
      </w:pPr>
      <w:r w:rsidRPr="00E14FB7">
        <w:t>Эмоционально-волевая</w:t>
      </w:r>
      <w:r w:rsidRPr="007D6F4D">
        <w:rPr>
          <w:color w:val="111111"/>
        </w:rPr>
        <w:t> </w:t>
      </w:r>
      <w:r w:rsidRPr="007D6F4D">
        <w:rPr>
          <w:bCs/>
          <w:color w:val="111111"/>
          <w:bdr w:val="none" w:sz="0" w:space="0" w:color="auto" w:frame="1"/>
        </w:rPr>
        <w:t>готовность</w:t>
      </w:r>
      <w:r w:rsidRPr="007D6F4D">
        <w:rPr>
          <w:color w:val="111111"/>
        </w:rPr>
        <w:t xml:space="preserve"> - развитие умения произвольно управлять своим поведением, своей познавательной деятельностью (произвольность </w:t>
      </w:r>
      <w:r w:rsidR="007D6F4D" w:rsidRPr="007D6F4D">
        <w:rPr>
          <w:color w:val="111111"/>
        </w:rPr>
        <w:t>внимания, достаточная работоспособность и умение следовать инструкции взрослого).</w:t>
      </w:r>
    </w:p>
    <w:p w14:paraId="3521807C" w14:textId="77777777" w:rsidR="007D6F4D" w:rsidRPr="007D6F4D" w:rsidRDefault="007D6F4D" w:rsidP="00E14FB7">
      <w:pPr>
        <w:ind w:firstLine="360"/>
        <w:jc w:val="both"/>
        <w:rPr>
          <w:color w:val="111111"/>
        </w:rPr>
      </w:pPr>
      <w:r w:rsidRPr="007D6F4D">
        <w:rPr>
          <w:color w:val="111111"/>
        </w:rPr>
        <w:t>В целом диагностические данные позволяют говорить о достаточно хорошем уровне развития волевой </w:t>
      </w:r>
      <w:r w:rsidRPr="007D6F4D">
        <w:rPr>
          <w:bCs/>
          <w:color w:val="111111"/>
          <w:bdr w:val="none" w:sz="0" w:space="0" w:color="auto" w:frame="1"/>
        </w:rPr>
        <w:t>готовности у детей подготовительной группы</w:t>
      </w:r>
      <w:r w:rsidRPr="007D6F4D">
        <w:rPr>
          <w:color w:val="111111"/>
        </w:rPr>
        <w:t>. Полученные данные говорят о хорошем уровне умения следовать инструкции взрослого, произвольности поведения.</w:t>
      </w:r>
    </w:p>
    <w:p w14:paraId="614AD2B6" w14:textId="77777777" w:rsidR="007D6F4D" w:rsidRPr="007D6F4D" w:rsidRDefault="007D6F4D" w:rsidP="007D6F4D">
      <w:pPr>
        <w:spacing w:before="225" w:after="225"/>
        <w:ind w:firstLine="360"/>
        <w:rPr>
          <w:color w:val="111111"/>
        </w:rPr>
      </w:pPr>
      <w:r w:rsidRPr="007D6F4D">
        <w:rPr>
          <w:color w:val="111111"/>
        </w:rPr>
        <w:t>Уровень развития произвольности</w:t>
      </w:r>
    </w:p>
    <w:p w14:paraId="0E827CC4" w14:textId="77777777" w:rsidR="007D6F4D" w:rsidRPr="007D6F4D" w:rsidRDefault="00E632D1" w:rsidP="007D6F4D">
      <w:pPr>
        <w:spacing w:before="225" w:after="225"/>
        <w:ind w:firstLine="360"/>
        <w:rPr>
          <w:color w:val="111111"/>
        </w:rPr>
      </w:pPr>
      <w:r>
        <w:rPr>
          <w:color w:val="111111"/>
        </w:rPr>
        <w:t>Высокий 7</w:t>
      </w:r>
      <w:r w:rsidR="007D6F4D" w:rsidRPr="007D6F4D">
        <w:rPr>
          <w:color w:val="111111"/>
        </w:rPr>
        <w:t xml:space="preserve"> чел.</w:t>
      </w:r>
    </w:p>
    <w:p w14:paraId="3EF92D37" w14:textId="77777777" w:rsidR="007D6F4D" w:rsidRPr="007D6F4D" w:rsidRDefault="00E632D1" w:rsidP="007D6F4D">
      <w:pPr>
        <w:spacing w:before="225" w:after="225"/>
        <w:ind w:firstLine="360"/>
        <w:rPr>
          <w:color w:val="111111"/>
        </w:rPr>
      </w:pPr>
      <w:r>
        <w:rPr>
          <w:color w:val="111111"/>
        </w:rPr>
        <w:t>Средний - 11</w:t>
      </w:r>
      <w:r w:rsidR="007D6F4D" w:rsidRPr="007D6F4D">
        <w:rPr>
          <w:color w:val="111111"/>
        </w:rPr>
        <w:t xml:space="preserve"> чел</w:t>
      </w:r>
    </w:p>
    <w:p w14:paraId="784871CA" w14:textId="77777777" w:rsidR="007D6F4D" w:rsidRPr="007D6F4D" w:rsidRDefault="00E632D1" w:rsidP="007D6F4D">
      <w:pPr>
        <w:spacing w:before="225" w:after="225"/>
        <w:ind w:firstLine="360"/>
        <w:rPr>
          <w:color w:val="111111"/>
        </w:rPr>
      </w:pPr>
      <w:r>
        <w:rPr>
          <w:color w:val="111111"/>
        </w:rPr>
        <w:t>Низкий – 5</w:t>
      </w:r>
      <w:r w:rsidR="007D6F4D" w:rsidRPr="007D6F4D">
        <w:rPr>
          <w:color w:val="111111"/>
        </w:rPr>
        <w:t xml:space="preserve"> чел.</w:t>
      </w:r>
    </w:p>
    <w:p w14:paraId="0E425848" w14:textId="77777777" w:rsidR="007D6F4D" w:rsidRPr="007D6F4D" w:rsidRDefault="007D6F4D" w:rsidP="00E14FB7">
      <w:pPr>
        <w:ind w:firstLine="360"/>
        <w:jc w:val="both"/>
        <w:rPr>
          <w:color w:val="111111"/>
        </w:rPr>
      </w:pPr>
      <w:r w:rsidRPr="007D6F4D">
        <w:rPr>
          <w:color w:val="111111"/>
        </w:rPr>
        <w:t>Интеллектуальная </w:t>
      </w:r>
      <w:r w:rsidRPr="007D6F4D">
        <w:rPr>
          <w:bCs/>
          <w:color w:val="111111"/>
          <w:bdr w:val="none" w:sz="0" w:space="0" w:color="auto" w:frame="1"/>
        </w:rPr>
        <w:t>готовность ребенка к школе</w:t>
      </w:r>
      <w:r w:rsidRPr="007D6F4D">
        <w:rPr>
          <w:color w:val="111111"/>
        </w:rPr>
        <w:t> предполагает наличие у него достаточного кругозора, а также развитие внимания, памяти, сформированные мыслительные операции </w:t>
      </w:r>
      <w:r w:rsidRPr="007D6F4D">
        <w:rPr>
          <w:bCs/>
          <w:color w:val="111111"/>
          <w:bdr w:val="none" w:sz="0" w:space="0" w:color="auto" w:frame="1"/>
        </w:rPr>
        <w:t>анализа</w:t>
      </w:r>
      <w:r w:rsidRPr="007D6F4D">
        <w:rPr>
          <w:color w:val="111111"/>
        </w:rPr>
        <w:t>, синтеза, обобщения, умение устанавливать связи между явлениями и событиями.</w:t>
      </w:r>
    </w:p>
    <w:p w14:paraId="22418C6A" w14:textId="77777777" w:rsidR="007D6F4D" w:rsidRPr="007D6F4D" w:rsidRDefault="007D6F4D" w:rsidP="00E14FB7">
      <w:pPr>
        <w:ind w:firstLine="360"/>
        <w:jc w:val="both"/>
        <w:rPr>
          <w:color w:val="111111"/>
        </w:rPr>
      </w:pPr>
      <w:r w:rsidRPr="007D6F4D">
        <w:rPr>
          <w:color w:val="111111"/>
        </w:rPr>
        <w:t>Уровень развития внимания – способность устанавливать сходство и различие предметов на основе зрительного </w:t>
      </w:r>
      <w:r w:rsidRPr="007D6F4D">
        <w:rPr>
          <w:bCs/>
          <w:color w:val="111111"/>
          <w:bdr w:val="none" w:sz="0" w:space="0" w:color="auto" w:frame="1"/>
        </w:rPr>
        <w:t>анализа</w:t>
      </w:r>
      <w:r w:rsidRPr="007D6F4D">
        <w:rPr>
          <w:color w:val="111111"/>
        </w:rPr>
        <w:t>, устойчивости внимания, распределения и концентрации.</w:t>
      </w:r>
    </w:p>
    <w:p w14:paraId="47B47235" w14:textId="77777777" w:rsidR="007D6F4D" w:rsidRPr="007D6F4D" w:rsidRDefault="00E632D1" w:rsidP="007D6F4D">
      <w:pPr>
        <w:spacing w:before="225" w:after="225"/>
        <w:ind w:firstLine="360"/>
        <w:rPr>
          <w:color w:val="111111"/>
        </w:rPr>
      </w:pPr>
      <w:r>
        <w:rPr>
          <w:color w:val="111111"/>
        </w:rPr>
        <w:t>Высокий - 15</w:t>
      </w:r>
      <w:r w:rsidR="007D6F4D" w:rsidRPr="007D6F4D">
        <w:rPr>
          <w:color w:val="111111"/>
        </w:rPr>
        <w:t xml:space="preserve"> человек</w:t>
      </w:r>
    </w:p>
    <w:p w14:paraId="708E41D4" w14:textId="77777777" w:rsidR="007D6F4D" w:rsidRPr="007D6F4D" w:rsidRDefault="00E632D1" w:rsidP="007D6F4D">
      <w:pPr>
        <w:spacing w:before="225" w:after="225"/>
        <w:ind w:firstLine="360"/>
        <w:rPr>
          <w:color w:val="111111"/>
        </w:rPr>
      </w:pPr>
      <w:r>
        <w:rPr>
          <w:color w:val="111111"/>
        </w:rPr>
        <w:t xml:space="preserve">Средний – 5 </w:t>
      </w:r>
      <w:r w:rsidR="007D6F4D" w:rsidRPr="007D6F4D">
        <w:rPr>
          <w:color w:val="111111"/>
        </w:rPr>
        <w:t>человек</w:t>
      </w:r>
    </w:p>
    <w:p w14:paraId="1C805568" w14:textId="77777777" w:rsidR="007D6F4D" w:rsidRPr="007D6F4D" w:rsidRDefault="00E632D1" w:rsidP="007D6F4D">
      <w:pPr>
        <w:spacing w:before="225" w:after="225"/>
        <w:ind w:firstLine="360"/>
        <w:rPr>
          <w:color w:val="111111"/>
        </w:rPr>
      </w:pPr>
      <w:r>
        <w:rPr>
          <w:color w:val="111111"/>
        </w:rPr>
        <w:t>Низкий - 3</w:t>
      </w:r>
      <w:r w:rsidR="007D6F4D" w:rsidRPr="007D6F4D">
        <w:rPr>
          <w:color w:val="111111"/>
        </w:rPr>
        <w:t xml:space="preserve"> человек</w:t>
      </w:r>
    </w:p>
    <w:p w14:paraId="02594622" w14:textId="77777777" w:rsidR="007D6F4D" w:rsidRPr="007D6F4D" w:rsidRDefault="007D6F4D" w:rsidP="00E14FB7">
      <w:pPr>
        <w:spacing w:before="225" w:after="225"/>
        <w:ind w:firstLine="360"/>
        <w:jc w:val="both"/>
        <w:rPr>
          <w:color w:val="111111"/>
        </w:rPr>
      </w:pPr>
      <w:r w:rsidRPr="007D6F4D">
        <w:rPr>
          <w:color w:val="111111"/>
        </w:rPr>
        <w:t>Уровень развития восприятия – сформированность наглядно-образного представления, способность к воспроизведению целостного образа предмета на основе зрительного соотнесения его частей. Разрезные картинки - справились все.</w:t>
      </w:r>
    </w:p>
    <w:p w14:paraId="35E4478A" w14:textId="77777777" w:rsidR="007D6F4D" w:rsidRPr="007D6F4D" w:rsidRDefault="007D6F4D" w:rsidP="00E14FB7">
      <w:pPr>
        <w:spacing w:before="225" w:after="225"/>
        <w:ind w:firstLine="360"/>
        <w:jc w:val="both"/>
        <w:rPr>
          <w:color w:val="111111"/>
        </w:rPr>
      </w:pPr>
      <w:r w:rsidRPr="007D6F4D">
        <w:rPr>
          <w:color w:val="111111"/>
        </w:rPr>
        <w:t>Логическое мышление (классификация и обобщение, умение устанавливать причинно-следственные связи, уровень сформированности умения выявлять закономерности).</w:t>
      </w:r>
    </w:p>
    <w:p w14:paraId="11995407" w14:textId="77777777" w:rsidR="007D6F4D" w:rsidRPr="007D6F4D" w:rsidRDefault="007D6F4D" w:rsidP="00E14FB7">
      <w:pPr>
        <w:spacing w:before="225" w:after="225"/>
        <w:ind w:firstLine="360"/>
        <w:jc w:val="both"/>
        <w:rPr>
          <w:color w:val="111111"/>
        </w:rPr>
      </w:pPr>
      <w:r w:rsidRPr="007D6F4D">
        <w:rPr>
          <w:color w:val="111111"/>
        </w:rPr>
        <w:t>Последовательность картинок - выявление способности понять сюжет в целом, умение устанавливать причинно-следственные связи, лежащие в основе изображенной ситуации и составлять последовательный рассказ.</w:t>
      </w:r>
    </w:p>
    <w:p w14:paraId="42394152" w14:textId="77777777" w:rsidR="007D6F4D" w:rsidRPr="007D6F4D" w:rsidRDefault="007D6F4D" w:rsidP="00E14FB7">
      <w:pPr>
        <w:ind w:firstLine="360"/>
        <w:jc w:val="both"/>
        <w:rPr>
          <w:color w:val="111111"/>
        </w:rPr>
      </w:pPr>
      <w:r w:rsidRPr="007D6F4D">
        <w:rPr>
          <w:color w:val="111111"/>
        </w:rPr>
        <w:lastRenderedPageBreak/>
        <w:t>Уровень сформированности умения выявлять закономерностей </w:t>
      </w:r>
      <w:r w:rsidRPr="007D6F4D">
        <w:rPr>
          <w:iCs/>
          <w:color w:val="111111"/>
          <w:bdr w:val="none" w:sz="0" w:space="0" w:color="auto" w:frame="1"/>
        </w:rPr>
        <w:t>«Найди недостающий»</w:t>
      </w:r>
    </w:p>
    <w:p w14:paraId="298BCA25" w14:textId="77777777" w:rsidR="007D6F4D" w:rsidRPr="007D6F4D" w:rsidRDefault="007D6F4D" w:rsidP="007D6F4D">
      <w:pPr>
        <w:spacing w:before="225" w:after="225"/>
        <w:ind w:firstLine="360"/>
        <w:rPr>
          <w:color w:val="111111"/>
        </w:rPr>
      </w:pPr>
      <w:r w:rsidRPr="007D6F4D">
        <w:rPr>
          <w:color w:val="111111"/>
        </w:rPr>
        <w:t>Высокий - 7 человек</w:t>
      </w:r>
    </w:p>
    <w:p w14:paraId="72D6C1BC" w14:textId="77777777" w:rsidR="007D6F4D" w:rsidRPr="007D6F4D" w:rsidRDefault="007D6F4D" w:rsidP="007D6F4D">
      <w:pPr>
        <w:spacing w:before="225" w:after="225"/>
        <w:ind w:firstLine="360"/>
        <w:rPr>
          <w:color w:val="111111"/>
        </w:rPr>
      </w:pPr>
      <w:r w:rsidRPr="007D6F4D">
        <w:rPr>
          <w:color w:val="111111"/>
        </w:rPr>
        <w:t>Средний – 7 человек</w:t>
      </w:r>
    </w:p>
    <w:p w14:paraId="33D33066" w14:textId="77777777" w:rsidR="007D6F4D" w:rsidRPr="007D6F4D" w:rsidRDefault="007D6F4D" w:rsidP="007D6F4D">
      <w:pPr>
        <w:spacing w:before="225" w:after="225"/>
        <w:ind w:firstLine="360"/>
        <w:rPr>
          <w:color w:val="111111"/>
        </w:rPr>
      </w:pPr>
      <w:r w:rsidRPr="007D6F4D">
        <w:rPr>
          <w:color w:val="111111"/>
        </w:rPr>
        <w:t>Низкий – 5 человек</w:t>
      </w:r>
    </w:p>
    <w:p w14:paraId="47F4907F" w14:textId="77777777" w:rsidR="007D6F4D" w:rsidRPr="007D6F4D" w:rsidRDefault="007D6F4D" w:rsidP="00E14FB7">
      <w:pPr>
        <w:spacing w:before="225" w:after="225"/>
        <w:ind w:firstLine="360"/>
        <w:jc w:val="both"/>
        <w:rPr>
          <w:color w:val="111111"/>
        </w:rPr>
      </w:pPr>
      <w:r w:rsidRPr="007D6F4D">
        <w:rPr>
          <w:color w:val="111111"/>
        </w:rPr>
        <w:t xml:space="preserve">Уровень развития памяти. Объем зрительной памяти высокий у 13 </w:t>
      </w:r>
      <w:r w:rsidR="00E632D1">
        <w:rPr>
          <w:color w:val="111111"/>
        </w:rPr>
        <w:t>человек, 5 человека – средний, 5</w:t>
      </w:r>
      <w:r w:rsidRPr="007D6F4D">
        <w:rPr>
          <w:color w:val="111111"/>
        </w:rPr>
        <w:t xml:space="preserve"> - низкий.</w:t>
      </w:r>
    </w:p>
    <w:p w14:paraId="0C583101" w14:textId="77777777" w:rsidR="007D6F4D" w:rsidRPr="007D6F4D" w:rsidRDefault="007D6F4D" w:rsidP="00E14FB7">
      <w:pPr>
        <w:ind w:firstLine="360"/>
        <w:jc w:val="both"/>
        <w:rPr>
          <w:color w:val="111111"/>
        </w:rPr>
      </w:pPr>
      <w:r w:rsidRPr="007D6F4D">
        <w:rPr>
          <w:color w:val="111111"/>
        </w:rPr>
        <w:t>Зрительно-моторная </w:t>
      </w:r>
      <w:r w:rsidRPr="007D6F4D">
        <w:rPr>
          <w:bCs/>
          <w:color w:val="111111"/>
          <w:bdr w:val="none" w:sz="0" w:space="0" w:color="auto" w:frame="1"/>
        </w:rPr>
        <w:t>готовность к школе</w:t>
      </w:r>
      <w:r w:rsidRPr="007D6F4D">
        <w:rPr>
          <w:color w:val="111111"/>
        </w:rPr>
        <w:t> – это способность ребенка воспринимать свое тело, ощущать и произвольно направлять движения. Когда говорят о моторной </w:t>
      </w:r>
      <w:r w:rsidRPr="007D6F4D">
        <w:rPr>
          <w:bCs/>
          <w:color w:val="111111"/>
          <w:bdr w:val="none" w:sz="0" w:space="0" w:color="auto" w:frame="1"/>
        </w:rPr>
        <w:t>готовности к школе</w:t>
      </w:r>
      <w:r w:rsidRPr="007D6F4D">
        <w:rPr>
          <w:color w:val="111111"/>
        </w:rPr>
        <w:t>, то имеют в виду координацию системы </w:t>
      </w:r>
      <w:r w:rsidRPr="007D6F4D">
        <w:rPr>
          <w:iCs/>
          <w:color w:val="111111"/>
          <w:bdr w:val="none" w:sz="0" w:space="0" w:color="auto" w:frame="1"/>
        </w:rPr>
        <w:t>«глаз-рука»</w:t>
      </w:r>
      <w:r w:rsidRPr="007D6F4D">
        <w:rPr>
          <w:color w:val="111111"/>
        </w:rPr>
        <w:t> и развитие тонкой моторики, необходимой для </w:t>
      </w:r>
      <w:r w:rsidRPr="007D6F4D">
        <w:rPr>
          <w:bCs/>
          <w:color w:val="111111"/>
          <w:bdr w:val="none" w:sz="0" w:space="0" w:color="auto" w:frame="1"/>
        </w:rPr>
        <w:t>обучения письму</w:t>
      </w:r>
      <w:r w:rsidRPr="007D6F4D">
        <w:rPr>
          <w:color w:val="111111"/>
        </w:rPr>
        <w:t>.</w:t>
      </w:r>
    </w:p>
    <w:p w14:paraId="2E5CB72D" w14:textId="77777777" w:rsidR="007D6F4D" w:rsidRPr="007D6F4D" w:rsidRDefault="007D6F4D" w:rsidP="00E14FB7">
      <w:pPr>
        <w:spacing w:before="225" w:after="225"/>
        <w:ind w:firstLine="360"/>
        <w:jc w:val="both"/>
        <w:rPr>
          <w:color w:val="111111"/>
        </w:rPr>
      </w:pPr>
      <w:r w:rsidRPr="007D6F4D">
        <w:rPr>
          <w:color w:val="111111"/>
        </w:rPr>
        <w:t xml:space="preserve">Регулятивные учебные действия – умение точно выполнить задание взрослого, предлагаемые в устной форме и способность самостоятельно выполнить задание по </w:t>
      </w:r>
      <w:r w:rsidR="00E632D1">
        <w:rPr>
          <w:color w:val="111111"/>
        </w:rPr>
        <w:t>образцу. Графический диктант. 7</w:t>
      </w:r>
      <w:r w:rsidRPr="007D6F4D">
        <w:rPr>
          <w:color w:val="111111"/>
        </w:rPr>
        <w:t xml:space="preserve"> чел</w:t>
      </w:r>
      <w:r w:rsidR="00E632D1">
        <w:rPr>
          <w:color w:val="111111"/>
        </w:rPr>
        <w:t>овек показали высокий уровень, 11 человек - средний уровень, у 5</w:t>
      </w:r>
      <w:r w:rsidRPr="007D6F4D">
        <w:rPr>
          <w:color w:val="111111"/>
        </w:rPr>
        <w:t xml:space="preserve"> человека – низкий уровень.</w:t>
      </w:r>
    </w:p>
    <w:p w14:paraId="35EBFB96" w14:textId="77777777" w:rsidR="007D6F4D" w:rsidRPr="007D6F4D" w:rsidRDefault="007D6F4D" w:rsidP="007D6F4D">
      <w:pPr>
        <w:ind w:firstLine="360"/>
        <w:rPr>
          <w:color w:val="111111"/>
        </w:rPr>
      </w:pPr>
      <w:r w:rsidRPr="007D6F4D">
        <w:rPr>
          <w:color w:val="111111"/>
        </w:rPr>
        <w:t>Интегральный показатель </w:t>
      </w:r>
      <w:r w:rsidRPr="007D6F4D">
        <w:rPr>
          <w:bCs/>
          <w:color w:val="111111"/>
          <w:bdr w:val="none" w:sz="0" w:space="0" w:color="auto" w:frame="1"/>
        </w:rPr>
        <w:t>готовности</w:t>
      </w:r>
    </w:p>
    <w:p w14:paraId="391F72D9" w14:textId="77777777" w:rsidR="007D6F4D" w:rsidRPr="007D6F4D" w:rsidRDefault="007D6F4D" w:rsidP="007D6F4D">
      <w:pPr>
        <w:ind w:firstLine="360"/>
        <w:rPr>
          <w:color w:val="111111"/>
        </w:rPr>
      </w:pPr>
      <w:r w:rsidRPr="007D6F4D">
        <w:rPr>
          <w:color w:val="111111"/>
        </w:rPr>
        <w:t>Высокий уровень </w:t>
      </w:r>
      <w:r w:rsidR="00FD60DF">
        <w:rPr>
          <w:bCs/>
          <w:color w:val="111111"/>
          <w:bdr w:val="none" w:sz="0" w:space="0" w:color="auto" w:frame="1"/>
        </w:rPr>
        <w:t>готовности к школе – 15</w:t>
      </w:r>
      <w:r w:rsidR="00E14FB7">
        <w:rPr>
          <w:bCs/>
          <w:color w:val="111111"/>
          <w:bdr w:val="none" w:sz="0" w:space="0" w:color="auto" w:frame="1"/>
        </w:rPr>
        <w:t xml:space="preserve"> человек</w:t>
      </w:r>
    </w:p>
    <w:p w14:paraId="0685C202" w14:textId="77777777" w:rsidR="007D6F4D" w:rsidRPr="007D6F4D" w:rsidRDefault="007D6F4D" w:rsidP="007D6F4D">
      <w:pPr>
        <w:ind w:firstLine="360"/>
        <w:rPr>
          <w:color w:val="111111"/>
        </w:rPr>
      </w:pPr>
      <w:r w:rsidRPr="007D6F4D">
        <w:rPr>
          <w:color w:val="111111"/>
        </w:rPr>
        <w:t>Средний уровень </w:t>
      </w:r>
      <w:r w:rsidRPr="007D6F4D">
        <w:rPr>
          <w:bCs/>
          <w:color w:val="111111"/>
          <w:bdr w:val="none" w:sz="0" w:space="0" w:color="auto" w:frame="1"/>
        </w:rPr>
        <w:t>готовнос</w:t>
      </w:r>
      <w:r w:rsidR="00FD60DF">
        <w:rPr>
          <w:bCs/>
          <w:color w:val="111111"/>
          <w:bdr w:val="none" w:sz="0" w:space="0" w:color="auto" w:frame="1"/>
        </w:rPr>
        <w:t xml:space="preserve">ти к школе – </w:t>
      </w:r>
      <w:r w:rsidRPr="007D6F4D">
        <w:rPr>
          <w:bCs/>
          <w:color w:val="111111"/>
          <w:bdr w:val="none" w:sz="0" w:space="0" w:color="auto" w:frame="1"/>
        </w:rPr>
        <w:t xml:space="preserve"> </w:t>
      </w:r>
      <w:r w:rsidR="00E14FB7">
        <w:rPr>
          <w:bCs/>
          <w:color w:val="111111"/>
          <w:bdr w:val="none" w:sz="0" w:space="0" w:color="auto" w:frame="1"/>
        </w:rPr>
        <w:t xml:space="preserve">4 </w:t>
      </w:r>
      <w:r w:rsidRPr="007D6F4D">
        <w:rPr>
          <w:bCs/>
          <w:color w:val="111111"/>
          <w:bdr w:val="none" w:sz="0" w:space="0" w:color="auto" w:frame="1"/>
        </w:rPr>
        <w:t>человек</w:t>
      </w:r>
      <w:r w:rsidR="00E14FB7">
        <w:rPr>
          <w:bCs/>
          <w:color w:val="111111"/>
          <w:bdr w:val="none" w:sz="0" w:space="0" w:color="auto" w:frame="1"/>
        </w:rPr>
        <w:t>а</w:t>
      </w:r>
    </w:p>
    <w:p w14:paraId="54706BAA" w14:textId="77777777" w:rsidR="007D6F4D" w:rsidRPr="007D6F4D" w:rsidRDefault="007D6F4D" w:rsidP="007D6F4D">
      <w:pPr>
        <w:ind w:firstLine="360"/>
        <w:rPr>
          <w:color w:val="111111"/>
        </w:rPr>
      </w:pPr>
      <w:r w:rsidRPr="007D6F4D">
        <w:rPr>
          <w:color w:val="111111"/>
        </w:rPr>
        <w:t>Низкий уровень </w:t>
      </w:r>
      <w:r w:rsidR="00FD60DF">
        <w:rPr>
          <w:bCs/>
          <w:color w:val="111111"/>
          <w:bdr w:val="none" w:sz="0" w:space="0" w:color="auto" w:frame="1"/>
        </w:rPr>
        <w:t>готовности к школе – 4</w:t>
      </w:r>
      <w:r w:rsidRPr="007D6F4D">
        <w:rPr>
          <w:bCs/>
          <w:color w:val="111111"/>
          <w:bdr w:val="none" w:sz="0" w:space="0" w:color="auto" w:frame="1"/>
        </w:rPr>
        <w:t xml:space="preserve"> человек</w:t>
      </w:r>
      <w:r w:rsidR="00E14FB7">
        <w:rPr>
          <w:bCs/>
          <w:color w:val="111111"/>
          <w:bdr w:val="none" w:sz="0" w:space="0" w:color="auto" w:frame="1"/>
        </w:rPr>
        <w:t>а</w:t>
      </w:r>
    </w:p>
    <w:p w14:paraId="77DF47A6" w14:textId="77777777" w:rsidR="007D6F4D" w:rsidRPr="007D6F4D" w:rsidRDefault="007D6F4D" w:rsidP="00E14FB7">
      <w:pPr>
        <w:spacing w:before="225" w:after="225"/>
        <w:rPr>
          <w:color w:val="111111"/>
        </w:rPr>
      </w:pPr>
      <w:r w:rsidRPr="007D6F4D">
        <w:rPr>
          <w:color w:val="111111"/>
        </w:rPr>
        <w:t>Выводы и рекомендации</w:t>
      </w:r>
    </w:p>
    <w:p w14:paraId="4BCCA4EA" w14:textId="77777777" w:rsidR="00E12964" w:rsidRDefault="007D6F4D" w:rsidP="00E14FB7">
      <w:pPr>
        <w:ind w:firstLine="360"/>
        <w:jc w:val="both"/>
        <w:rPr>
          <w:color w:val="111111"/>
        </w:rPr>
      </w:pPr>
      <w:r w:rsidRPr="007D6F4D">
        <w:rPr>
          <w:color w:val="111111"/>
        </w:rPr>
        <w:t>Результаты диагностики являются исходной точкой для организации наиболее благоприятных условий для </w:t>
      </w:r>
      <w:r w:rsidRPr="007D6F4D">
        <w:rPr>
          <w:bCs/>
          <w:color w:val="111111"/>
          <w:bdr w:val="none" w:sz="0" w:space="0" w:color="auto" w:frame="1"/>
        </w:rPr>
        <w:t>обучения</w:t>
      </w:r>
      <w:r w:rsidRPr="007D6F4D">
        <w:rPr>
          <w:color w:val="111111"/>
        </w:rPr>
        <w:t>, развития и адаптации детей в </w:t>
      </w:r>
      <w:r w:rsidRPr="007D6F4D">
        <w:rPr>
          <w:bCs/>
          <w:color w:val="111111"/>
          <w:bdr w:val="none" w:sz="0" w:space="0" w:color="auto" w:frame="1"/>
        </w:rPr>
        <w:t>школе</w:t>
      </w:r>
      <w:r w:rsidRPr="007D6F4D">
        <w:rPr>
          <w:color w:val="111111"/>
        </w:rPr>
        <w:t>. Одним из приоритетных направлений деятельности нашего детского сада остается необходимость обеспечения равных стартовых возможностей для детей при поступлении в начальную </w:t>
      </w:r>
      <w:r w:rsidRPr="007D6F4D">
        <w:rPr>
          <w:bCs/>
          <w:color w:val="111111"/>
          <w:bdr w:val="none" w:sz="0" w:space="0" w:color="auto" w:frame="1"/>
        </w:rPr>
        <w:t>школу</w:t>
      </w:r>
      <w:r w:rsidRPr="007D6F4D">
        <w:rPr>
          <w:color w:val="111111"/>
        </w:rPr>
        <w:t>, т. е. обеспечение такого уровня </w:t>
      </w:r>
      <w:r w:rsidRPr="007D6F4D">
        <w:rPr>
          <w:bCs/>
          <w:color w:val="111111"/>
          <w:bdr w:val="none" w:sz="0" w:space="0" w:color="auto" w:frame="1"/>
        </w:rPr>
        <w:t>подготовки к школьному обучению</w:t>
      </w:r>
      <w:r w:rsidRPr="007D6F4D">
        <w:rPr>
          <w:color w:val="111111"/>
        </w:rPr>
        <w:t>, который позволит им успешно </w:t>
      </w:r>
      <w:r w:rsidRPr="007D6F4D">
        <w:rPr>
          <w:bCs/>
          <w:color w:val="111111"/>
          <w:bdr w:val="none" w:sz="0" w:space="0" w:color="auto" w:frame="1"/>
        </w:rPr>
        <w:t>обучаться</w:t>
      </w:r>
      <w:r w:rsidRPr="007D6F4D">
        <w:rPr>
          <w:color w:val="111111"/>
        </w:rPr>
        <w:t>.</w:t>
      </w:r>
    </w:p>
    <w:p w14:paraId="04DF775C" w14:textId="77777777" w:rsidR="00E14FB7" w:rsidRPr="00E14FB7" w:rsidRDefault="00E14FB7" w:rsidP="00E14FB7">
      <w:pPr>
        <w:ind w:firstLine="360"/>
        <w:jc w:val="both"/>
        <w:rPr>
          <w:color w:val="111111"/>
        </w:rPr>
      </w:pPr>
    </w:p>
    <w:p w14:paraId="0BF2A971" w14:textId="77777777" w:rsidR="00EE7CD6" w:rsidRDefault="001A1D2C" w:rsidP="00EE7CD6">
      <w:pPr>
        <w:ind w:left="-720" w:firstLine="11"/>
        <w:jc w:val="both"/>
        <w:rPr>
          <w:b/>
          <w:i/>
        </w:rPr>
      </w:pPr>
      <w:r w:rsidRPr="00F6062C">
        <w:rPr>
          <w:b/>
          <w:i/>
        </w:rPr>
        <w:t>Рекомендации педагогам:</w:t>
      </w:r>
    </w:p>
    <w:p w14:paraId="775AFD2F" w14:textId="77777777" w:rsidR="00EE7CD6" w:rsidRPr="009A70F3" w:rsidRDefault="00EE7CD6" w:rsidP="00891BDC">
      <w:pPr>
        <w:ind w:left="-720" w:firstLine="720"/>
        <w:jc w:val="both"/>
        <w:rPr>
          <w:b/>
          <w:i/>
        </w:rPr>
      </w:pPr>
      <w:r w:rsidRPr="009A70F3">
        <w:rPr>
          <w:color w:val="000000"/>
        </w:rPr>
        <w:t>1.Формирование у детей пяти-семи лет мотивов учения и положительного отношения к школе наиболее успешно происходят при использовании в образовательном процессе разнообразных форм и методов работы, дающих возможность показать разные стороны школьной жизни:</w:t>
      </w:r>
    </w:p>
    <w:p w14:paraId="78AFE98F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экскурсии в школу,</w:t>
      </w:r>
    </w:p>
    <w:p w14:paraId="0FA00BF6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беседы о школе,</w:t>
      </w:r>
    </w:p>
    <w:p w14:paraId="09F79D55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чтение стихов и рассказов о школьной жизни,</w:t>
      </w:r>
    </w:p>
    <w:p w14:paraId="7B5B8BDC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рассматривание картинок, отражающих школьную жизнь,</w:t>
      </w:r>
    </w:p>
    <w:p w14:paraId="021169CB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рисование школы после экскурсии, рисунок школы будущего,</w:t>
      </w:r>
    </w:p>
    <w:p w14:paraId="71142F64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игры, моделирующие школьную жизнь,</w:t>
      </w:r>
    </w:p>
    <w:p w14:paraId="2E6AF456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проведение совместных мероприятий с младшими школьниками.</w:t>
      </w:r>
    </w:p>
    <w:p w14:paraId="582C4C1A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2.Совместная практическая деятельность взрослых с детьми, сопровождаемая познавательными беседами на школьную тематику. </w:t>
      </w:r>
    </w:p>
    <w:p w14:paraId="36705883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3.Использование сюжетов различного содержания в игровой деятельности:</w:t>
      </w:r>
    </w:p>
    <w:p w14:paraId="0F0075FB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игра в «Школу» после экскурсии,</w:t>
      </w:r>
    </w:p>
    <w:p w14:paraId="1FBAD03D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моделирование школы будущего (эмоциональное отношение к школе),</w:t>
      </w:r>
    </w:p>
    <w:p w14:paraId="5CD37486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t>    использование роли Незнайки в игре (поддержание интереса).</w:t>
      </w:r>
    </w:p>
    <w:p w14:paraId="372A13A5" w14:textId="77777777" w:rsidR="00EE7CD6" w:rsidRPr="009A70F3" w:rsidRDefault="00EE7CD6" w:rsidP="00891BD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A70F3">
        <w:rPr>
          <w:color w:val="000000"/>
        </w:rPr>
        <w:lastRenderedPageBreak/>
        <w:t>4.При планировании работы по подготовке детей старшего дошкольного возраста к обучению в школе особое внимание уделять ознакомлению родителей с особенностями становления у ребенка внутренней позиции школьника и на этой основе формировать позитивный образ современной школы.</w:t>
      </w:r>
    </w:p>
    <w:p w14:paraId="6440680C" w14:textId="77777777" w:rsidR="00636BC4" w:rsidRPr="009A70F3" w:rsidRDefault="00EE7CD6" w:rsidP="00891BDC">
      <w:pPr>
        <w:ind w:left="-720" w:firstLine="720"/>
        <w:jc w:val="both"/>
      </w:pPr>
      <w:r w:rsidRPr="009A70F3">
        <w:t>5</w:t>
      </w:r>
      <w:r w:rsidR="00636BC4" w:rsidRPr="009A70F3">
        <w:t xml:space="preserve">. При общем достаточном уровне готовности детей к школьному обучению недостаточно работы уделяется развитию воображения, в </w:t>
      </w:r>
      <w:r w:rsidR="00FB3E33" w:rsidRPr="009A70F3">
        <w:t xml:space="preserve">частности, </w:t>
      </w:r>
      <w:r w:rsidR="00636BC4" w:rsidRPr="009A70F3">
        <w:t>речевого творчества. Данный факт нашёл отражение в результатах методики «Составление рассказа по серии картинок». Дети составляют фактически правильный рассказ, верно интерпретируют содержание и последовательность событий, однако, их рассказы как правило малоэмоциональны, бедны по составу (прилагательные и глаголы однообразны. Дети не стремятся описывать содержание деятельности персонажей, описывать чувства и мысли, не наделяют персонажей какими-либо качествами, их рассказы слушать скучно. Особо надо отметить, что при инструктировании детей перед данной методикой мною была дана установка на то, что рассказ «Должен быть интересным», дети стимулировались</w:t>
      </w:r>
      <w:r w:rsidR="00FB3E33" w:rsidRPr="009A70F3">
        <w:t xml:space="preserve"> к </w:t>
      </w:r>
      <w:r w:rsidR="00636BC4" w:rsidRPr="009A70F3">
        <w:t>фантазированию.</w:t>
      </w:r>
    </w:p>
    <w:p w14:paraId="15E47CAA" w14:textId="77777777" w:rsidR="00E12964" w:rsidRPr="00E14FB7" w:rsidRDefault="00EE7CD6" w:rsidP="00E14FB7">
      <w:pPr>
        <w:ind w:left="-720" w:firstLine="720"/>
        <w:jc w:val="both"/>
      </w:pPr>
      <w:r w:rsidRPr="009A70F3">
        <w:t>6</w:t>
      </w:r>
      <w:r w:rsidR="00636BC4" w:rsidRPr="009A70F3">
        <w:t>. Также необходимо работать над формированием позитивной школьной мотивации. Дети в подавляющем большинстве говорят о том, что хотят хорошо учиться, но вот ЗАЧЕМ им самим это нужно - не очень понимают. Вопрос формирования детальных представлений о школьном обучении очень важен, так как наличие положительной мотивации даёт ребёнку дополнительный резерв при начале обучения, повышает его стрессоустойчивость, снижает тревогу. Такую задачу могут решать сюжетно-ролевые игры, возможно их проведение с привлечением старших братьев и сестёр, обучающихся в школе. Также формированию активной позиции школьника способствуют различного рода ролевые игры на школьную тематику.</w:t>
      </w:r>
    </w:p>
    <w:p w14:paraId="798F333C" w14:textId="77777777" w:rsidR="00E12964" w:rsidRDefault="00E12964" w:rsidP="00F6062C">
      <w:pPr>
        <w:ind w:left="-720" w:firstLine="720"/>
        <w:jc w:val="both"/>
        <w:rPr>
          <w:b/>
          <w:i/>
        </w:rPr>
      </w:pPr>
    </w:p>
    <w:p w14:paraId="05AD8ED2" w14:textId="77777777" w:rsidR="00636BC4" w:rsidRPr="00F6062C" w:rsidRDefault="00636BC4" w:rsidP="00F6062C">
      <w:pPr>
        <w:ind w:left="-720" w:firstLine="720"/>
        <w:jc w:val="both"/>
        <w:rPr>
          <w:b/>
          <w:i/>
        </w:rPr>
      </w:pPr>
      <w:r w:rsidRPr="00F6062C">
        <w:rPr>
          <w:b/>
          <w:i/>
        </w:rPr>
        <w:t>Рекомендации родителям:</w:t>
      </w:r>
    </w:p>
    <w:p w14:paraId="6E4CB1E1" w14:textId="77777777" w:rsidR="00636BC4" w:rsidRPr="00F6062C" w:rsidRDefault="001A1D2C" w:rsidP="00EE7CD6">
      <w:pPr>
        <w:ind w:left="-720" w:firstLine="720"/>
        <w:jc w:val="both"/>
      </w:pPr>
      <w:r w:rsidRPr="00F6062C">
        <w:t xml:space="preserve">1. </w:t>
      </w:r>
      <w:r w:rsidR="00636BC4" w:rsidRPr="00F6062C">
        <w:t>Психологически готовить детей к роли школьника. Формировать готовность к школьному обучению.</w:t>
      </w:r>
    </w:p>
    <w:p w14:paraId="0F50E94C" w14:textId="77777777" w:rsidR="00EE7CD6" w:rsidRPr="00F6062C" w:rsidRDefault="001A1D2C" w:rsidP="00EE7CD6">
      <w:pPr>
        <w:ind w:left="-720" w:firstLine="720"/>
        <w:jc w:val="both"/>
      </w:pPr>
      <w:r w:rsidRPr="00F6062C">
        <w:t xml:space="preserve">2. </w:t>
      </w:r>
      <w:r w:rsidR="00636BC4" w:rsidRPr="00F6062C">
        <w:t>Выучить с ребёнком адрес, дни недели, названия месяцев, названия профессий, ФИО родителей и других родственников.</w:t>
      </w:r>
      <w:r w:rsidRPr="00F6062C">
        <w:t xml:space="preserve"> Формировать обобщающие понятия</w:t>
      </w:r>
      <w:r w:rsidR="00636BC4" w:rsidRPr="00F6062C">
        <w:t>: транспорт, мебель, овощи, фрукты, профессии, бытовые приборы, игрушки, посуда, одежда, школьные принадлежности и т.д.</w:t>
      </w:r>
    </w:p>
    <w:p w14:paraId="2E12B318" w14:textId="77777777" w:rsidR="00636BC4" w:rsidRPr="00F6062C" w:rsidRDefault="001A1D2C" w:rsidP="00EE7CD6">
      <w:pPr>
        <w:ind w:left="-720" w:firstLine="720"/>
        <w:jc w:val="both"/>
      </w:pPr>
      <w:r w:rsidRPr="00F6062C">
        <w:t xml:space="preserve">3. </w:t>
      </w:r>
      <w:r w:rsidR="00636BC4" w:rsidRPr="00F6062C">
        <w:t>Развивать умение детей устанавливать причинно- следственные связи в процессе повседневного общения. Учить сравнивать между собой два предмета (например, апельсин и лимон, поезд и трамвай), устанавливая их сходства и различия.</w:t>
      </w:r>
    </w:p>
    <w:p w14:paraId="1E6D792F" w14:textId="77777777" w:rsidR="00636BC4" w:rsidRPr="00F6062C" w:rsidRDefault="001A1D2C" w:rsidP="00EE7CD6">
      <w:pPr>
        <w:ind w:left="-720" w:firstLine="720"/>
        <w:jc w:val="both"/>
      </w:pPr>
      <w:r w:rsidRPr="00F6062C">
        <w:t>4. Прививать нравственно-</w:t>
      </w:r>
      <w:r w:rsidR="00F6062C">
        <w:t xml:space="preserve">оценочное </w:t>
      </w:r>
      <w:r w:rsidR="00636BC4" w:rsidRPr="00F6062C">
        <w:t>отношение к происходящему вокруг. Формировать личностную позицию у ребёнка на уровне «что такое хорошо и что такое плохо».</w:t>
      </w:r>
    </w:p>
    <w:p w14:paraId="68CED544" w14:textId="77777777" w:rsidR="00636BC4" w:rsidRPr="00F6062C" w:rsidRDefault="001A1D2C" w:rsidP="00EE7CD6">
      <w:pPr>
        <w:ind w:left="-720" w:firstLine="720"/>
        <w:jc w:val="both"/>
      </w:pPr>
      <w:r w:rsidRPr="00F6062C">
        <w:t xml:space="preserve">5. </w:t>
      </w:r>
      <w:r w:rsidR="00636BC4" w:rsidRPr="00F6062C">
        <w:t>Проводить закаливание и физическое укрепление детей в предшкольный период. Особое внимание обратить на укрепление статических мышц и мышц руки.</w:t>
      </w:r>
    </w:p>
    <w:p w14:paraId="61D87FB2" w14:textId="77777777" w:rsidR="00636BC4" w:rsidRPr="00F6062C" w:rsidRDefault="001A1D2C" w:rsidP="00EE7CD6">
      <w:pPr>
        <w:ind w:left="-720" w:firstLine="720"/>
        <w:jc w:val="both"/>
      </w:pPr>
      <w:r w:rsidRPr="00F6062C">
        <w:t xml:space="preserve">6. </w:t>
      </w:r>
      <w:r w:rsidR="00636BC4" w:rsidRPr="00F6062C">
        <w:t>Развивать способность детей к наблюдению путём привлечения внимания к явлениям окружающее жизни.</w:t>
      </w:r>
    </w:p>
    <w:p w14:paraId="49A7C261" w14:textId="77777777" w:rsidR="00EE7CD6" w:rsidRPr="00F6062C" w:rsidRDefault="001A1D2C" w:rsidP="00EE7CD6">
      <w:pPr>
        <w:ind w:left="-720" w:firstLine="720"/>
        <w:jc w:val="both"/>
      </w:pPr>
      <w:r w:rsidRPr="00F6062C">
        <w:t xml:space="preserve">7. </w:t>
      </w:r>
      <w:r w:rsidR="00636BC4" w:rsidRPr="00F6062C">
        <w:t>Развивать речь детей - говорить в присутствии детей грамотно, обсуждать с ребёнком события жизни, фильмы, читать книги и т.д. Особое внимание обратить на пополнение словарного запаса за счёт прилагательных и глаголов.</w:t>
      </w:r>
    </w:p>
    <w:p w14:paraId="43D8E099" w14:textId="77777777" w:rsidR="00EE7CD6" w:rsidRPr="00EE7CD6" w:rsidRDefault="00EE7CD6" w:rsidP="00EE7CD6">
      <w:pPr>
        <w:jc w:val="both"/>
      </w:pPr>
      <w:r>
        <w:t>8. Н</w:t>
      </w:r>
      <w:r w:rsidRPr="00EE7CD6">
        <w:t>е пичкайте новой информацией</w:t>
      </w:r>
      <w:r>
        <w:t xml:space="preserve">. </w:t>
      </w:r>
      <w:r w:rsidRPr="00EE7CD6">
        <w:t>За оставшеес</w:t>
      </w:r>
      <w:r>
        <w:t xml:space="preserve">я время никаких «хвостов» вы не </w:t>
      </w:r>
      <w:r w:rsidRPr="00EE7CD6">
        <w:t>подтянете. А если будете наседать на ребенка с чтением и счетом, вы сможете вызвать у него отрицательные эмоции по поводу школы.</w:t>
      </w:r>
    </w:p>
    <w:p w14:paraId="722D33DB" w14:textId="77777777" w:rsidR="00EE7CD6" w:rsidRPr="00EE7CD6" w:rsidRDefault="00EE7CD6" w:rsidP="00EE7CD6">
      <w:pPr>
        <w:jc w:val="both"/>
      </w:pPr>
      <w:r w:rsidRPr="00EE7CD6">
        <w:t>Конечно, почитать немножко, порешать несложные примеры можно, но все это должно быть в игровой, непринудительной форме. Кроме того, дошкольникам важно по несколько раз читать одни и те же книжки.</w:t>
      </w:r>
    </w:p>
    <w:p w14:paraId="4B2B5670" w14:textId="77777777" w:rsidR="00EE7CD6" w:rsidRPr="00EE7CD6" w:rsidRDefault="00EE7CD6" w:rsidP="00EE7CD6">
      <w:pPr>
        <w:jc w:val="both"/>
      </w:pPr>
      <w:r w:rsidRPr="00EE7CD6">
        <w:t>Они, узнавая «материал», стараются подсказать рассказчику, что будет дальше, поправляют, если он допустил неточность. Это вырабатывает в них активность, и тогда им будет абсолютно несложно уже на первом уроке высказать свое «взрослое» мнение».</w:t>
      </w:r>
    </w:p>
    <w:p w14:paraId="589FE685" w14:textId="77777777" w:rsidR="00EE7CD6" w:rsidRPr="00EE7CD6" w:rsidRDefault="00EE7CD6" w:rsidP="00EE7CD6">
      <w:pPr>
        <w:jc w:val="both"/>
      </w:pPr>
      <w:r>
        <w:t>9</w:t>
      </w:r>
      <w:r w:rsidRPr="00EE7CD6">
        <w:t>. Рассказывайте позитивные истории из своей школьной жизни</w:t>
      </w:r>
      <w:r>
        <w:t>.</w:t>
      </w:r>
    </w:p>
    <w:p w14:paraId="095B625F" w14:textId="77777777" w:rsidR="00EE7CD6" w:rsidRPr="00EE7CD6" w:rsidRDefault="00EE7CD6" w:rsidP="00EE7CD6">
      <w:pPr>
        <w:jc w:val="both"/>
      </w:pPr>
      <w:r w:rsidRPr="00EE7CD6">
        <w:lastRenderedPageBreak/>
        <w:t>Важно сформировать у будущего школьника позитивное отношение к школе. Если ребенок хочет учиться и уверен, что в школе интересно, тогда неизбежный стресс, связанный с новыми правилами и распорядком дня, обилием незнакомых людей, будет успешно преодолен. Для этого чаще рассказывайте своему чаду забавные истории из своей школьной жизни.</w:t>
      </w:r>
    </w:p>
    <w:p w14:paraId="11D99920" w14:textId="77777777" w:rsidR="00EE7CD6" w:rsidRPr="00EE7CD6" w:rsidRDefault="00EE7CD6" w:rsidP="00EE7CD6">
      <w:pPr>
        <w:jc w:val="both"/>
      </w:pPr>
      <w:r>
        <w:t>10</w:t>
      </w:r>
      <w:r w:rsidRPr="00EE7CD6">
        <w:t>. Не делайте акцент на оценках</w:t>
      </w:r>
      <w:r>
        <w:t xml:space="preserve">. </w:t>
      </w:r>
      <w:r w:rsidRPr="00EE7CD6">
        <w:t>Многие родители допускают грубую ошибку, когда начинают стращать: «Читай, а то двойки мне будешь приносить». Важно акцентировать внимание ребенка на процессе учебы (ты узнаешь много нового, у тебя появятся новые друзья, ты станешь умным) , а не на результате хороших оценках, которые вообще лучше не упоминать, тем более что в первом классе их не ставят.</w:t>
      </w:r>
    </w:p>
    <w:p w14:paraId="63D42675" w14:textId="77777777" w:rsidR="00EE7CD6" w:rsidRPr="00EE7CD6" w:rsidRDefault="00EE7CD6" w:rsidP="00EE7CD6">
      <w:pPr>
        <w:jc w:val="both"/>
      </w:pPr>
      <w:r>
        <w:t>11. Н</w:t>
      </w:r>
      <w:r w:rsidRPr="00EE7CD6">
        <w:t>е пугайте школой</w:t>
      </w:r>
      <w:r>
        <w:t xml:space="preserve">. </w:t>
      </w:r>
      <w:r w:rsidRPr="00EE7CD6">
        <w:t>Ни в коем случае не ведите при ребенке разговоры, что у него «закончилось детство», не жалейте его: мол, бедненький, начинаются трудовые будни.</w:t>
      </w:r>
    </w:p>
    <w:p w14:paraId="5CD43B6E" w14:textId="77777777" w:rsidR="00EE7CD6" w:rsidRPr="00EE7CD6" w:rsidRDefault="00EE7CD6" w:rsidP="00EE7CD6">
      <w:pPr>
        <w:jc w:val="both"/>
      </w:pPr>
      <w:r w:rsidRPr="00EE7CD6">
        <w:t>Даже в шутку не пугайте школой. Не стоит при малыше также обсуждать предстоящие расходы, сокрушаясь о дороговизне формы или канцтоваров.</w:t>
      </w:r>
    </w:p>
    <w:p w14:paraId="54F8DE80" w14:textId="77777777" w:rsidR="00EE7CD6" w:rsidRPr="00EE7CD6" w:rsidRDefault="00EE7CD6" w:rsidP="00EE7CD6">
      <w:pPr>
        <w:jc w:val="both"/>
      </w:pPr>
      <w:r>
        <w:t>12</w:t>
      </w:r>
      <w:r w:rsidRPr="00EE7CD6">
        <w:t xml:space="preserve">. </w:t>
      </w:r>
      <w:r>
        <w:t>П</w:t>
      </w:r>
      <w:r w:rsidRPr="00EE7CD6">
        <w:t>окупайте школьные принадлежности вместе с ребенком</w:t>
      </w:r>
      <w:r>
        <w:t xml:space="preserve">. </w:t>
      </w:r>
      <w:r w:rsidRPr="00EE7CD6">
        <w:t>Покупать портфель и все принадлежности для школы нужно с ребенком, тогда он оказывается вовлеченным в процесс подготовки к первому сентября. Пусть малыш сам выберет себе пенал, ручки, карандаши и линейки, тетради с красочным рисунком на обложке.</w:t>
      </w:r>
    </w:p>
    <w:p w14:paraId="6A7CB1C9" w14:textId="77777777" w:rsidR="00EE7CD6" w:rsidRPr="00EE7CD6" w:rsidRDefault="00EE7CD6" w:rsidP="00EE7CD6">
      <w:pPr>
        <w:jc w:val="both"/>
      </w:pPr>
      <w:r w:rsidRPr="00EE7CD6">
        <w:t>Придя домой, не прячьте покупки в шкаф — дайте их ребенку, чтобы он привык к новым для него вещам. Пусть он собирает портфель, носит его по квартире, раскладывает на столе тетради и карандаши, тогда простые указания учителя: «Достаньте красную ручку или тетрадь в линейку» не вызовут у малыша трудностей: он четко будет знать, где у него что лежит.</w:t>
      </w:r>
    </w:p>
    <w:p w14:paraId="4CBD4B54" w14:textId="77777777" w:rsidR="00EE7CD6" w:rsidRPr="00EE7CD6" w:rsidRDefault="00EE7CD6" w:rsidP="00EE7CD6">
      <w:pPr>
        <w:jc w:val="both"/>
      </w:pPr>
      <w:r w:rsidRPr="00EE7CD6">
        <w:t>Хорошо также сходить с ребенком в выбранную школу, если вы еще этого не сделали. Погуляйте возле школы. Так малыш быстрее привыкнет к новому месту.</w:t>
      </w:r>
    </w:p>
    <w:p w14:paraId="14FFB128" w14:textId="77777777" w:rsidR="00EE7CD6" w:rsidRPr="00EE7CD6" w:rsidRDefault="00EE7CD6" w:rsidP="00EE7CD6">
      <w:pPr>
        <w:jc w:val="both"/>
      </w:pPr>
      <w:r>
        <w:t>13</w:t>
      </w:r>
      <w:r w:rsidRPr="00EE7CD6">
        <w:t>. Играйте в школу</w:t>
      </w:r>
      <w:r>
        <w:t>.</w:t>
      </w:r>
    </w:p>
    <w:p w14:paraId="303C04A1" w14:textId="77777777" w:rsidR="00EE7CD6" w:rsidRPr="00EE7CD6" w:rsidRDefault="00EE7CD6" w:rsidP="00EE7CD6">
      <w:pPr>
        <w:jc w:val="both"/>
      </w:pPr>
      <w:r w:rsidRPr="00EE7CD6">
        <w:t>Пусть все игрушки вашего чада пойдут в первый класс, а самая любимая станет учителем. В такой игре можно объяснить основные школьные правила: как сидеть за партой, как отвечать на уроке, как попроситься в туалет, что делать на перемене (15-минутные «уроки» должны чередоваться с пятиминутными «переменками») .</w:t>
      </w:r>
    </w:p>
    <w:p w14:paraId="098A57B4" w14:textId="77777777" w:rsidR="00EE7CD6" w:rsidRPr="00EE7CD6" w:rsidRDefault="00EE7CD6" w:rsidP="00EE7CD6">
      <w:pPr>
        <w:jc w:val="both"/>
      </w:pPr>
      <w:r>
        <w:t>14</w:t>
      </w:r>
      <w:r w:rsidRPr="00EE7CD6">
        <w:t>. Начинайте жить по новому распорядку дня</w:t>
      </w:r>
      <w:r>
        <w:t xml:space="preserve">. </w:t>
      </w:r>
      <w:r w:rsidRPr="00EE7CD6">
        <w:t>За месяц до школы нужно плавно подгонять режим дня к новому распорядку. Старайтесь, чтобы ребенок ложился спать не позже десяти вечера, вставал в 7—8 утра. Очень важно сформировать у малыша представление о том, что за чем нужно делать утром и вечером.</w:t>
      </w:r>
    </w:p>
    <w:p w14:paraId="1B53453F" w14:textId="77777777" w:rsidR="00EE7CD6" w:rsidRPr="00EE7CD6" w:rsidRDefault="00EE7CD6" w:rsidP="00EE7CD6">
      <w:pPr>
        <w:jc w:val="both"/>
      </w:pPr>
      <w:r w:rsidRPr="00EE7CD6">
        <w:t>Для этого хорошо использовать пробковую или пластмассовую доску на стене, где можно прикрепить бумажки, писать, рисовать.</w:t>
      </w:r>
    </w:p>
    <w:p w14:paraId="649445D8" w14:textId="77777777" w:rsidR="00EE7CD6" w:rsidRPr="00EE7CD6" w:rsidRDefault="00EE7CD6" w:rsidP="00EE7CD6">
      <w:pPr>
        <w:jc w:val="both"/>
      </w:pPr>
      <w:r w:rsidRPr="00EE7CD6">
        <w:t>Для начала попробуйте наглядно объяснить, что нужно сделать перед сном: собрать портфель, приготовить одежду (трусики, маечку, носочки) , проверить, чистая ли форма. Все эти действия лучше обозначать рисунками: портфель, разложенные вещи на стуле.</w:t>
      </w:r>
    </w:p>
    <w:p w14:paraId="27486602" w14:textId="77777777" w:rsidR="00EE7CD6" w:rsidRPr="00EE7CD6" w:rsidRDefault="00EE7CD6" w:rsidP="00EE7CD6">
      <w:pPr>
        <w:jc w:val="both"/>
      </w:pPr>
      <w:r w:rsidRPr="00EE7CD6">
        <w:t>В преддверии первого сентября выполняйте этот ритуал, играя. Пусть ребенок собирает свои детские книжки в портфель, складывает одежду на стул.</w:t>
      </w:r>
    </w:p>
    <w:p w14:paraId="1F7E1BD7" w14:textId="77777777" w:rsidR="00EE7CD6" w:rsidRPr="00EE7CD6" w:rsidRDefault="00EE7CD6" w:rsidP="00EE7CD6">
      <w:pPr>
        <w:jc w:val="both"/>
      </w:pPr>
      <w:r w:rsidRPr="00EE7CD6">
        <w:t>С помощью рисунков можно изобразить и утренний распорядок: умываемся, одеваемся, кушаем, чистим зубы, облачаемся в школьную форму, чистим обувь, выходим из дома. Все это поможет малышу лучше понять, как строится его день.</w:t>
      </w:r>
    </w:p>
    <w:p w14:paraId="43FEDB06" w14:textId="77777777" w:rsidR="00EE7CD6" w:rsidRPr="00EE7CD6" w:rsidRDefault="00EE7CD6" w:rsidP="00EE7CD6">
      <w:pPr>
        <w:jc w:val="both"/>
      </w:pPr>
      <w:r>
        <w:t>15</w:t>
      </w:r>
      <w:r w:rsidRPr="00EE7CD6">
        <w:t>.</w:t>
      </w:r>
      <w:r>
        <w:t xml:space="preserve"> Подружите ребенка</w:t>
      </w:r>
      <w:r w:rsidRPr="00EE7CD6">
        <w:t xml:space="preserve"> с часами</w:t>
      </w:r>
      <w:r>
        <w:t xml:space="preserve">. </w:t>
      </w:r>
      <w:r w:rsidRPr="00EE7CD6">
        <w:t>Необходимый для школы навык — ориентация во времени. Если ваш малыш еще не разбирается, который час, научите его этому. Многим деткам легче ориентироваться по электронным часам.</w:t>
      </w:r>
    </w:p>
    <w:p w14:paraId="23255FCE" w14:textId="77777777" w:rsidR="00EE7CD6" w:rsidRPr="00EE7CD6" w:rsidRDefault="00EE7CD6" w:rsidP="00EE7CD6">
      <w:pPr>
        <w:jc w:val="both"/>
      </w:pPr>
      <w:r w:rsidRPr="00EE7CD6">
        <w:t>Малыш должен знать, что значит четверть часа, полчаса, через час. Повесьте в детской большие часы (любые, главное, чтобы ребенок мог узнавать по ним время) . Во время чтения, игры или еды можно поставить часы на стол и обратить внимание ребенка на то, во сколько началось действие и во сколько оно закончилось.</w:t>
      </w:r>
    </w:p>
    <w:p w14:paraId="6BD92784" w14:textId="77777777" w:rsidR="00EE7CD6" w:rsidRPr="00EE7CD6" w:rsidRDefault="00EE7CD6" w:rsidP="00EE7CD6">
      <w:pPr>
        <w:jc w:val="both"/>
      </w:pPr>
      <w:r>
        <w:t>16</w:t>
      </w:r>
      <w:r w:rsidRPr="00EE7CD6">
        <w:t>. Побольше командных игр</w:t>
      </w:r>
    </w:p>
    <w:p w14:paraId="04CDF050" w14:textId="77777777" w:rsidR="00EE7CD6" w:rsidRPr="00EE7CD6" w:rsidRDefault="00EE7CD6" w:rsidP="00EE7CD6">
      <w:pPr>
        <w:jc w:val="both"/>
      </w:pPr>
      <w:r w:rsidRPr="00EE7CD6">
        <w:lastRenderedPageBreak/>
        <w:t>В школе есть правила, которые необходимо выполнять: сидеть за партой, вставать, когда разрешит учитель, не кричать. Без понимания этих элементарных законов ребенку будет трудно в 1-м классе.</w:t>
      </w:r>
    </w:p>
    <w:p w14:paraId="6B88DC31" w14:textId="77777777" w:rsidR="00EE7CD6" w:rsidRPr="00EE7CD6" w:rsidRDefault="00EE7CD6" w:rsidP="00EE7CD6">
      <w:pPr>
        <w:jc w:val="both"/>
      </w:pPr>
      <w:r w:rsidRPr="00EE7CD6">
        <w:t>Чтобы развить в малыше умение подчиняться и играть по правилам, используйте командные игры. Благодаря им ребенок усвоит, что есть правила, которые надо выполнять, и что от этого зависит результат. Еще один важный урок, который дают малышу командные игры, — это спокойное отношение к проигрышу.</w:t>
      </w:r>
    </w:p>
    <w:p w14:paraId="7C74274D" w14:textId="77777777" w:rsidR="00EE7CD6" w:rsidRPr="00EE7CD6" w:rsidRDefault="00EE7CD6" w:rsidP="00EE7CD6">
      <w:pPr>
        <w:jc w:val="both"/>
      </w:pPr>
      <w:r>
        <w:t>17</w:t>
      </w:r>
      <w:r w:rsidRPr="00EE7CD6">
        <w:t>. Тренируйте внимательность и память</w:t>
      </w:r>
    </w:p>
    <w:p w14:paraId="0F14BD92" w14:textId="77777777" w:rsidR="00EE7CD6" w:rsidRPr="00EE7CD6" w:rsidRDefault="00EE7CD6" w:rsidP="00EE7CD6">
      <w:pPr>
        <w:jc w:val="both"/>
      </w:pPr>
      <w:r w:rsidRPr="00EE7CD6">
        <w:t>Хорошая игра на внимательность: всем раздается одинаковый текст, засекается время и нужно как можно больше и быстрее найти и вычеркнуть букв «с». Проводите «занятия» сначала по 10 минут, назавтра 15, доведя время «урока» до той продолжительности, которая будет в школе.</w:t>
      </w:r>
    </w:p>
    <w:p w14:paraId="29B9429D" w14:textId="77777777" w:rsidR="00EE7CD6" w:rsidRPr="00EE7CD6" w:rsidRDefault="00EE7CD6" w:rsidP="00EE7CD6">
      <w:pPr>
        <w:jc w:val="both"/>
      </w:pPr>
      <w:r w:rsidRPr="00EE7CD6">
        <w:t>Тогда ребенка не будут так пугать бесконечные полчаса занятий. Еще можно почаще играть в «Отвернись и назови». Разложите на столе игрушки и дайте ребенку посмотреть на стол в течение 1-й минуты.</w:t>
      </w:r>
    </w:p>
    <w:p w14:paraId="433D39D5" w14:textId="77777777" w:rsidR="00EE7CD6" w:rsidRPr="00EE7CD6" w:rsidRDefault="00EE7CD6" w:rsidP="00EE7CD6">
      <w:pPr>
        <w:jc w:val="both"/>
      </w:pPr>
      <w:r w:rsidRPr="00EE7CD6">
        <w:t>Затем он отворачивается и называет игрушки, лежащие на столе. Усложняйте задачу: добавляйте игрушки, сокращайте время на запоминание. Можно заменить игрушку другой — ребенок, повернувшись, должен рассказать, что изменилось.</w:t>
      </w:r>
    </w:p>
    <w:p w14:paraId="1EE06E15" w14:textId="77777777" w:rsidR="00EE7CD6" w:rsidRPr="00EE7CD6" w:rsidRDefault="00EE7CD6" w:rsidP="00EE7CD6">
      <w:pPr>
        <w:jc w:val="both"/>
      </w:pPr>
      <w:r w:rsidRPr="00EE7CD6">
        <w:t>Успехов вам и – больше веры в себя и возможности своего ребенка!</w:t>
      </w:r>
    </w:p>
    <w:p w14:paraId="22EBDCF8" w14:textId="77777777" w:rsidR="001A1D2C" w:rsidRPr="00F6062C" w:rsidRDefault="001A1D2C" w:rsidP="00F6062C">
      <w:pPr>
        <w:jc w:val="both"/>
      </w:pPr>
    </w:p>
    <w:p w14:paraId="4D88D88E" w14:textId="77777777" w:rsidR="00ED2BCA" w:rsidRPr="00086D37" w:rsidRDefault="00ED2BCA" w:rsidP="009A70F3">
      <w:pPr>
        <w:ind w:left="-720" w:firstLine="720"/>
        <w:jc w:val="both"/>
      </w:pPr>
      <w:r w:rsidRPr="00086D37">
        <w:rPr>
          <w:b/>
          <w:bCs/>
          <w:color w:val="000000"/>
        </w:rPr>
        <w:t>ВЫВОД</w:t>
      </w:r>
      <w:r w:rsidRPr="00086D37">
        <w:rPr>
          <w:color w:val="000000"/>
        </w:rPr>
        <w:t xml:space="preserve">: </w:t>
      </w:r>
      <w:r w:rsidR="00E14FB7" w:rsidRPr="00086D37">
        <w:t xml:space="preserve">представленные </w:t>
      </w:r>
      <w:r w:rsidR="00E14FB7">
        <w:t>результаты исследования</w:t>
      </w:r>
      <w:r w:rsidR="007D32AC" w:rsidRPr="00086D37">
        <w:t xml:space="preserve">, свидетельствуют о </w:t>
      </w:r>
      <w:r w:rsidR="00A87A21" w:rsidRPr="00086D37">
        <w:t xml:space="preserve">достаточно хорошей </w:t>
      </w:r>
      <w:r w:rsidR="007D32AC" w:rsidRPr="00086D37">
        <w:t>готовности воспитанников к школьному обучению, что говорит о высоком уровне познавател</w:t>
      </w:r>
      <w:r w:rsidR="00A87A21" w:rsidRPr="00086D37">
        <w:t>ьной активности выпускников ДОУ. Так же о</w:t>
      </w:r>
      <w:r w:rsidR="007D32AC" w:rsidRPr="00086D37">
        <w:t xml:space="preserve"> владении детьми элементами учебной деятельности, преобладания учебно-познавательных мотивов, </w:t>
      </w:r>
      <w:r w:rsidR="007C339A" w:rsidRPr="00086D37">
        <w:t>сформированности</w:t>
      </w:r>
      <w:r w:rsidR="007D32AC" w:rsidRPr="00086D37">
        <w:t xml:space="preserve"> у детей волевого и социального развития, желания узнавать новое. У детей сформировано системное усвоение определенных знаний, способность к обобщениям и образное мышление, способность преодолевать трудности, достигать результата своей деятельности и вступать в контакт с новыми людьми. Уровень развития самосознания, речи и мелкой моторики развиты в пределах</w:t>
      </w:r>
      <w:r w:rsidR="00D24BF9" w:rsidRPr="00086D37">
        <w:t xml:space="preserve"> возрастной нормы. Воспитателями</w:t>
      </w:r>
      <w:r w:rsidR="007D32AC" w:rsidRPr="00086D37">
        <w:t xml:space="preserve"> </w:t>
      </w:r>
      <w:r w:rsidR="00996C78" w:rsidRPr="00086D37">
        <w:t>старших</w:t>
      </w:r>
      <w:r w:rsidR="007D32AC" w:rsidRPr="00086D37">
        <w:t xml:space="preserve"> групп внесен большой вклад в формирование положительного отношения к школе, в создании благоприятных условий для формирования взаимоотношений детей в группе и их эмоцио</w:t>
      </w:r>
      <w:r w:rsidR="00996C78" w:rsidRPr="00086D37">
        <w:t>нального благополучия.</w:t>
      </w:r>
      <w:r w:rsidR="00996C78" w:rsidRPr="00086D37">
        <w:tab/>
      </w:r>
      <w:r w:rsidR="00996C78" w:rsidRPr="00086D37">
        <w:tab/>
      </w:r>
      <w:r w:rsidR="00996C78" w:rsidRPr="00086D37">
        <w:tab/>
      </w:r>
      <w:r w:rsidR="00996C78" w:rsidRPr="00086D37">
        <w:tab/>
      </w:r>
      <w:r w:rsidRPr="00086D37">
        <w:rPr>
          <w:color w:val="000000"/>
        </w:rPr>
        <w:t xml:space="preserve">Диагностика готовности к школе в целом  по сравнению с началом года </w:t>
      </w:r>
      <w:r w:rsidR="007D32AC" w:rsidRPr="00086D37">
        <w:rPr>
          <w:color w:val="000000"/>
        </w:rPr>
        <w:t xml:space="preserve">имеет </w:t>
      </w:r>
      <w:r w:rsidRPr="00086D37">
        <w:rPr>
          <w:color w:val="000000"/>
        </w:rPr>
        <w:t xml:space="preserve">положительную динамику. </w:t>
      </w:r>
      <w:r w:rsidR="00086D37" w:rsidRPr="00086D37">
        <w:rPr>
          <w:color w:val="000000"/>
        </w:rPr>
        <w:t>Таким образом, некоторые дети на начало года оказались потенциально готовы к обучению к школе.</w:t>
      </w:r>
      <w:r w:rsidR="00086D37" w:rsidRPr="00086D37">
        <w:rPr>
          <w:rFonts w:ascii="Arial" w:hAnsi="Arial" w:cs="Arial"/>
          <w:color w:val="000000"/>
        </w:rPr>
        <w:t xml:space="preserve"> </w:t>
      </w:r>
      <w:r w:rsidR="00086D37" w:rsidRPr="00086D37">
        <w:rPr>
          <w:color w:val="000000"/>
        </w:rPr>
        <w:t xml:space="preserve">Незначительная часть детей условно готова к обучению в школе. </w:t>
      </w:r>
      <w:r w:rsidRPr="00086D37">
        <w:rPr>
          <w:color w:val="000000"/>
        </w:rPr>
        <w:t>Хочется отдельно отметить, что большое количество детей со средним  уровнем  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</w:t>
      </w:r>
      <w:r w:rsidR="00E14FB7">
        <w:rPr>
          <w:color w:val="000000"/>
        </w:rPr>
        <w:t xml:space="preserve">лагоприятным прогнозом. Дети с </w:t>
      </w:r>
      <w:r w:rsidRPr="00086D37">
        <w:rPr>
          <w:color w:val="000000"/>
        </w:rPr>
        <w:t>ниже средним уровнем развития – это, в основном, дети которым в дальнейшем будет нужна индивидуальная психолого-педагогическая помощь в школе. </w:t>
      </w:r>
      <w:r w:rsidR="00086D37" w:rsidRPr="00086D37">
        <w:t xml:space="preserve"> </w:t>
      </w:r>
      <w:r w:rsidR="00086D37" w:rsidRPr="00086D37">
        <w:tab/>
      </w:r>
      <w:r w:rsidR="00086D37" w:rsidRPr="00086D37">
        <w:tab/>
      </w:r>
      <w:r w:rsidR="00086D37" w:rsidRPr="00086D37">
        <w:tab/>
      </w:r>
      <w:r w:rsidR="00086D37" w:rsidRPr="00086D37">
        <w:tab/>
      </w:r>
      <w:r w:rsidR="00E14FB7">
        <w:tab/>
      </w:r>
      <w:r w:rsidR="00E14FB7">
        <w:tab/>
      </w:r>
      <w:r w:rsidR="00E14FB7">
        <w:tab/>
      </w:r>
      <w:r w:rsidR="00E14FB7">
        <w:tab/>
      </w:r>
      <w:r w:rsidR="00E14FB7">
        <w:tab/>
      </w:r>
      <w:r w:rsidR="00E14FB7">
        <w:tab/>
      </w:r>
      <w:r w:rsidR="00E14FB7">
        <w:rPr>
          <w:color w:val="000000"/>
        </w:rPr>
        <w:t xml:space="preserve">В целом, работу воспитателей </w:t>
      </w:r>
      <w:r w:rsidRPr="00086D37">
        <w:rPr>
          <w:color w:val="000000"/>
        </w:rPr>
        <w:t>по подготовке детей к школе (включая работу с родителями воспитанников) я считаю</w:t>
      </w:r>
      <w:r w:rsidR="007D32AC" w:rsidRPr="00086D37">
        <w:rPr>
          <w:color w:val="000000"/>
        </w:rPr>
        <w:t xml:space="preserve"> успешной</w:t>
      </w:r>
      <w:r w:rsidRPr="00086D37">
        <w:rPr>
          <w:color w:val="000000"/>
        </w:rPr>
        <w:t>.  </w:t>
      </w:r>
    </w:p>
    <w:p w14:paraId="15E89DD9" w14:textId="77777777" w:rsidR="00ED2BCA" w:rsidRPr="00086D37" w:rsidRDefault="00ED2BCA" w:rsidP="00ED2BCA">
      <w:pPr>
        <w:jc w:val="both"/>
        <w:rPr>
          <w:rFonts w:eastAsiaTheme="minorHAnsi"/>
          <w:lang w:eastAsia="en-US"/>
        </w:rPr>
      </w:pPr>
    </w:p>
    <w:p w14:paraId="4647E401" w14:textId="77777777" w:rsidR="00E12964" w:rsidRPr="00086D37" w:rsidRDefault="00E12964" w:rsidP="00F6062C">
      <w:pPr>
        <w:ind w:left="-720" w:firstLine="720"/>
        <w:jc w:val="both"/>
      </w:pPr>
    </w:p>
    <w:p w14:paraId="62A94BB8" w14:textId="389E2C38" w:rsidR="00EA1BE1" w:rsidRDefault="008A48A0" w:rsidP="00F6062C">
      <w:pPr>
        <w:ind w:left="-709"/>
        <w:jc w:val="both"/>
        <w:rPr>
          <w:i/>
        </w:rPr>
      </w:pPr>
      <w:r>
        <w:rPr>
          <w:i/>
        </w:rPr>
        <w:t>Педагог-</w:t>
      </w:r>
      <w:r w:rsidR="00FD0326">
        <w:rPr>
          <w:i/>
        </w:rPr>
        <w:t>психолог</w:t>
      </w:r>
      <w:r>
        <w:rPr>
          <w:i/>
        </w:rPr>
        <w:t>: _________/</w:t>
      </w:r>
      <w:r w:rsidR="00BC7554">
        <w:rPr>
          <w:i/>
        </w:rPr>
        <w:t>К.И. Ануфриева</w:t>
      </w:r>
    </w:p>
    <w:p w14:paraId="64C100DC" w14:textId="5B4AE949" w:rsidR="00EA1BE1" w:rsidRDefault="00EA1BE1" w:rsidP="00F6062C">
      <w:pPr>
        <w:ind w:left="-709"/>
        <w:jc w:val="both"/>
        <w:rPr>
          <w:i/>
        </w:rPr>
      </w:pPr>
    </w:p>
    <w:p w14:paraId="3C260E75" w14:textId="6E7699DE" w:rsidR="00882979" w:rsidRPr="00EA1BE1" w:rsidRDefault="00EA1BE1" w:rsidP="00F6062C">
      <w:pPr>
        <w:ind w:left="-709"/>
        <w:jc w:val="both"/>
        <w:rPr>
          <w:iCs/>
        </w:rPr>
      </w:pPr>
      <w:r>
        <w:rPr>
          <w:iCs/>
        </w:rPr>
        <w:t xml:space="preserve">                 </w:t>
      </w:r>
    </w:p>
    <w:p w14:paraId="1B057666" w14:textId="77777777" w:rsidR="00B53A4F" w:rsidRDefault="00B53A4F" w:rsidP="00086D37">
      <w:pPr>
        <w:jc w:val="both"/>
        <w:rPr>
          <w:i/>
        </w:rPr>
      </w:pPr>
    </w:p>
    <w:p w14:paraId="3B9BDD01" w14:textId="77777777" w:rsidR="00F86C14" w:rsidRDefault="00F86C14" w:rsidP="00086D37">
      <w:pPr>
        <w:jc w:val="both"/>
        <w:rPr>
          <w:i/>
        </w:rPr>
      </w:pPr>
    </w:p>
    <w:p w14:paraId="657A40CF" w14:textId="77777777" w:rsidR="00F86C14" w:rsidRDefault="00F86C14" w:rsidP="00086D37">
      <w:pPr>
        <w:jc w:val="both"/>
        <w:rPr>
          <w:i/>
        </w:rPr>
      </w:pPr>
    </w:p>
    <w:p w14:paraId="1E15300D" w14:textId="77777777" w:rsidR="00F86C14" w:rsidRDefault="00F86C14" w:rsidP="00086D37">
      <w:pPr>
        <w:jc w:val="both"/>
        <w:rPr>
          <w:i/>
        </w:rPr>
      </w:pPr>
    </w:p>
    <w:p w14:paraId="2DE116F3" w14:textId="77777777" w:rsidR="00B53A4F" w:rsidRPr="006120F8" w:rsidRDefault="00B53A4F" w:rsidP="00086D37">
      <w:pPr>
        <w:jc w:val="both"/>
        <w:rPr>
          <w:i/>
        </w:rPr>
      </w:pPr>
    </w:p>
    <w:sectPr w:rsidR="00B53A4F" w:rsidRPr="006120F8" w:rsidSect="00F6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24F"/>
    <w:multiLevelType w:val="hybridMultilevel"/>
    <w:tmpl w:val="1984465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E040B"/>
    <w:multiLevelType w:val="multilevel"/>
    <w:tmpl w:val="706A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09308">
    <w:abstractNumId w:val="0"/>
  </w:num>
  <w:num w:numId="2" w16cid:durableId="1893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80"/>
    <w:rsid w:val="00002E4B"/>
    <w:rsid w:val="00063677"/>
    <w:rsid w:val="00063D1E"/>
    <w:rsid w:val="00086D37"/>
    <w:rsid w:val="000B238E"/>
    <w:rsid w:val="000E7951"/>
    <w:rsid w:val="000F2EF5"/>
    <w:rsid w:val="000F6FA8"/>
    <w:rsid w:val="00116BB3"/>
    <w:rsid w:val="00153FF7"/>
    <w:rsid w:val="00193734"/>
    <w:rsid w:val="0019756E"/>
    <w:rsid w:val="001A1D2C"/>
    <w:rsid w:val="001B075F"/>
    <w:rsid w:val="001D0481"/>
    <w:rsid w:val="001D173E"/>
    <w:rsid w:val="001F6256"/>
    <w:rsid w:val="00211A85"/>
    <w:rsid w:val="002164D8"/>
    <w:rsid w:val="00245D28"/>
    <w:rsid w:val="0024740C"/>
    <w:rsid w:val="00251F6F"/>
    <w:rsid w:val="0025323F"/>
    <w:rsid w:val="00256A0C"/>
    <w:rsid w:val="0027740F"/>
    <w:rsid w:val="00290F89"/>
    <w:rsid w:val="002E0A99"/>
    <w:rsid w:val="0031356E"/>
    <w:rsid w:val="0032397A"/>
    <w:rsid w:val="003502C4"/>
    <w:rsid w:val="00390CA8"/>
    <w:rsid w:val="003E69BD"/>
    <w:rsid w:val="00491575"/>
    <w:rsid w:val="0049179E"/>
    <w:rsid w:val="00493680"/>
    <w:rsid w:val="004A2A7B"/>
    <w:rsid w:val="004C3627"/>
    <w:rsid w:val="004F76B2"/>
    <w:rsid w:val="00503368"/>
    <w:rsid w:val="00567EC0"/>
    <w:rsid w:val="0057191C"/>
    <w:rsid w:val="00572048"/>
    <w:rsid w:val="005C6690"/>
    <w:rsid w:val="005E5C60"/>
    <w:rsid w:val="006120F8"/>
    <w:rsid w:val="00625170"/>
    <w:rsid w:val="00636BC4"/>
    <w:rsid w:val="006639BE"/>
    <w:rsid w:val="006D6CD9"/>
    <w:rsid w:val="006F30D8"/>
    <w:rsid w:val="007164FB"/>
    <w:rsid w:val="007358ED"/>
    <w:rsid w:val="00751D63"/>
    <w:rsid w:val="007C339A"/>
    <w:rsid w:val="007D32AC"/>
    <w:rsid w:val="007D6F4D"/>
    <w:rsid w:val="007E7601"/>
    <w:rsid w:val="007F418D"/>
    <w:rsid w:val="007F48F2"/>
    <w:rsid w:val="00810FA0"/>
    <w:rsid w:val="008306F9"/>
    <w:rsid w:val="0087346C"/>
    <w:rsid w:val="00882979"/>
    <w:rsid w:val="00891BDC"/>
    <w:rsid w:val="00892FEE"/>
    <w:rsid w:val="008A3F4B"/>
    <w:rsid w:val="008A48A0"/>
    <w:rsid w:val="008C7DBF"/>
    <w:rsid w:val="008F556F"/>
    <w:rsid w:val="00907267"/>
    <w:rsid w:val="009323BD"/>
    <w:rsid w:val="009861B2"/>
    <w:rsid w:val="00996C78"/>
    <w:rsid w:val="009A70F3"/>
    <w:rsid w:val="009A71EF"/>
    <w:rsid w:val="009B1FF8"/>
    <w:rsid w:val="009B68F4"/>
    <w:rsid w:val="00A309F9"/>
    <w:rsid w:val="00A42BDC"/>
    <w:rsid w:val="00A87A21"/>
    <w:rsid w:val="00AD184C"/>
    <w:rsid w:val="00B1585C"/>
    <w:rsid w:val="00B16D66"/>
    <w:rsid w:val="00B33C86"/>
    <w:rsid w:val="00B47A2C"/>
    <w:rsid w:val="00B53A4F"/>
    <w:rsid w:val="00B94FB9"/>
    <w:rsid w:val="00BA5FA3"/>
    <w:rsid w:val="00BC7554"/>
    <w:rsid w:val="00C07A1C"/>
    <w:rsid w:val="00C70829"/>
    <w:rsid w:val="00C87855"/>
    <w:rsid w:val="00CC395A"/>
    <w:rsid w:val="00CD023B"/>
    <w:rsid w:val="00CF383B"/>
    <w:rsid w:val="00CF3FD7"/>
    <w:rsid w:val="00D24BF9"/>
    <w:rsid w:val="00D34E14"/>
    <w:rsid w:val="00D40894"/>
    <w:rsid w:val="00DE183D"/>
    <w:rsid w:val="00DF36DB"/>
    <w:rsid w:val="00DF7A8E"/>
    <w:rsid w:val="00E12964"/>
    <w:rsid w:val="00E14FB7"/>
    <w:rsid w:val="00E27713"/>
    <w:rsid w:val="00E32750"/>
    <w:rsid w:val="00E33CA2"/>
    <w:rsid w:val="00E436AE"/>
    <w:rsid w:val="00E51BEA"/>
    <w:rsid w:val="00E632D1"/>
    <w:rsid w:val="00EA1BE1"/>
    <w:rsid w:val="00ED2BCA"/>
    <w:rsid w:val="00ED500F"/>
    <w:rsid w:val="00EE03FF"/>
    <w:rsid w:val="00EE0A2D"/>
    <w:rsid w:val="00EE7CD6"/>
    <w:rsid w:val="00EF7ED1"/>
    <w:rsid w:val="00F02CEE"/>
    <w:rsid w:val="00F24358"/>
    <w:rsid w:val="00F310BD"/>
    <w:rsid w:val="00F40198"/>
    <w:rsid w:val="00F51648"/>
    <w:rsid w:val="00F6062C"/>
    <w:rsid w:val="00F675B3"/>
    <w:rsid w:val="00F86C14"/>
    <w:rsid w:val="00FB3E33"/>
    <w:rsid w:val="00FB7697"/>
    <w:rsid w:val="00FD0326"/>
    <w:rsid w:val="00FD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C4D2"/>
  <w15:docId w15:val="{951565F4-0B17-4B4A-A158-63DE113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F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0CA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E7C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1A64-AB9F-4022-A5E9-E1A87A61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Татьяна Ткачук</cp:lastModifiedBy>
  <cp:revision>2</cp:revision>
  <cp:lastPrinted>2023-05-23T06:32:00Z</cp:lastPrinted>
  <dcterms:created xsi:type="dcterms:W3CDTF">2023-05-26T10:07:00Z</dcterms:created>
  <dcterms:modified xsi:type="dcterms:W3CDTF">2023-05-26T10:07:00Z</dcterms:modified>
</cp:coreProperties>
</file>