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74" w:rsidRPr="00F4118E" w:rsidRDefault="00727274" w:rsidP="00727274">
      <w:pPr>
        <w:spacing w:after="0" w:line="233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F4118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Консультация для родителей</w:t>
      </w:r>
    </w:p>
    <w:p w:rsidR="00727274" w:rsidRPr="00F4118E" w:rsidRDefault="00727274" w:rsidP="00727274">
      <w:pPr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F4118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«Форма одежды детей  на музыкальных занятиях</w:t>
      </w:r>
    </w:p>
    <w:p w:rsidR="00727274" w:rsidRPr="00F4118E" w:rsidRDefault="00727274" w:rsidP="00727274">
      <w:pPr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F4118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и </w:t>
      </w:r>
      <w:proofErr w:type="gramStart"/>
      <w:r w:rsidRPr="00F4118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праздниках</w:t>
      </w:r>
      <w:proofErr w:type="gramEnd"/>
      <w:r w:rsidRPr="00F4118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в детском саду»</w:t>
      </w:r>
    </w:p>
    <w:p w:rsidR="00727274" w:rsidRPr="00F4118E" w:rsidRDefault="00727274" w:rsidP="00727274">
      <w:pPr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с радостью ходят на музыкальные занятия. От того, в какой одежде они присутствуют на занятиях, зависит их комфорт и эмоциональное состояние. Неудобная обувь и одежда мешает ребятам двигаться свободно. Часто в результате этого ребенок не может выполнить то или иное танцевальное движение, начинает стесняться, расстраиваться, что у него ничего не выходит. </w:t>
      </w:r>
      <w:r w:rsidR="00F41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из-за неподходящей для танцев обуви, ребенок может получить травму, подвернуть ногу и т. д. Обувь должна быть по размеру. Слишком теплая одежда так же не подходит для музыкальных занятий. Дети много двигаются, им становится жарко. Не следует забывать и об опрятном внешнем виде.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удобную одежду и обувь и они будут радовать Вас на праздниках своими танцами и улыбками.</w:t>
      </w:r>
    </w:p>
    <w:p w:rsidR="00F4118E" w:rsidRDefault="00F4118E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4118E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одежды для детей</w:t>
      </w:r>
      <w:r w:rsidR="00F411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727274" w:rsidRPr="00727274" w:rsidRDefault="00727274" w:rsidP="00F4118E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272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Мальчики: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балетки или чешки черные, шорты или черные брюки </w:t>
      </w:r>
      <w:r w:rsidRPr="0072727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(не джинсы)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удобная рубашка или футболка.</w:t>
      </w: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Девочки: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балетки или чешки белые, юбка для танцев или платье, аккуратная прическа.</w:t>
      </w: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Уважаемые родители, напоминаем, что ребенок должен посещать музыкальные занятия в специальной обуви: чешки или балетки </w:t>
      </w:r>
      <w:r w:rsidRPr="0072727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(как чешки, только с раздельной пяткой)</w:t>
      </w:r>
      <w:proofErr w:type="gramStart"/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proofErr w:type="gramEnd"/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пециальная обувь нужна:</w:t>
      </w: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безопасности, поскольку двигательная нагрузка на музыкальных занятиях достаточно интенсивна;</w:t>
      </w: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формирования правильного свода стопы и профилактики плоскостопия, поскольку эта обувь обеспечивает хорошую подвижность стопы.</w:t>
      </w: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удобства выполнения различных танцевальных шагов, движений;</w:t>
      </w:r>
    </w:p>
    <w:p w:rsidR="00727274" w:rsidRP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Одежда должна быть комфортной, не стесняющей движения. Девочкам обязательно посещать занятия в платьях или юбочках.                                                                                                  </w:t>
      </w:r>
      <w:r w:rsidR="00AE0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       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        </w:t>
      </w:r>
      <w:r w:rsidR="00AE0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         </w:t>
      </w:r>
    </w:p>
    <w:p w:rsidR="00727274" w:rsidRDefault="00727274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праздники рекомендуем приходить в нарядной праздничной одежде, аккуратно причесанными и с хорошим настроением. В зависимости от сценария детям </w:t>
      </w:r>
      <w:r w:rsidR="00F41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готовят 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костюмы или элементы костюмов. У детей на праздниках обувь всегда балетки или чешки. Родителей убедительно просим </w:t>
      </w:r>
      <w:r w:rsidR="00F41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иметь сменную </w:t>
      </w:r>
      <w:r w:rsidRPr="007272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обувь, так как дети часто приглашают своих мам на танец и иногда родители участвуют в конкурсах и аттракционах.</w:t>
      </w:r>
    </w:p>
    <w:p w:rsidR="00F4118E" w:rsidRDefault="00F4118E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118E" w:rsidRPr="00727274" w:rsidRDefault="00F4118E" w:rsidP="00AE09BD">
      <w:pPr>
        <w:shd w:val="clear" w:color="auto" w:fill="FFFFFF" w:themeFill="background1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7274" w:rsidRPr="00727274" w:rsidRDefault="00727274" w:rsidP="00727274">
      <w:pPr>
        <w:spacing w:after="0" w:line="233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727274" w:rsidRPr="00727274" w:rsidRDefault="00F4118E" w:rsidP="00727274">
      <w:pPr>
        <w:numPr>
          <w:ilvl w:val="0"/>
          <w:numId w:val="1"/>
        </w:numPr>
        <w:spacing w:after="0" w:line="233" w:lineRule="atLeast"/>
        <w:ind w:left="-14100"/>
        <w:textAlignment w:val="baseline"/>
        <w:rPr>
          <w:rFonts w:ascii="Arial" w:eastAsia="Times New Roman" w:hAnsi="Arial" w:cs="Arial"/>
          <w:b/>
          <w:bCs/>
          <w:caps/>
          <w:color w:val="000000"/>
        </w:rPr>
      </w:pPr>
      <w:hyperlink r:id="rId6" w:history="1">
        <w:r w:rsidR="00727274" w:rsidRPr="00727274">
          <w:rPr>
            <w:rFonts w:ascii="Arial" w:eastAsia="Times New Roman" w:hAnsi="Arial" w:cs="Arial"/>
            <w:b/>
            <w:bCs/>
            <w:caps/>
            <w:color w:val="0000FF"/>
            <w:u w:val="single"/>
          </w:rPr>
          <w:t>НАШИ ДОСТИЖЕНИЯ</w:t>
        </w:r>
      </w:hyperlink>
    </w:p>
    <w:p w:rsidR="00727274" w:rsidRPr="00727274" w:rsidRDefault="00F4118E" w:rsidP="00727274">
      <w:pPr>
        <w:numPr>
          <w:ilvl w:val="0"/>
          <w:numId w:val="1"/>
        </w:numPr>
        <w:spacing w:after="0" w:line="233" w:lineRule="atLeast"/>
        <w:ind w:left="-14100"/>
        <w:textAlignment w:val="baseline"/>
        <w:rPr>
          <w:rFonts w:ascii="Arial" w:eastAsia="Times New Roman" w:hAnsi="Arial" w:cs="Arial"/>
          <w:b/>
          <w:bCs/>
          <w:caps/>
          <w:color w:val="000000"/>
        </w:rPr>
      </w:pPr>
      <w:hyperlink r:id="rId7" w:history="1">
        <w:r w:rsidR="00727274" w:rsidRPr="00727274">
          <w:rPr>
            <w:rFonts w:ascii="Arial" w:eastAsia="Times New Roman" w:hAnsi="Arial" w:cs="Arial"/>
            <w:b/>
            <w:bCs/>
            <w:caps/>
            <w:color w:val="0000FF"/>
            <w:u w:val="single"/>
          </w:rPr>
          <w:t>ПУБЛИКАЦИИ</w:t>
        </w:r>
      </w:hyperlink>
    </w:p>
    <w:p w:rsidR="00727274" w:rsidRPr="00727274" w:rsidRDefault="00F4118E" w:rsidP="00727274">
      <w:pPr>
        <w:numPr>
          <w:ilvl w:val="0"/>
          <w:numId w:val="1"/>
        </w:numPr>
        <w:spacing w:after="0" w:line="233" w:lineRule="atLeast"/>
        <w:ind w:left="-14100"/>
        <w:textAlignment w:val="baseline"/>
        <w:rPr>
          <w:rFonts w:ascii="Arial" w:eastAsia="Times New Roman" w:hAnsi="Arial" w:cs="Arial"/>
          <w:b/>
          <w:bCs/>
          <w:caps/>
          <w:color w:val="000000"/>
        </w:rPr>
      </w:pPr>
      <w:hyperlink r:id="rId8" w:history="1">
        <w:r w:rsidR="00727274" w:rsidRPr="00727274">
          <w:rPr>
            <w:rFonts w:ascii="Arial" w:eastAsia="Times New Roman" w:hAnsi="Arial" w:cs="Arial"/>
            <w:b/>
            <w:bCs/>
            <w:caps/>
            <w:color w:val="0000FF"/>
            <w:u w:val="single"/>
          </w:rPr>
          <w:t>ПРОЕКТЫ</w:t>
        </w:r>
      </w:hyperlink>
    </w:p>
    <w:p w:rsidR="00727274" w:rsidRPr="00727274" w:rsidRDefault="00F4118E" w:rsidP="00727274">
      <w:pPr>
        <w:numPr>
          <w:ilvl w:val="0"/>
          <w:numId w:val="1"/>
        </w:numPr>
        <w:spacing w:after="0" w:line="233" w:lineRule="atLeast"/>
        <w:ind w:left="-14100"/>
        <w:textAlignment w:val="baseline"/>
        <w:rPr>
          <w:rFonts w:ascii="Arial" w:eastAsia="Times New Roman" w:hAnsi="Arial" w:cs="Arial"/>
          <w:b/>
          <w:bCs/>
          <w:caps/>
          <w:color w:val="000000"/>
        </w:rPr>
      </w:pPr>
      <w:hyperlink r:id="rId9" w:history="1">
        <w:r w:rsidR="00727274" w:rsidRPr="00727274">
          <w:rPr>
            <w:rFonts w:ascii="Arial" w:eastAsia="Times New Roman" w:hAnsi="Arial" w:cs="Arial"/>
            <w:b/>
            <w:bCs/>
            <w:caps/>
            <w:color w:val="0000FF"/>
            <w:u w:val="single"/>
          </w:rPr>
          <w:t>ПРОФСОЮЗ</w:t>
        </w:r>
      </w:hyperlink>
    </w:p>
    <w:p w:rsidR="000D1037" w:rsidRPr="00727274" w:rsidRDefault="00727274" w:rsidP="00727274">
      <w:pPr>
        <w:spacing w:after="0" w:line="233" w:lineRule="atLeast"/>
        <w:ind w:left="-14100"/>
        <w:textAlignment w:val="baseline"/>
        <w:rPr>
          <w:lang w:val="en-US"/>
        </w:rPr>
      </w:pPr>
      <w:proofErr w:type="gramStart"/>
      <w:r w:rsidRPr="00727274">
        <w:rPr>
          <w:rFonts w:ascii="Arial" w:eastAsia="Times New Roman" w:hAnsi="Arial" w:cs="Arial"/>
          <w:b/>
          <w:bCs/>
          <w:caps/>
          <w:color w:val="0000FF"/>
          <w:u w:val="single"/>
        </w:rPr>
        <w:t>П</w:t>
      </w:r>
      <w:bookmarkStart w:id="0" w:name="_GoBack"/>
      <w:bookmarkEnd w:id="0"/>
      <w:proofErr w:type="gramEnd"/>
    </w:p>
    <w:sectPr w:rsidR="000D1037" w:rsidRPr="0072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303B"/>
    <w:multiLevelType w:val="multilevel"/>
    <w:tmpl w:val="3BD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7274"/>
    <w:rsid w:val="000D1037"/>
    <w:rsid w:val="00727274"/>
    <w:rsid w:val="00AE09BD"/>
    <w:rsid w:val="00F4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27274"/>
    <w:rPr>
      <w:b/>
      <w:bCs/>
    </w:rPr>
  </w:style>
  <w:style w:type="character" w:styleId="a4">
    <w:name w:val="Emphasis"/>
    <w:basedOn w:val="a0"/>
    <w:uiPriority w:val="20"/>
    <w:qFormat/>
    <w:rsid w:val="00727274"/>
    <w:rPr>
      <w:i/>
      <w:iCs/>
    </w:rPr>
  </w:style>
  <w:style w:type="character" w:customStyle="1" w:styleId="c0">
    <w:name w:val="c0"/>
    <w:basedOn w:val="a0"/>
    <w:rsid w:val="00727274"/>
  </w:style>
  <w:style w:type="paragraph" w:customStyle="1" w:styleId="c4">
    <w:name w:val="c4"/>
    <w:basedOn w:val="a"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27274"/>
  </w:style>
  <w:style w:type="paragraph" w:styleId="a5">
    <w:name w:val="Normal (Web)"/>
    <w:basedOn w:val="a"/>
    <w:uiPriority w:val="99"/>
    <w:semiHidden/>
    <w:unhideWhenUsed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7274"/>
  </w:style>
  <w:style w:type="character" w:styleId="a6">
    <w:name w:val="Hyperlink"/>
    <w:basedOn w:val="a0"/>
    <w:uiPriority w:val="99"/>
    <w:semiHidden/>
    <w:unhideWhenUsed/>
    <w:rsid w:val="00727274"/>
    <w:rPr>
      <w:color w:val="0000FF"/>
      <w:u w:val="single"/>
    </w:rPr>
  </w:style>
  <w:style w:type="character" w:customStyle="1" w:styleId="banner-caption-core">
    <w:name w:val="banner-caption-core"/>
    <w:basedOn w:val="a0"/>
    <w:rsid w:val="00727274"/>
  </w:style>
  <w:style w:type="character" w:customStyle="1" w:styleId="accenter">
    <w:name w:val="accenter"/>
    <w:basedOn w:val="a0"/>
    <w:rsid w:val="00727274"/>
  </w:style>
  <w:style w:type="paragraph" w:styleId="a7">
    <w:name w:val="Balloon Text"/>
    <w:basedOn w:val="a"/>
    <w:link w:val="a8"/>
    <w:uiPriority w:val="99"/>
    <w:semiHidden/>
    <w:unhideWhenUsed/>
    <w:rsid w:val="007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74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1328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4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499065">
              <w:marLeft w:val="-14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150115">
                  <w:marLeft w:val="0"/>
                  <w:marRight w:val="0"/>
                  <w:marTop w:val="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108470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15" w:color="auto"/>
            <w:bottom w:val="none" w:sz="0" w:space="0" w:color="auto"/>
            <w:right w:val="none" w:sz="0" w:space="15" w:color="auto"/>
          </w:divBdr>
          <w:divsChild>
            <w:div w:id="17153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39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6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itoshka113.ru/pro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pitoshka113.ru/publikat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itoshka113.ru/nashi-dostizheni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pitoshka113.ru/profsoy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детский сад</cp:lastModifiedBy>
  <cp:revision>5</cp:revision>
  <dcterms:created xsi:type="dcterms:W3CDTF">2018-01-14T18:01:00Z</dcterms:created>
  <dcterms:modified xsi:type="dcterms:W3CDTF">2023-10-19T12:06:00Z</dcterms:modified>
</cp:coreProperties>
</file>