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2D4E" w14:textId="77777777" w:rsidR="00EB1F58" w:rsidRPr="00EB1F58" w:rsidRDefault="00EB1F58" w:rsidP="00EB1F58">
      <w:pPr>
        <w:overflowPunct w:val="0"/>
        <w:adjustRightInd w:val="0"/>
        <w:spacing w:before="0" w:beforeAutospacing="0" w:after="0" w:afterAutospacing="0"/>
        <w:jc w:val="center"/>
        <w:rPr>
          <w:sz w:val="20"/>
          <w:lang w:val="ru-RU"/>
        </w:rPr>
      </w:pPr>
      <w:r w:rsidRPr="00EB1F58">
        <w:rPr>
          <w:sz w:val="20"/>
          <w:lang w:val="ru-RU"/>
        </w:rPr>
        <w:t xml:space="preserve">МУНИЦИПАЛЬНОЕ БЮДЖЕТНОЕ ОБЩЕОБРАЗОВАТЕЛЬНОЕ УЧРЕЖДЕНИЕ </w:t>
      </w:r>
    </w:p>
    <w:p w14:paraId="7977FBE6" w14:textId="77777777" w:rsidR="00EB1F58" w:rsidRPr="00EB1F58" w:rsidRDefault="00EB1F58" w:rsidP="00EB1F58">
      <w:pPr>
        <w:overflowPunct w:val="0"/>
        <w:adjustRightInd w:val="0"/>
        <w:spacing w:before="0" w:beforeAutospacing="0" w:after="0" w:afterAutospacing="0"/>
        <w:jc w:val="center"/>
        <w:rPr>
          <w:sz w:val="20"/>
          <w:lang w:val="ru-RU"/>
        </w:rPr>
      </w:pPr>
      <w:r w:rsidRPr="00EB1F58">
        <w:rPr>
          <w:sz w:val="20"/>
          <w:lang w:val="ru-RU"/>
        </w:rPr>
        <w:t xml:space="preserve"> «ОКУНЕВСКАЯ СРЕДНЯЯ ШКОЛА ИМ.ДЬЯЧЕНКО Ф.С.» МУНИЦИПАЛЬНОГО ОБРАЗОВАНИЯ ЧЕРНОМОРСКИЙ РАЙОН РЕСПУБЛИКИ КРЫМ</w:t>
      </w:r>
    </w:p>
    <w:p w14:paraId="0B079C58" w14:textId="77777777" w:rsidR="00EB1F58" w:rsidRPr="00EB1F58" w:rsidRDefault="00EB1F58" w:rsidP="00EB1F58">
      <w:pPr>
        <w:overflowPunct w:val="0"/>
        <w:adjustRightInd w:val="0"/>
        <w:spacing w:before="0" w:beforeAutospacing="0" w:after="0" w:afterAutospacing="0"/>
        <w:jc w:val="center"/>
        <w:rPr>
          <w:sz w:val="20"/>
          <w:lang w:val="ru-RU"/>
        </w:rPr>
      </w:pPr>
      <w:r w:rsidRPr="00EB1F58">
        <w:rPr>
          <w:sz w:val="20"/>
          <w:lang w:val="ru-RU"/>
        </w:rPr>
        <w:t>(МБОУ «ОКУНЕВСКАЯ СРЕДНЯЯ ШКОЛА ИМ.ДЬЯЧЕНКО Ф.С.»)</w:t>
      </w:r>
    </w:p>
    <w:p w14:paraId="059690DE" w14:textId="77777777" w:rsidR="00EB1F58" w:rsidRPr="00EB1F58" w:rsidRDefault="00EB1F58" w:rsidP="00EB1F58">
      <w:pPr>
        <w:overflowPunct w:val="0"/>
        <w:adjustRightInd w:val="0"/>
        <w:rPr>
          <w:sz w:val="20"/>
          <w:lang w:val="ru-RU"/>
        </w:rPr>
      </w:pPr>
    </w:p>
    <w:tbl>
      <w:tblPr>
        <w:tblW w:w="8846" w:type="dxa"/>
        <w:tblLook w:val="0600" w:firstRow="0" w:lastRow="0" w:firstColumn="0" w:lastColumn="0" w:noHBand="1" w:noVBand="1"/>
      </w:tblPr>
      <w:tblGrid>
        <w:gridCol w:w="5235"/>
        <w:gridCol w:w="3611"/>
      </w:tblGrid>
      <w:tr w:rsidR="00EB1F58" w:rsidRPr="006F4189" w14:paraId="52D02549" w14:textId="77777777" w:rsidTr="00BE1686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405A7A" w14:textId="77777777" w:rsidR="00EB1F58" w:rsidRPr="00EB1F58" w:rsidRDefault="00EB1F58" w:rsidP="00BE1686">
            <w:pPr>
              <w:rPr>
                <w:color w:val="000000"/>
                <w:sz w:val="24"/>
                <w:szCs w:val="24"/>
                <w:lang w:val="ru-RU"/>
              </w:rPr>
            </w:pPr>
            <w:r w:rsidRPr="00EB1F58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EB1F58">
              <w:rPr>
                <w:lang w:val="ru-RU"/>
              </w:rPr>
              <w:br/>
            </w:r>
            <w:r w:rsidRPr="00EB1F58">
              <w:rPr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  <w:r w:rsidRPr="00EB1F58">
              <w:rPr>
                <w:lang w:val="ru-RU"/>
              </w:rPr>
              <w:br/>
            </w:r>
            <w:r w:rsidRPr="00EB1F58">
              <w:rPr>
                <w:color w:val="000000"/>
                <w:sz w:val="24"/>
                <w:szCs w:val="24"/>
                <w:lang w:val="ru-RU"/>
              </w:rPr>
              <w:t>(протокол от 27.08.2025 № 1)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C059D" w14:textId="77777777" w:rsidR="00EB1F58" w:rsidRDefault="00EB1F58" w:rsidP="00BE16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  <w: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№246 </w:t>
            </w:r>
            <w:proofErr w:type="spellStart"/>
            <w:r>
              <w:rPr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27.08.2025</w:t>
            </w:r>
          </w:p>
        </w:tc>
      </w:tr>
    </w:tbl>
    <w:p w14:paraId="2C26B307" w14:textId="77777777" w:rsidR="00EB1F58" w:rsidRDefault="00EB1F58" w:rsidP="006170E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63218AA" w14:textId="77777777" w:rsidR="00EB1F58" w:rsidRDefault="00EB1F58" w:rsidP="006170E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5C1A58A" w14:textId="63AEDBC6" w:rsidR="006170EB" w:rsidRDefault="006170EB" w:rsidP="00EB1F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 обучения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2AC4CEDE" w14:textId="77777777" w:rsidR="00EB1F58" w:rsidRPr="00EB1F58" w:rsidRDefault="00EB1F58" w:rsidP="00EB1F58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  <w:r w:rsidRPr="00EB1F58">
        <w:rPr>
          <w:b/>
          <w:bCs/>
          <w:color w:val="000000"/>
          <w:sz w:val="24"/>
          <w:szCs w:val="24"/>
          <w:lang w:val="ru-RU"/>
        </w:rPr>
        <w:t xml:space="preserve">МБОУ «Окуневская средняя школа </w:t>
      </w:r>
      <w:proofErr w:type="spellStart"/>
      <w:r w:rsidRPr="00EB1F58">
        <w:rPr>
          <w:b/>
          <w:bCs/>
          <w:color w:val="000000"/>
          <w:sz w:val="24"/>
          <w:szCs w:val="24"/>
          <w:lang w:val="ru-RU"/>
        </w:rPr>
        <w:t>им.Дьяченко</w:t>
      </w:r>
      <w:proofErr w:type="spellEnd"/>
      <w:r w:rsidRPr="00EB1F58">
        <w:rPr>
          <w:b/>
          <w:bCs/>
          <w:color w:val="000000"/>
          <w:sz w:val="24"/>
          <w:szCs w:val="24"/>
          <w:lang w:val="ru-RU"/>
        </w:rPr>
        <w:t xml:space="preserve"> Ф.С.»</w:t>
      </w:r>
    </w:p>
    <w:p w14:paraId="43AF6373" w14:textId="77777777" w:rsidR="00EB1F58" w:rsidRDefault="00EB1F58" w:rsidP="006170E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8F366F7" w14:textId="77777777" w:rsidR="00EB1F58" w:rsidRDefault="00EB1F58" w:rsidP="006170E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9903B6" w14:textId="3A8705B9" w:rsidR="007579B3" w:rsidRPr="006170EB" w:rsidRDefault="006170EB" w:rsidP="006170E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D3063C4" w14:textId="2501BB11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формах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B1F58">
        <w:rPr>
          <w:rFonts w:hAnsi="Times New Roman" w:cs="Times New Roman"/>
          <w:color w:val="000000"/>
          <w:sz w:val="24"/>
          <w:szCs w:val="24"/>
          <w:lang w:val="ru-RU"/>
        </w:rPr>
        <w:t>Окунев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ская средняя школа им. </w:t>
      </w:r>
      <w:r w:rsidR="00EB1F58">
        <w:rPr>
          <w:rFonts w:hAnsi="Times New Roman" w:cs="Times New Roman"/>
          <w:color w:val="000000"/>
          <w:sz w:val="24"/>
          <w:szCs w:val="24"/>
          <w:lang w:val="ru-RU"/>
        </w:rPr>
        <w:t>Дьяченко Ф.С.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EB1F58" w:rsidRPr="006170E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B1F58">
        <w:rPr>
          <w:rFonts w:hAnsi="Times New Roman" w:cs="Times New Roman"/>
          <w:color w:val="000000"/>
          <w:sz w:val="24"/>
          <w:szCs w:val="24"/>
          <w:lang w:val="ru-RU"/>
        </w:rPr>
        <w:t>«Окуневская средняя школа им. Дьяченко Ф.С.»</w:t>
      </w:r>
      <w:r w:rsidR="00EB1F58" w:rsidRPr="00617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14:paraId="3470196A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формы обучения,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которых реализуются образовательные программы школы,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порядок выбора форм обучения.</w:t>
      </w:r>
    </w:p>
    <w:p w14:paraId="4B8BCEB9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1.3. Содержание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также дополнительного образования определяется соответствующими образовательными программами, разрабатываемыми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утверждаемыми школой самостоятельно,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зависит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выбранной формы обучения.</w:t>
      </w:r>
    </w:p>
    <w:p w14:paraId="4D867988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Формы обучения</w:t>
      </w:r>
    </w:p>
    <w:p w14:paraId="3AF12695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2.1.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очной, очно-заочной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заочной формах.</w:t>
      </w:r>
    </w:p>
    <w:p w14:paraId="5061E33E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2.2.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очной форме организуется для несовершеннолетних обучающихся и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 обучающихся, продолжающих непрерывное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образования.</w:t>
      </w:r>
    </w:p>
    <w:p w14:paraId="56579571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2.3.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форме организуется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обучающихся,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ребенка,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заявлению обучающегося, освоившего уровень основного общего образования или после достижения возраста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14:paraId="790CFAAC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2.4. Количество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устанавливается учебными планами в соответствии с федеральным государственным образовательным стандартом и федеральной основной образовательной программой соответствующего уровня общего образования.</w:t>
      </w:r>
    </w:p>
    <w:p w14:paraId="01F98489" w14:textId="77777777" w:rsidR="007579B3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C5E2C8C" w14:textId="77777777" w:rsidR="007579B3" w:rsidRPr="006170EB" w:rsidRDefault="006170EB" w:rsidP="006170EB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очной форме обучения устанавливается в полном объеме, предусмотренном федеральным государственным образовательным стандартом и федеральной основной образовательной программой соответствующего уровня общего образования;</w:t>
      </w:r>
    </w:p>
    <w:p w14:paraId="23DFDA38" w14:textId="77777777" w:rsidR="007579B3" w:rsidRPr="006170EB" w:rsidRDefault="006170EB" w:rsidP="006170EB">
      <w:pPr>
        <w:numPr>
          <w:ilvl w:val="0"/>
          <w:numId w:val="1"/>
        </w:numPr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очно-заочной форме обучения составляет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количества учебных занятий, предусмотренных учебным планом для очной формы обучения;</w:t>
      </w:r>
    </w:p>
    <w:p w14:paraId="5DC35B47" w14:textId="77777777" w:rsidR="007579B3" w:rsidRPr="006170EB" w:rsidRDefault="006170EB" w:rsidP="006170EB">
      <w:pPr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количества учебных занятий, предусмотренных учебным планом для очной формы обучения.</w:t>
      </w:r>
    </w:p>
    <w:p w14:paraId="2A9190D4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Максимальный объем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федеральными государственными образовательными стандартами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санитарными нормами.</w:t>
      </w:r>
    </w:p>
    <w:p w14:paraId="2D6DED48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2.5.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очной форме.</w:t>
      </w:r>
    </w:p>
    <w:p w14:paraId="6D34BBF2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2.6. Количество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санитарными нормами.</w:t>
      </w:r>
    </w:p>
    <w:p w14:paraId="1B1B161F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2.7. Допускается сочетание различных форм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форм получения образования.</w:t>
      </w:r>
    </w:p>
    <w:p w14:paraId="792C699E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2.8. Обучающиеся, осваивающие образовательные программы общего образования,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формы обучения обладают всеми академическими правами, установленными законодательством.</w:t>
      </w:r>
    </w:p>
    <w:p w14:paraId="37DCC1BE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выбора формы обучения</w:t>
      </w:r>
    </w:p>
    <w:p w14:paraId="2B016CDE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3.1. Выбор формы обучения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образования осуществляют родители (законные представители) обучающихся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школу,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 При выборе формы обучения родители (законные представители) обучающегося должны учесть мнение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рекомендации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наличии), особенности организации обучения, установленные положением.</w:t>
      </w:r>
    </w:p>
    <w:p w14:paraId="70BA4821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После получения основного общего образования или после достижения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обучающиеся самостоятельно выбирают форму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организации обучения, установленных положением.</w:t>
      </w:r>
    </w:p>
    <w:p w14:paraId="356DFEC5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3.2. Совершеннолетние граждане,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положения, самостоятельно выбирают форму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организации обучения, установленных положением.</w:t>
      </w:r>
    </w:p>
    <w:p w14:paraId="57D38AE1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3.3. Выбор формы обучения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предусмотренные законодательством.</w:t>
      </w:r>
    </w:p>
    <w:p w14:paraId="6983C63B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3.4. Перевод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другую форму обучения осуществляется при наличии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вакантных мест для приема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выбранной форме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соблюдении особенностей организации обучения, установленных положением. Перевод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другую форму обучения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оформляется приказом директора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момента подачи заявления.</w:t>
      </w:r>
    </w:p>
    <w:p w14:paraId="7F58C63B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или иным лицом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обучающегося,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основании соответствующих изменений, внесенных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14:paraId="0BB9CEDB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образовательной деятельности</w:t>
      </w:r>
    </w:p>
    <w:p w14:paraId="72416020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4.1. Освоение общеобразовательных программ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формы обучения предполагает обязательное посещение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предметам соответствующего учебного плана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</w:p>
    <w:p w14:paraId="5111B126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Посещение учебных занятий, предусмотренных расписанием, отмечается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14:paraId="2EC5CCA8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4.2. Начало учебного года при реализации общеобразовательной программы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 уровня общего образования может переноситься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очно-заочной форме обучения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один месяц,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три месяца.</w:t>
      </w:r>
    </w:p>
    <w:p w14:paraId="7549184D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Основными формами организации учебной деятельности являются урок, практическое занятие, лабораторное занятие, консультации, занятие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также иные виды деятельности, предусмотренные образовательными программами школы.</w:t>
      </w:r>
    </w:p>
    <w:p w14:paraId="103648EC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4.4. Основными формами организации образовательной деятельности при заочной форме обучения являются установочная сессия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аттестация. Учебные занятия установочной сессии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учебным планом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формах, предусмотренных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14:paraId="0D983E75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Сроки проведения установочной сессии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определяет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учетом конкретных условий обучения.</w:t>
      </w:r>
    </w:p>
    <w:p w14:paraId="24A0D53D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4.5. Общий объем учебной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течение дня для всех форм обучения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14:paraId="49214A9E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4.6.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формах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предмету «Физическая культура»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 учебные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объеме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менее двух часов для очно заочной формы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менее одного часа для заочной формы обучения.</w:t>
      </w:r>
    </w:p>
    <w:p w14:paraId="1D3877DA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Для удовлетворения биологической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движении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физической активности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возраста обучающихся учебные занятия могут быть организованы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плану.</w:t>
      </w:r>
    </w:p>
    <w:p w14:paraId="1A5AA19E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4.7. Сроки получения общего образования соответствующего уровня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формы обучения устанавливаются федеральными государственными образовательными стандартами.</w:t>
      </w:r>
    </w:p>
    <w:p w14:paraId="21F6DF73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4.8. Школа вправе реализовывать общеобразовательные программы с применением электронного обучения, дистанционных образовательных технологий при любой форме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области образования.</w:t>
      </w:r>
    </w:p>
    <w:p w14:paraId="16E70955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Объем учебных занятий, проводимых путем непосредственного взаимодействия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работника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обучающимся, при реализации образовательной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 определяется локальными нормативными актами, образовательной программой школы.</w:t>
      </w:r>
    </w:p>
    <w:p w14:paraId="385DD174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4.9. Текущий контроль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отдельным частям учебного предмета или учебному предмету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целом, курсу, дисциплине (модулю) образовательной программы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рамках часов, отведенных учебным планом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части образовательной программы.</w:t>
      </w:r>
    </w:p>
    <w:p w14:paraId="0239253D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аттестации обучающихся всех форм обучения устанавливаются локальным нормативным актом школы.</w:t>
      </w:r>
    </w:p>
    <w:p w14:paraId="65563D52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Результаты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всех форм обучения фиксируются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(электронном журнале)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7B5A6B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4.10. Индивидуальный учет результатов освоения образовательных программ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очно-заочной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поощрений таких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также 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архивах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этих результатах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поощрениях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и (или) электронных носителях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14:paraId="6F488D5D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очно-заочной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заочной форм обучения</w:t>
      </w:r>
    </w:p>
    <w:p w14:paraId="4D642876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5.1. Школа открывает классы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формами обучения при наличии условий, необходимых для осуществления образовательной деятельности.</w:t>
      </w:r>
    </w:p>
    <w:p w14:paraId="1671247D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5.2. Наполняемость классов при очно-заочной форме обучения устанавливается в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количестве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менее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14:paraId="0D919F4A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меньшем количестве обучающихся учреждение может организовывать классы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заочной формой обучения.</w:t>
      </w:r>
    </w:p>
    <w:p w14:paraId="26987F20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5.3. Классы заочной формы обучения учреждение открывает при наличии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14:paraId="4351ACAA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случае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заявлением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очно-заочной или заочной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обратилось менее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человек,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выбранным формам организуется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для каждого обучающегося.</w:t>
      </w:r>
    </w:p>
    <w:p w14:paraId="2F59DEE2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5.4. Совершеннолетние граждане,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положения, помимо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обучение предоставляют 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(при наличии),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классного журнала, справку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обучении или периоде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программам начального общего, основного общего или среднего общего образования или иные подтверждающие документы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указанием количества часов, прослушанных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предметам.</w:t>
      </w:r>
    </w:p>
    <w:p w14:paraId="25C857E0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имеющие указанных документов, могут быть приняты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заявлению на</w:t>
      </w:r>
      <w:r w:rsidRPr="006170EB">
        <w:rPr>
          <w:lang w:val="ru-RU"/>
        </w:rPr>
        <w:br/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основании аттестации, проведенной педагогическими работниками школы.</w:t>
      </w:r>
    </w:p>
    <w:p w14:paraId="11DFE2B3" w14:textId="77777777" w:rsidR="007579B3" w:rsidRPr="006170EB" w:rsidRDefault="006170EB" w:rsidP="00617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5.5. Предельный возраст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0EB">
        <w:rPr>
          <w:rFonts w:hAnsi="Times New Roman" w:cs="Times New Roman"/>
          <w:color w:val="000000"/>
          <w:sz w:val="24"/>
          <w:szCs w:val="24"/>
          <w:lang w:val="ru-RU"/>
        </w:rPr>
        <w:t>ограничивается.</w:t>
      </w:r>
    </w:p>
    <w:sectPr w:rsidR="007579B3" w:rsidRPr="006170EB" w:rsidSect="007579B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B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19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D60A1"/>
    <w:rsid w:val="006170EB"/>
    <w:rsid w:val="00653AF6"/>
    <w:rsid w:val="007579B3"/>
    <w:rsid w:val="00B73A5A"/>
    <w:rsid w:val="00E438A1"/>
    <w:rsid w:val="00E72853"/>
    <w:rsid w:val="00EB1F58"/>
    <w:rsid w:val="00F01E19"/>
    <w:rsid w:val="00FF3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BDB3"/>
  <w15:docId w15:val="{F14B6678-818C-44F4-8C6A-4AEC8E31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1491</Words>
  <Characters>8501</Characters>
  <Application>Microsoft Office Word</Application>
  <DocSecurity>0</DocSecurity>
  <Lines>70</Lines>
  <Paragraphs>19</Paragraphs>
  <ScaleCrop>false</ScaleCrop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5</cp:revision>
  <cp:lastPrinted>2025-10-15T09:14:00Z</cp:lastPrinted>
  <dcterms:created xsi:type="dcterms:W3CDTF">2011-11-02T04:15:00Z</dcterms:created>
  <dcterms:modified xsi:type="dcterms:W3CDTF">2025-10-15T09:16:00Z</dcterms:modified>
</cp:coreProperties>
</file>