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1C321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О региональном студенческом (семейном) капитале</w:t>
      </w:r>
    </w:p>
    <w:p w14:paraId="62DC52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Законом Республики Крым от 25.02.2025 № 44-ЗРК/2025   «О региональном студенческом (семейном) капитале в Республике Крым» предусмотрена мера социальной поддержки на получение студенческого капитала.</w:t>
      </w:r>
    </w:p>
    <w:p w14:paraId="778081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 на получение студенческого капитала возникает у одного из родителей (одинокого родителя) при рождении ребенка в период с 1 января 2025 года по 31 декабря 2027 года при соблюдении следующих условий:</w:t>
      </w:r>
    </w:p>
    <w:p w14:paraId="2B75C7F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ребенок рожден матерью до достижения ею возраста 25 лет (включительно);</w:t>
      </w:r>
    </w:p>
    <w:p w14:paraId="7A9CCAE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ребенок является гражданином Российской Федерации по рождению:</w:t>
      </w:r>
    </w:p>
    <w:p w14:paraId="163FD49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государственная регистрация рождения осуществлена в Республике Крым органами записи актов гражданского состояния Республики Крым при личном обращении родителя (одинокого родителя) либо путем направления заявления о регистрации рождения ребенка в Республике Крым через федеральную государственную информационную систему "Единый портал государственных и муниципальных услуг (функций)" (за исключением государственной регистрации рождения ребенка в ином субъекте Российской Федерации в связи с направлением в медицинское учреждение по медицинским показаниям);</w:t>
      </w:r>
    </w:p>
    <w:p w14:paraId="1B4DBC2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зарегистрирован в Республике Крым по месту жительства (пребывания) родителей (одного из родителей или одинокого родителя);</w:t>
      </w:r>
    </w:p>
    <w:p w14:paraId="2BDFC79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оба родителя (одинокий родитель) являются гражданами Российской Федерации, местом жительства или пребывания которых является Республика Крым;</w:t>
      </w:r>
    </w:p>
    <w:p w14:paraId="3232ED4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оба родителя (одинокий родитель) на дату рождения ребенка и дату подачи заявления о выдаче сертификата являются студентами, обучающимися по очной форме обучения по основным образовательным программам среднего профессионального или высшего образования в образовательных организациях, расположенных в Республике Крым;</w:t>
      </w:r>
    </w:p>
    <w:p w14:paraId="29C7E70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оба родителя состоят в зарегистрированном в органах записи актов гражданского состояния Российской Федерации браке между собой (за исключением одинокого родителя).</w:t>
      </w:r>
    </w:p>
    <w:p w14:paraId="0CF992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 на получение студенческого капитала возникает у одного из родителей (одинокого родителя), совместно проживающего с ребенком, в связи с рождением которого возникло право на получение студенческого капитала, при условии, что указанные лица не лишены родительских прав и не ограничены в родительских правах в отношении этого ребенка.</w:t>
      </w:r>
    </w:p>
    <w:p w14:paraId="6118F7B2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>
        <w:rPr>
          <w:rFonts w:ascii="Times New Roman" w:hAnsi="Times New Roman" w:cs="Times New Roman"/>
          <w:spacing w:val="1"/>
          <w:sz w:val="28"/>
          <w:szCs w:val="28"/>
        </w:rPr>
        <w:t>Студенческий (семейный) капитал предоставляется в размере                         1 млн рублей на каждого ребенка, в целях реализации возможности приобретения жилого помещения.</w:t>
      </w:r>
    </w:p>
    <w:p w14:paraId="46B2589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Средства студенческого капитала могут быть направлены только на приобретение жилья для родителей (одинокого родителя) и ребенка.</w:t>
      </w:r>
    </w:p>
    <w:p w14:paraId="39A770DE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Средства студенческого капитала направляются на выполнение обязательств, возникших из договора купли-продажи жилого помещения или договора участия в долевом строительстве с использованием счета эскроу, а также на уплату первоначального взноса и (или) погашение основного долга и уплату процентов по кредитам или займам на приобретение жилого помещения, включая ипотечные кредиты, предоставленным гражданам по кредитному договору (договору займа).</w:t>
      </w:r>
    </w:p>
    <w:p w14:paraId="2E35C23F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>
        <w:rPr>
          <w:rFonts w:ascii="Times New Roman" w:hAnsi="Times New Roman" w:cs="Times New Roman"/>
          <w:spacing w:val="1"/>
          <w:sz w:val="28"/>
          <w:szCs w:val="28"/>
        </w:rPr>
        <w:t>За получением сертификата на студенческий капитал родители обращаются с заявлением в </w:t>
      </w:r>
      <w:r>
        <w:fldChar w:fldCharType="begin"/>
      </w:r>
      <w:r>
        <w:instrText xml:space="preserve"> HYPERLINK "https://mtrud.rk.gov.ru/structure/dcfe3dbc-55bc-4d76-adac-eb12bed121c0" </w:instrText>
      </w:r>
      <w:r>
        <w:fldChar w:fldCharType="separate"/>
      </w:r>
      <w:r>
        <w:rPr>
          <w:rStyle w:val="4"/>
          <w:rFonts w:ascii="Times New Roman" w:hAnsi="Times New Roman" w:cs="Times New Roman"/>
          <w:color w:val="auto"/>
          <w:spacing w:val="1"/>
          <w:sz w:val="28"/>
          <w:szCs w:val="28"/>
          <w:u w:val="none"/>
        </w:rPr>
        <w:t>территориальные отделы</w:t>
      </w:r>
      <w:r>
        <w:rPr>
          <w:rStyle w:val="4"/>
          <w:rFonts w:ascii="Times New Roman" w:hAnsi="Times New Roman" w:cs="Times New Roman"/>
          <w:color w:val="auto"/>
          <w:spacing w:val="1"/>
          <w:sz w:val="28"/>
          <w:szCs w:val="28"/>
          <w:u w:val="none"/>
        </w:rPr>
        <w:fldChar w:fldCharType="end"/>
      </w:r>
      <w:r>
        <w:rPr>
          <w:rFonts w:ascii="Times New Roman" w:hAnsi="Times New Roman" w:cs="Times New Roman"/>
          <w:spacing w:val="1"/>
          <w:sz w:val="28"/>
          <w:szCs w:val="28"/>
        </w:rPr>
        <w:t> Министерства труда и социальной защиты Республики Крым по месту жительства (пребывания) в течение 12 месяцев со дня рождения ребенка, за распоряжением средствами студенческого капитала - в течение 12 месяцев со дня получения сертификата.</w:t>
      </w:r>
    </w:p>
    <w:p w14:paraId="747EEF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CE9E3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Официальный интернет-портал правовой информации </w:t>
      </w:r>
      <w:r>
        <w:fldChar w:fldCharType="begin"/>
      </w:r>
      <w:r>
        <w:instrText xml:space="preserve"> HYPERLINK "http://pravo.gov.ru" </w:instrText>
      </w:r>
      <w:r>
        <w:fldChar w:fldCharType="separate"/>
      </w:r>
      <w:r>
        <w:rPr>
          <w:rFonts w:ascii="Times New Roman" w:hAnsi="Times New Roman" w:cs="Times New Roman"/>
          <w:color w:val="0000FF"/>
          <w:sz w:val="28"/>
          <w:szCs w:val="28"/>
        </w:rPr>
        <w:t>http://pravo.gov.ru</w:t>
      </w:r>
      <w:r>
        <w:rPr>
          <w:rFonts w:ascii="Times New Roman" w:hAnsi="Times New Roman" w:cs="Times New Roman"/>
          <w:color w:val="0000FF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>, 26.02.2025</w:t>
      </w:r>
    </w:p>
    <w:p w14:paraId="1C1F06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2F5"/>
    <w:rsid w:val="009022F5"/>
    <w:rsid w:val="00C23C16"/>
    <w:rsid w:val="00E61D03"/>
    <w:rsid w:val="3D6A14F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semiHidden/>
    <w:unhideWhenUsed/>
    <w:uiPriority w:val="99"/>
    <w:rPr>
      <w:color w:val="0000FF"/>
      <w:u w:val="single"/>
    </w:rPr>
  </w:style>
  <w:style w:type="paragraph" w:styleId="5">
    <w:name w:val="Balloon Text"/>
    <w:basedOn w:val="1"/>
    <w:link w:val="7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6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7">
    <w:name w:val="Текст выноски Знак"/>
    <w:basedOn w:val="2"/>
    <w:link w:val="5"/>
    <w:semiHidden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529</Words>
  <Characters>3017</Characters>
  <Lines>25</Lines>
  <Paragraphs>7</Paragraphs>
  <TotalTime>1</TotalTime>
  <ScaleCrop>false</ScaleCrop>
  <LinksUpToDate>false</LinksUpToDate>
  <CharactersWithSpaces>3539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2025-09-19T14:55:00Z</dcterms:created>
  <dc:creator>MTuser</dc:creator>
  <cp:lastModifiedBy>EIT</cp:lastModifiedBy>
  <cp:lastPrinted>2025-07-21T07:31:00Z</cp:lastPrinted>
  <dcterms:modified xsi:type="dcterms:W3CDTF">2025-09-19T14:56:54Z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682F0273973C4C04906025B42B492956_13</vt:lpwstr>
  </property>
</Properties>
</file>