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ook w:val="0600" w:firstRow="0" w:lastRow="0" w:firstColumn="0" w:lastColumn="0" w:noHBand="1" w:noVBand="1"/>
      </w:tblPr>
      <w:tblGrid>
        <w:gridCol w:w="4678"/>
        <w:gridCol w:w="5103"/>
      </w:tblGrid>
      <w:tr w:rsidR="00730B0E" w:rsidRPr="008E1C5B" w:rsidTr="00730B0E"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B0E" w:rsidRPr="008E1C5B" w:rsidRDefault="00730B0E" w:rsidP="00730B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1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B0E" w:rsidRPr="00730B0E" w:rsidRDefault="00730B0E" w:rsidP="0073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3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</w:t>
            </w:r>
            <w:r w:rsidRPr="0073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УТВЕРЖДАЮ</w:t>
            </w:r>
          </w:p>
        </w:tc>
      </w:tr>
      <w:tr w:rsidR="00730B0E" w:rsidRPr="008E1C5B" w:rsidTr="00730B0E"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B0E" w:rsidRPr="008E1C5B" w:rsidRDefault="00730B0E" w:rsidP="00730B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B0E" w:rsidRPr="00730B0E" w:rsidRDefault="00730B0E" w:rsidP="0073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0B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Заведующий МБДОУ д/с «Солнышко» с. Криничное</w:t>
            </w:r>
          </w:p>
        </w:tc>
      </w:tr>
      <w:tr w:rsidR="00730B0E" w:rsidRPr="008E1C5B" w:rsidTr="00730B0E"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B0E" w:rsidRPr="008E1C5B" w:rsidRDefault="00730B0E" w:rsidP="00730B0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B0E" w:rsidRPr="00730B0E" w:rsidRDefault="00730B0E" w:rsidP="0073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30B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Белогорского</w:t>
            </w:r>
            <w:proofErr w:type="spellEnd"/>
            <w:r w:rsidRPr="00730B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0B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района</w:t>
            </w:r>
            <w:proofErr w:type="spellEnd"/>
            <w:r w:rsidRPr="00730B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0B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Республики</w:t>
            </w:r>
            <w:proofErr w:type="spellEnd"/>
            <w:r w:rsidRPr="00730B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0B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Крым</w:t>
            </w:r>
            <w:proofErr w:type="spellEnd"/>
          </w:p>
        </w:tc>
      </w:tr>
      <w:tr w:rsidR="00730B0E" w:rsidRPr="008E1C5B" w:rsidTr="00730B0E"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B0E" w:rsidRPr="008E1C5B" w:rsidRDefault="00730B0E" w:rsidP="00730B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1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B0E" w:rsidRPr="00730B0E" w:rsidRDefault="00730B0E" w:rsidP="0073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30B0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_________ </w:t>
            </w:r>
            <w:proofErr w:type="spellStart"/>
            <w:r w:rsidRPr="00730B0E">
              <w:rPr>
                <w:rFonts w:ascii="Times New Roman CYR" w:eastAsia="Times New Roman" w:hAnsi="Times New Roman CYR" w:cs="Times New Roman CYR"/>
                <w:sz w:val="18"/>
                <w:szCs w:val="18"/>
                <w:lang w:eastAsia="uk-UA"/>
              </w:rPr>
              <w:t>Н.Н.Любимова</w:t>
            </w:r>
            <w:proofErr w:type="spellEnd"/>
          </w:p>
        </w:tc>
      </w:tr>
      <w:tr w:rsidR="00730B0E" w:rsidRPr="008E1C5B" w:rsidTr="00730B0E"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B0E" w:rsidRPr="008E1C5B" w:rsidRDefault="00730B0E" w:rsidP="00730B0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B0E" w:rsidRPr="00730B0E" w:rsidRDefault="0088246B" w:rsidP="00730B0E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Пр. №_7_от 09.01.2023</w:t>
            </w:r>
            <w:r w:rsidR="00730B0E" w:rsidRPr="00730B0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_</w:t>
            </w:r>
            <w:r w:rsidR="00730B0E" w:rsidRPr="00730B0E">
              <w:rPr>
                <w:rFonts w:ascii="Times New Roman CYR" w:eastAsia="Times New Roman" w:hAnsi="Times New Roman CYR" w:cs="Times New Roman CYR"/>
                <w:sz w:val="18"/>
                <w:szCs w:val="18"/>
                <w:lang w:eastAsia="uk-UA"/>
              </w:rPr>
              <w:t xml:space="preserve">г.   </w:t>
            </w:r>
          </w:p>
        </w:tc>
      </w:tr>
    </w:tbl>
    <w:p w:rsidR="00730B0E" w:rsidRDefault="00730B0E" w:rsidP="006459B5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</w:pPr>
    </w:p>
    <w:p w:rsidR="006459B5" w:rsidRPr="00BB091A" w:rsidRDefault="006459B5" w:rsidP="006459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091A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П Л А Н</w:t>
      </w:r>
      <w:r w:rsidRPr="00BB091A">
        <w:rPr>
          <w:rFonts w:ascii="Times New Roman" w:eastAsia="Times New Roman" w:hAnsi="Times New Roman" w:cs="Times New Roman"/>
          <w:sz w:val="24"/>
          <w:szCs w:val="24"/>
        </w:rPr>
        <w:br/>
        <w:t>мероприятий по улучшению усло</w:t>
      </w:r>
      <w:r>
        <w:rPr>
          <w:rFonts w:ascii="Times New Roman" w:eastAsia="Times New Roman" w:hAnsi="Times New Roman" w:cs="Times New Roman"/>
          <w:sz w:val="24"/>
          <w:szCs w:val="24"/>
        </w:rPr>
        <w:t>вий и охраны труда в </w:t>
      </w:r>
      <w:r w:rsidRPr="006459B5">
        <w:rPr>
          <w:rFonts w:ascii="Times New Roman" w:eastAsia="Times New Roman" w:hAnsi="Times New Roman" w:cs="Times New Roman"/>
          <w:sz w:val="24"/>
          <w:szCs w:val="24"/>
        </w:rPr>
        <w:t>Муниципальном бюджетном дошколь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ном образовательном учреждении </w:t>
      </w:r>
      <w:r w:rsidRPr="006459B5">
        <w:rPr>
          <w:rFonts w:ascii="Times New Roman" w:eastAsia="Times New Roman" w:hAnsi="Times New Roman" w:cs="Times New Roman"/>
          <w:sz w:val="24"/>
          <w:szCs w:val="24"/>
        </w:rPr>
        <w:t>детский сад «Солнышко» с. Криничное Белогорского района Республики Крым</w:t>
      </w:r>
      <w:r w:rsidR="00882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246B">
        <w:rPr>
          <w:rFonts w:ascii="Times New Roman" w:eastAsia="Times New Roman" w:hAnsi="Times New Roman" w:cs="Times New Roman"/>
          <w:sz w:val="24"/>
          <w:szCs w:val="24"/>
        </w:rPr>
        <w:br/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88246B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6459B5" w:rsidRPr="00BB091A" w:rsidRDefault="006459B5" w:rsidP="006459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B091A">
        <w:rPr>
          <w:rFonts w:ascii="inherit" w:eastAsia="Times New Roman" w:hAnsi="inherit" w:cs="Times New Roman"/>
          <w:b/>
          <w:bCs/>
          <w:color w:val="222222"/>
          <w:sz w:val="24"/>
          <w:szCs w:val="24"/>
          <w:bdr w:val="none" w:sz="0" w:space="0" w:color="auto" w:frame="1"/>
        </w:rPr>
        <w:t>Цели:</w:t>
      </w:r>
    </w:p>
    <w:p w:rsidR="006459B5" w:rsidRPr="00BB091A" w:rsidRDefault="006459B5" w:rsidP="00730B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B091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приведение состояния условий и охраны труда в ДОУ, в соответствие с требованиями законодательства РФ об охране </w:t>
      </w:r>
      <w:proofErr w:type="gramStart"/>
      <w:r w:rsidRPr="00BB091A">
        <w:rPr>
          <w:rFonts w:ascii="Times New Roman" w:eastAsia="Times New Roman" w:hAnsi="Times New Roman" w:cs="Times New Roman"/>
          <w:color w:val="222222"/>
          <w:sz w:val="24"/>
          <w:szCs w:val="24"/>
        </w:rPr>
        <w:t>труда,  национальными</w:t>
      </w:r>
      <w:proofErr w:type="gramEnd"/>
      <w:r w:rsidRPr="00BB091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законами и правилами;</w:t>
      </w:r>
    </w:p>
    <w:p w:rsidR="006459B5" w:rsidRPr="00BB091A" w:rsidRDefault="006459B5" w:rsidP="00730B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B091A">
        <w:rPr>
          <w:rFonts w:ascii="Times New Roman" w:eastAsia="Times New Roman" w:hAnsi="Times New Roman" w:cs="Times New Roman"/>
          <w:color w:val="222222"/>
          <w:sz w:val="24"/>
          <w:szCs w:val="24"/>
        </w:rPr>
        <w:t>- непрерывное совершенствование и повышение эффективности работы по охране труда;</w:t>
      </w:r>
    </w:p>
    <w:p w:rsidR="006459B5" w:rsidRPr="00BB091A" w:rsidRDefault="006459B5" w:rsidP="00730B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B091A">
        <w:rPr>
          <w:rFonts w:ascii="Times New Roman" w:eastAsia="Times New Roman" w:hAnsi="Times New Roman" w:cs="Times New Roman"/>
          <w:color w:val="222222"/>
          <w:sz w:val="24"/>
          <w:szCs w:val="24"/>
        </w:rPr>
        <w:t>- обеспечение безопасности и охраны здоровья работников;        </w:t>
      </w:r>
    </w:p>
    <w:p w:rsidR="006459B5" w:rsidRPr="00BB091A" w:rsidRDefault="006459B5" w:rsidP="00730B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B091A">
        <w:rPr>
          <w:rFonts w:ascii="Times New Roman" w:eastAsia="Times New Roman" w:hAnsi="Times New Roman" w:cs="Times New Roman"/>
          <w:color w:val="222222"/>
          <w:sz w:val="24"/>
          <w:szCs w:val="24"/>
        </w:rPr>
        <w:t>- предотвращение (профилактики) случаев производственного травматизма и профессиональной заболеваемости.</w:t>
      </w:r>
    </w:p>
    <w:tbl>
      <w:tblPr>
        <w:tblW w:w="10562" w:type="dxa"/>
        <w:tblInd w:w="-57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4740"/>
        <w:gridCol w:w="1700"/>
        <w:gridCol w:w="2209"/>
        <w:gridCol w:w="1414"/>
        <w:gridCol w:w="52"/>
      </w:tblGrid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Срок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проведения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Ответственный исполнитель,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соисполнители: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9B5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</w:t>
            </w:r>
            <w:r w:rsidRPr="006459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выполнении</w:t>
            </w:r>
          </w:p>
        </w:tc>
      </w:tr>
      <w:tr w:rsidR="006459B5" w:rsidRPr="006459B5" w:rsidTr="0088246B">
        <w:tc>
          <w:tcPr>
            <w:tcW w:w="10562" w:type="dxa"/>
            <w:gridSpan w:val="6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Мероприятия по модернизации нормативного</w:t>
            </w:r>
            <w:r w:rsidR="0088246B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 xml:space="preserve"> обеспечения охраны труда в 2023</w:t>
            </w:r>
            <w:r w:rsidRPr="00730B0E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 xml:space="preserve"> году</w:t>
            </w: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Разработка проекта по ведению электронного документооборота в области охраны труда.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Январь - Февраль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4D6B39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Заведующий ДОУ</w:t>
            </w:r>
            <w:r w:rsidRPr="00730B0E">
              <w:rPr>
                <w:rFonts w:ascii="Times New Roman" w:eastAsia="Times New Roman" w:hAnsi="Times New Roman" w:cs="Times New Roman"/>
              </w:rPr>
              <w:br/>
            </w:r>
            <w:r w:rsidR="006459B5" w:rsidRPr="00730B0E">
              <w:rPr>
                <w:rFonts w:ascii="Times New Roman" w:eastAsia="Times New Roman" w:hAnsi="Times New Roman" w:cs="Times New Roman"/>
              </w:rPr>
              <w:br/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Введение электронного документооборота в области охраны труда.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Март - июнь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4D6B39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Заведующий ДОУ</w:t>
            </w:r>
            <w:r w:rsidRPr="00730B0E">
              <w:rPr>
                <w:rFonts w:ascii="Times New Roman" w:eastAsia="Times New Roman" w:hAnsi="Times New Roman" w:cs="Times New Roman"/>
              </w:rPr>
              <w:br/>
            </w:r>
            <w:r w:rsidR="006459B5" w:rsidRPr="00730B0E">
              <w:rPr>
                <w:rFonts w:ascii="Times New Roman" w:eastAsia="Times New Roman" w:hAnsi="Times New Roman" w:cs="Times New Roman"/>
              </w:rPr>
              <w:br/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Разработка инструкций по охране труда по новым требованиям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4D6B39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Комиссия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Разработка системы учета и рассмотрения причин и обстоятельств событий, приведших к возникновению микроповреждений (микротравм) работников.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4D6B39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Заведующий ДОУ</w:t>
            </w:r>
            <w:r w:rsidRPr="00730B0E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c>
          <w:tcPr>
            <w:tcW w:w="10562" w:type="dxa"/>
            <w:gridSpan w:val="6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Организационные  мероприятия</w:t>
            </w: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4D6B39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5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Заключение, изменения, дополнения коллективного договора  между работодателем и работниками (на срок не более трех лет).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Ежегодно,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по мере необходимости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Заведующий ДОУ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4D6B39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6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Создание службы охраны труда в соответствии со статьей 217  ТК РФ (у каждого работодателя, осуществляющего производственную деятельность, численность работников которого превышает 50 челове</w:t>
            </w:r>
            <w:r w:rsidR="0088246B">
              <w:rPr>
                <w:rFonts w:ascii="Times New Roman" w:eastAsia="Times New Roman" w:hAnsi="Times New Roman" w:cs="Times New Roman"/>
              </w:rPr>
              <w:t>к, создается служба ОТ</w:t>
            </w:r>
            <w:r w:rsidRPr="00730B0E">
              <w:rPr>
                <w:rFonts w:ascii="Times New Roman" w:eastAsia="Times New Roman" w:hAnsi="Times New Roman" w:cs="Times New Roman"/>
              </w:rPr>
              <w:t xml:space="preserve"> или вводится должн</w:t>
            </w:r>
            <w:r w:rsidR="0088246B">
              <w:rPr>
                <w:rFonts w:ascii="Times New Roman" w:eastAsia="Times New Roman" w:hAnsi="Times New Roman" w:cs="Times New Roman"/>
              </w:rPr>
              <w:t>ость специалиста по ОТ</w:t>
            </w:r>
            <w:r w:rsidRPr="00730B0E">
              <w:rPr>
                <w:rFonts w:ascii="Times New Roman" w:eastAsia="Times New Roman" w:hAnsi="Times New Roman" w:cs="Times New Roman"/>
              </w:rPr>
              <w:t>, имеющего соответствующую подготовку или опыт работы в этой области).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Ежегодно,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январь месяц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Заведующий ДОУ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4D6B39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7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Создание комиссии по охране труда в соответствии со статьей 218  ТК РФ.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Ежегодно,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январь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Заведующий ДОУ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4D6B39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8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Подготовка:</w:t>
            </w:r>
          </w:p>
          <w:p w:rsidR="006459B5" w:rsidRPr="00730B0E" w:rsidRDefault="006459B5" w:rsidP="007F0565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lastRenderedPageBreak/>
              <w:t>- приказ ДОУ «О проведении мероприятий, посвященных Всемирному дню охраны труда»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lastRenderedPageBreak/>
              <w:t>Ежегодно</w:t>
            </w:r>
            <w:r w:rsidRPr="00730B0E">
              <w:rPr>
                <w:rFonts w:ascii="Times New Roman" w:eastAsia="Times New Roman" w:hAnsi="Times New Roman" w:cs="Times New Roman"/>
              </w:rPr>
              <w:br/>
            </w:r>
            <w:r w:rsidR="004D6B39" w:rsidRPr="00730B0E">
              <w:rPr>
                <w:rFonts w:ascii="Times New Roman" w:eastAsia="Times New Roman" w:hAnsi="Times New Roman" w:cs="Times New Roman"/>
              </w:rPr>
              <w:t>до 10 марта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Заведующий ДОУ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4D6B39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9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Проведение мероприятий, посвященных Всемирному дню охраны труда.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Март-Апрель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4D6B39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Председатель ППО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4D6B39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10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Участие в областном смотре-конкурсе на лучшую организацию работы по охране труда среди организаций бюджетной сферы.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Сентябрь-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Октябрь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4D6B39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Председатель ППО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4D6B39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11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Участие в работе  семинаров по вопросам охраны труда.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Ежегодно,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в течение всего периода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4D6B39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Председатель ППО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4D6B39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12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Проведение совещаний, семинаров, бесед, круглых столов по анализу существующей в учреждении системы управления охраной труда и соответствующих мероприятий для обеспечения непрерывного совершенствования системы управления охраной труда.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до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28 апреля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Заведующий ДОУ</w:t>
            </w:r>
            <w:r w:rsidRPr="00730B0E">
              <w:rPr>
                <w:rFonts w:ascii="Times New Roman" w:eastAsia="Times New Roman" w:hAnsi="Times New Roman" w:cs="Times New Roman"/>
              </w:rPr>
              <w:br/>
            </w:r>
            <w:r w:rsidR="0041087D" w:rsidRPr="00730B0E">
              <w:rPr>
                <w:rFonts w:ascii="Times New Roman" w:eastAsia="Times New Roman" w:hAnsi="Times New Roman" w:cs="Times New Roman"/>
              </w:rPr>
              <w:t>Председатель ППО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41087D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13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Регулярное рассмотрение состояния условий труда на рабочих местах, функционирования системы управления охраной труда на собраниях работников трудового коллектива, на совещаниях руководителей и специалистов.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Не реже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1 квартал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41087D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Заведующий ДОУ Председатель ППО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41087D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14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Подготовка перечня профессий и работ, при поступлении на которые работник должен пройти предварительный медицинский осмотр.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Ежегодно,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январь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41087D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Заведующий ДОУ</w:t>
            </w:r>
            <w:r w:rsidRPr="00730B0E">
              <w:rPr>
                <w:rFonts w:ascii="Times New Roman" w:eastAsia="Times New Roman" w:hAnsi="Times New Roman" w:cs="Times New Roman"/>
              </w:rPr>
              <w:br/>
            </w:r>
            <w:r w:rsidRPr="00730B0E">
              <w:rPr>
                <w:rFonts w:ascii="Times New Roman" w:eastAsia="Times New Roman" w:hAnsi="Times New Roman" w:cs="Times New Roman"/>
              </w:rPr>
              <w:br/>
            </w:r>
            <w:r w:rsidR="006459B5" w:rsidRPr="00730B0E">
              <w:rPr>
                <w:rFonts w:ascii="Times New Roman" w:eastAsia="Times New Roman" w:hAnsi="Times New Roman" w:cs="Times New Roman"/>
              </w:rPr>
              <w:t>медсестра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41087D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15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88246B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Подготовка перечня </w:t>
            </w:r>
            <w:r w:rsidR="006459B5" w:rsidRPr="00730B0E">
              <w:rPr>
                <w:rFonts w:ascii="Times New Roman" w:eastAsia="Times New Roman" w:hAnsi="Times New Roman" w:cs="Times New Roman"/>
              </w:rPr>
              <w:t xml:space="preserve"> поимённого списка лиц для проведения  медицинских осмотров.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Ежегодно,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январь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41087D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Заведующий ДОУ</w:t>
            </w:r>
            <w:r w:rsidRPr="00730B0E">
              <w:rPr>
                <w:rFonts w:ascii="Times New Roman" w:eastAsia="Times New Roman" w:hAnsi="Times New Roman" w:cs="Times New Roman"/>
              </w:rPr>
              <w:br/>
            </w:r>
            <w:r w:rsidR="006459B5" w:rsidRPr="00730B0E">
              <w:rPr>
                <w:rFonts w:ascii="Times New Roman" w:eastAsia="Times New Roman" w:hAnsi="Times New Roman" w:cs="Times New Roman"/>
              </w:rPr>
              <w:t>медсестра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41087D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16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Разработка (пересмотр) перечней должностей и профессий работников для бесплатной выдачи СИЗ, смывающих и обезвреживающих средств.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Ежегодно,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Январь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Заведующий ДОУ</w:t>
            </w:r>
            <w:r w:rsidR="0041087D" w:rsidRPr="00730B0E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41087D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17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41087D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 xml:space="preserve">Установление и 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обеспечение  обязательных гарантий и компенсаций работникам, занятым на тяжелых работах, работах с вредными и (или) опасными условиями труда.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Ежегодно,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на основании результатов СОУТ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Заведующий ДОУ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8403F6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18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Целевое использование средств на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Ежегодно,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в течение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I-IV кв.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Заведующий ДОУ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8403F6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19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Расследование и учет несчастных случаев на производстве.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Ежегодно,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в течение всего периода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3C7AA0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Заведующий ДОУ</w:t>
            </w:r>
            <w:r w:rsidRPr="00730B0E">
              <w:rPr>
                <w:rFonts w:ascii="Times New Roman" w:eastAsia="Times New Roman" w:hAnsi="Times New Roman" w:cs="Times New Roman"/>
              </w:rPr>
              <w:br/>
            </w:r>
            <w:r w:rsidR="006459B5" w:rsidRPr="00730B0E">
              <w:rPr>
                <w:rFonts w:ascii="Times New Roman" w:eastAsia="Times New Roman" w:hAnsi="Times New Roman" w:cs="Times New Roman"/>
              </w:rPr>
              <w:t>медсестра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88246B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Расследование и учет несчастных случаев с воспитанниками.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Ежегодно,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в течение всего периода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3C7AA0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Заведующий ДОУ</w:t>
            </w:r>
            <w:r w:rsidRPr="00730B0E">
              <w:rPr>
                <w:rFonts w:ascii="Times New Roman" w:eastAsia="Times New Roman" w:hAnsi="Times New Roman" w:cs="Times New Roman"/>
              </w:rPr>
              <w:br/>
            </w:r>
            <w:r w:rsidR="006459B5" w:rsidRPr="00730B0E">
              <w:rPr>
                <w:rFonts w:ascii="Times New Roman" w:eastAsia="Times New Roman" w:hAnsi="Times New Roman" w:cs="Times New Roman"/>
              </w:rPr>
              <w:t>медсестра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c>
          <w:tcPr>
            <w:tcW w:w="10562" w:type="dxa"/>
            <w:gridSpan w:val="6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Обучение по охране труда</w:t>
            </w: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88246B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Проведение анализа прохождения обучения и проверки знаний требований охраны труда всех работников.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до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28 апреля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Заведующий ДОУ</w:t>
            </w:r>
            <w:r w:rsidRPr="00730B0E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88246B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22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Обучение по охране труда руководителей, членов комиссий учреждения по проверке знаний требований охраны труда в обучающей организации.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Ежегодно,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в течение всего периода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по мере необходимости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3C7AA0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Председатель ППО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88246B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Организация в установленном порядке  обучения, проверки знаний по охране труда работников и инструктажей.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Ежегодно,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в течение всего периода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по мере необходимости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Специалист по ОТ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Ст. воспитатель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88246B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Организация обучения работников оказанию первой помощи пострадавшим на производстве.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Ежегодно,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в течение всего периода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по мере необходимости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Медсестра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88246B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Обучение воспитанников основам безопасности жизнедеятельности.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Ежегодно,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в течение всего периода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211E5F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br/>
              <w:t>Воспитатели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88246B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Организация систематического контроля за соблюдением норм и правил ОТ при проведении с воспитанниками различных видов занятий и работ, проведении экскурсий и соревнований.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Ежегодно,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в течение всего периода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Заведующий ДОУ</w:t>
            </w:r>
            <w:r w:rsidRPr="00730B0E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88246B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Составление перечня должностей и профессий, требующих присвоение персоналу группы I по электробезопасности (</w:t>
            </w:r>
            <w:proofErr w:type="spellStart"/>
            <w:r w:rsidRPr="00730B0E">
              <w:rPr>
                <w:rFonts w:ascii="Times New Roman" w:eastAsia="Times New Roman" w:hAnsi="Times New Roman" w:cs="Times New Roman"/>
              </w:rPr>
              <w:t>неэлектротехнический</w:t>
            </w:r>
            <w:proofErr w:type="spellEnd"/>
            <w:r w:rsidRPr="00730B0E">
              <w:rPr>
                <w:rFonts w:ascii="Times New Roman" w:eastAsia="Times New Roman" w:hAnsi="Times New Roman" w:cs="Times New Roman"/>
              </w:rPr>
              <w:t xml:space="preserve"> персонал).</w:t>
            </w:r>
            <w:r w:rsidR="0088246B" w:rsidRPr="0088246B">
              <w:rPr>
                <w:rFonts w:ascii="Times New Roman" w:eastAsia="Times New Roman" w:hAnsi="Times New Roman" w:cs="Times New Roman"/>
              </w:rPr>
              <w:t xml:space="preserve"> Разработка программы проведения инструктажа </w:t>
            </w:r>
            <w:proofErr w:type="spellStart"/>
            <w:r w:rsidR="0088246B" w:rsidRPr="0088246B">
              <w:rPr>
                <w:rFonts w:ascii="Times New Roman" w:eastAsia="Times New Roman" w:hAnsi="Times New Roman" w:cs="Times New Roman"/>
              </w:rPr>
              <w:t>неэлектротехнического</w:t>
            </w:r>
            <w:proofErr w:type="spellEnd"/>
            <w:r w:rsidR="0088246B" w:rsidRPr="0088246B">
              <w:rPr>
                <w:rFonts w:ascii="Times New Roman" w:eastAsia="Times New Roman" w:hAnsi="Times New Roman" w:cs="Times New Roman"/>
              </w:rPr>
              <w:t xml:space="preserve"> персонала на группу I по электробезопасности.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Ежегодно,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в течение всего периода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по мере необходимости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Заведующий ДОУ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88246B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Разработка, утверждение, пересмотр и тиражирование инструкций по охране труда.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Ежегодно,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по мере необходимости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211E5F" w:rsidP="00211E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Заведующий ДОУ</w:t>
            </w:r>
            <w:r w:rsidRPr="00730B0E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88246B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Приобретение журналов регистрации инструктаж</w:t>
            </w:r>
            <w:r w:rsidR="00211E5F" w:rsidRPr="00730B0E">
              <w:rPr>
                <w:rFonts w:ascii="Times New Roman" w:eastAsia="Times New Roman" w:hAnsi="Times New Roman" w:cs="Times New Roman"/>
              </w:rPr>
              <w:t>ей по охране труда,</w:t>
            </w:r>
            <w:r w:rsidRPr="00730B0E">
              <w:rPr>
                <w:rFonts w:ascii="Times New Roman" w:eastAsia="Times New Roman" w:hAnsi="Times New Roman" w:cs="Times New Roman"/>
              </w:rPr>
              <w:t xml:space="preserve"> журнала учета присвоения I группы по электробезопасности </w:t>
            </w:r>
            <w:proofErr w:type="spellStart"/>
            <w:r w:rsidRPr="00730B0E">
              <w:rPr>
                <w:rFonts w:ascii="Times New Roman" w:eastAsia="Times New Roman" w:hAnsi="Times New Roman" w:cs="Times New Roman"/>
              </w:rPr>
              <w:t>неэлектротехническому</w:t>
            </w:r>
            <w:proofErr w:type="spellEnd"/>
            <w:r w:rsidRPr="00730B0E">
              <w:rPr>
                <w:rFonts w:ascii="Times New Roman" w:eastAsia="Times New Roman" w:hAnsi="Times New Roman" w:cs="Times New Roman"/>
              </w:rPr>
              <w:t>  персоналу.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br/>
              <w:t>По мере необходимости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211E5F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Заведующий ДОУ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88246B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Оформление и обновление уголков охраны труда.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до 28 апреля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211E5F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Председатель ППО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88246B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Обновление на сайте учреждения информации  по охране труда.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211E5F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</w:t>
            </w:r>
            <w:r w:rsidRPr="00730B0E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211E5F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c>
          <w:tcPr>
            <w:tcW w:w="10562" w:type="dxa"/>
            <w:gridSpan w:val="6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Санитарно-бытовые и лечебно-профилактические мероприятия</w:t>
            </w: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88246B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Проведение административно-общественного контроля состояния охраны труда.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8403F6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 xml:space="preserve">Ежегодно (I ступень –ежедневно, II ступень –один раз в </w:t>
            </w:r>
            <w:proofErr w:type="spellStart"/>
            <w:r w:rsidRPr="00730B0E">
              <w:rPr>
                <w:rFonts w:ascii="Times New Roman" w:eastAsia="Times New Roman" w:hAnsi="Times New Roman" w:cs="Times New Roman"/>
              </w:rPr>
              <w:t>квартал,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III</w:t>
            </w:r>
            <w:proofErr w:type="spellEnd"/>
            <w:r w:rsidR="006459B5" w:rsidRPr="00730B0E">
              <w:rPr>
                <w:rFonts w:ascii="Times New Roman" w:eastAsia="Times New Roman" w:hAnsi="Times New Roman" w:cs="Times New Roman"/>
              </w:rPr>
              <w:t xml:space="preserve"> – один раз в 6 месяцев)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11B4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Заведующий Д</w:t>
            </w:r>
            <w:r w:rsidR="006011B4" w:rsidRPr="00730B0E">
              <w:rPr>
                <w:rFonts w:ascii="Times New Roman" w:eastAsia="Times New Roman" w:hAnsi="Times New Roman" w:cs="Times New Roman"/>
              </w:rPr>
              <w:t>ОУ</w:t>
            </w:r>
            <w:r w:rsidRPr="00730B0E">
              <w:rPr>
                <w:rFonts w:ascii="Times New Roman" w:eastAsia="Times New Roman" w:hAnsi="Times New Roman" w:cs="Times New Roman"/>
              </w:rPr>
              <w:t>,</w:t>
            </w:r>
          </w:p>
          <w:p w:rsidR="006459B5" w:rsidRPr="00730B0E" w:rsidRDefault="006011B4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Председатель ППО,</w:t>
            </w:r>
            <w:r w:rsidR="006459B5" w:rsidRPr="00730B0E">
              <w:rPr>
                <w:rFonts w:ascii="Times New Roman" w:eastAsia="Times New Roman" w:hAnsi="Times New Roman" w:cs="Times New Roman"/>
              </w:rPr>
              <w:br/>
              <w:t>работники учреждения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88246B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Проведение специальной оценки рабочих мест по условиям труда.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Ежегодно,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по мере необходимости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Заведующий ДОУ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88246B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34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Проведение обязательных предварительных (при поступлении на работу) и периодических (в течение трудовой деятельности) медицинских осмотров работников.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Ежегодно,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в течение всего периода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Медсестра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88246B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Анализ  прохождения  медицинских осмотров работниками.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011B4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</w:t>
            </w:r>
            <w:r w:rsidRPr="00730B0E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Медсестра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C26606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Приобретение аптечек первой помощи.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Ежегодно,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в течение всего периода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Медсестра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C26606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Приобретение смывающих и обезвреживающих средств.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Ежегодно,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по мере необходимости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011B4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Заведующий ДОУ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C26606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 xml:space="preserve">Обеспечение работников спецодеждой, </w:t>
            </w:r>
            <w:proofErr w:type="spellStart"/>
            <w:r w:rsidRPr="00730B0E">
              <w:rPr>
                <w:rFonts w:ascii="Times New Roman" w:eastAsia="Times New Roman" w:hAnsi="Times New Roman" w:cs="Times New Roman"/>
              </w:rPr>
              <w:t>спецобувью</w:t>
            </w:r>
            <w:proofErr w:type="spellEnd"/>
            <w:r w:rsidRPr="00730B0E">
              <w:rPr>
                <w:rFonts w:ascii="Times New Roman" w:eastAsia="Times New Roman" w:hAnsi="Times New Roman" w:cs="Times New Roman"/>
              </w:rPr>
              <w:t>, респираторами, дезинфицирующими средствами.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Ежегодно,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по мере необходимости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011B4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Завхоз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C26606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Организация и проведение производственного контроля в порядке, установленном действующим законодательством.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Ежегодно,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в течение всего периода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br/>
              <w:t>Медсестра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C26606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Приведение уровней естественного и искусственного освещения на рабо</w:t>
            </w:r>
            <w:r w:rsidR="008403F6" w:rsidRPr="00730B0E">
              <w:rPr>
                <w:rFonts w:ascii="Times New Roman" w:eastAsia="Times New Roman" w:hAnsi="Times New Roman" w:cs="Times New Roman"/>
              </w:rPr>
              <w:t>чих местах</w:t>
            </w:r>
            <w:r w:rsidRPr="00730B0E">
              <w:rPr>
                <w:rFonts w:ascii="Times New Roman" w:eastAsia="Times New Roman" w:hAnsi="Times New Roman" w:cs="Times New Roman"/>
              </w:rPr>
              <w:t>, местах прохода работников в соответствии с действующими нормами.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Ежегодно,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в течение всего периода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Заведующий</w:t>
            </w:r>
            <w:r w:rsidR="006011B4" w:rsidRPr="00730B0E">
              <w:rPr>
                <w:rFonts w:ascii="Times New Roman" w:eastAsia="Times New Roman" w:hAnsi="Times New Roman" w:cs="Times New Roman"/>
              </w:rPr>
              <w:t xml:space="preserve"> ДОУ</w:t>
            </w:r>
            <w:r w:rsidR="006011B4" w:rsidRPr="00730B0E">
              <w:rPr>
                <w:rFonts w:ascii="Times New Roman" w:eastAsia="Times New Roman" w:hAnsi="Times New Roman" w:cs="Times New Roman"/>
              </w:rPr>
              <w:br/>
              <w:t xml:space="preserve">завхоз 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C26606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Надлежащее ведение личных карточек учёта выдачи СИЗ.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Ежегодно,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в течение всего периода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8403F6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 xml:space="preserve">завхоз 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c>
          <w:tcPr>
            <w:tcW w:w="10562" w:type="dxa"/>
            <w:gridSpan w:val="6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Технические  мероприятия</w:t>
            </w: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C26606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Организация планово-предупредительного ремонта зданий и сооружений.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Ежегодно,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в течение всего периода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8403F6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Заведующий ДОУ</w:t>
            </w:r>
            <w:r w:rsidRPr="00730B0E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C26606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Модернизация системы освещения, замена светильников в помещениях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Ежегодно,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в течение всего периода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8403F6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Завхоз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C26606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Проведение ремонтных работ по приведению зданий, сооружений, помещений к действующим нормам.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Ежегодно,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в течение всего периода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8403F6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Завхоз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C26606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Размещение в местах действия опасных и вредных производственных факторов знаков безопасности, плакатов, нанесение на оборудование сигнальных цветов  (закупка знаков на самоклеящейся пленке).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Ежегодно,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в течение всего периода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8403F6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Заведующий ДОУ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9B5" w:rsidRPr="006459B5" w:rsidTr="0088246B">
        <w:trPr>
          <w:gridAfter w:val="1"/>
          <w:wAfter w:w="52" w:type="dxa"/>
        </w:trPr>
        <w:tc>
          <w:tcPr>
            <w:tcW w:w="44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C26606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  <w:r w:rsidR="006459B5" w:rsidRPr="00730B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4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Проведение электроизмерительных работ (проверка состояния  заземления и изоляции электросетей, электрооборудования, испытания и измерения сопротивления изоляции проводов).</w:t>
            </w:r>
          </w:p>
        </w:tc>
        <w:tc>
          <w:tcPr>
            <w:tcW w:w="17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Ежегодно,</w:t>
            </w:r>
            <w:r w:rsidRPr="00730B0E">
              <w:rPr>
                <w:rFonts w:ascii="Times New Roman" w:eastAsia="Times New Roman" w:hAnsi="Times New Roman" w:cs="Times New Roman"/>
              </w:rPr>
              <w:br/>
              <w:t>до 1 августа</w:t>
            </w:r>
          </w:p>
        </w:tc>
        <w:tc>
          <w:tcPr>
            <w:tcW w:w="220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730B0E" w:rsidRDefault="008403F6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0B0E">
              <w:rPr>
                <w:rFonts w:ascii="Times New Roman" w:eastAsia="Times New Roman" w:hAnsi="Times New Roman" w:cs="Times New Roman"/>
              </w:rPr>
              <w:t>Заведующий ДОУ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9B5" w:rsidRPr="006459B5" w:rsidRDefault="006459B5" w:rsidP="007F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59B5" w:rsidRPr="006459B5" w:rsidRDefault="006459B5" w:rsidP="00730B0E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oBack"/>
      <w:bookmarkEnd w:id="0"/>
    </w:p>
    <w:p w:rsidR="006459B5" w:rsidRPr="006459B5" w:rsidRDefault="006459B5" w:rsidP="006459B5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9B5" w:rsidRPr="006459B5" w:rsidRDefault="006459B5" w:rsidP="006459B5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B61" w:rsidRPr="006459B5" w:rsidRDefault="00C52B61"/>
    <w:sectPr w:rsidR="00C52B61" w:rsidRPr="006459B5" w:rsidSect="00730B0E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D7"/>
    <w:rsid w:val="00211E5F"/>
    <w:rsid w:val="003C7AA0"/>
    <w:rsid w:val="0041087D"/>
    <w:rsid w:val="004D6B39"/>
    <w:rsid w:val="006011B4"/>
    <w:rsid w:val="006459B5"/>
    <w:rsid w:val="007009D7"/>
    <w:rsid w:val="00730B0E"/>
    <w:rsid w:val="008403F6"/>
    <w:rsid w:val="0088246B"/>
    <w:rsid w:val="009C1B2D"/>
    <w:rsid w:val="00B2368E"/>
    <w:rsid w:val="00C26606"/>
    <w:rsid w:val="00C5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1E1D"/>
  <w15:chartTrackingRefBased/>
  <w15:docId w15:val="{3E45015E-64D4-4815-AE33-FD7A163B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9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0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cp:lastPrinted>2023-02-22T09:36:00Z</cp:lastPrinted>
  <dcterms:created xsi:type="dcterms:W3CDTF">2022-03-03T08:53:00Z</dcterms:created>
  <dcterms:modified xsi:type="dcterms:W3CDTF">2023-02-22T09:37:00Z</dcterms:modified>
</cp:coreProperties>
</file>