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E8" w:rsidRPr="005118E8" w:rsidRDefault="005118E8" w:rsidP="005118E8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</w:rPr>
      </w:pPr>
      <w:r w:rsidRPr="005118E8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48640" cy="739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39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8E8" w:rsidRPr="005118E8" w:rsidRDefault="005118E8" w:rsidP="005118E8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5118E8" w:rsidRPr="005118E8" w:rsidRDefault="005118E8" w:rsidP="005118E8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ДЕТСКИЙ САД «БЕРЕЗКА» C. ЧЕРНОПОЛЬЕ БЕЛОГОРСКОГО РАЙОНА</w:t>
      </w:r>
    </w:p>
    <w:p w:rsidR="005118E8" w:rsidRPr="005118E8" w:rsidRDefault="005118E8" w:rsidP="005118E8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РЕСПУБЛИКА КРЫМ</w:t>
      </w:r>
    </w:p>
    <w:p w:rsidR="005118E8" w:rsidRPr="005118E8" w:rsidRDefault="005118E8" w:rsidP="005118E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297642, Республика Крым, Белогорский район, </w:t>
      </w:r>
      <w:proofErr w:type="spellStart"/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с.Чернополье</w:t>
      </w:r>
      <w:proofErr w:type="spellEnd"/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ул.Школьная</w:t>
      </w:r>
      <w:proofErr w:type="spellEnd"/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</w:t>
      </w:r>
    </w:p>
    <w:p w:rsidR="005118E8" w:rsidRPr="005118E8" w:rsidRDefault="005118E8" w:rsidP="005118E8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E-mail: </w:t>
      </w:r>
      <w:r w:rsidRPr="005118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sadik_berezka-chernopolie@crimeaedu.ru</w:t>
      </w:r>
    </w:p>
    <w:p w:rsidR="005118E8" w:rsidRPr="005118E8" w:rsidRDefault="005118E8" w:rsidP="005118E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 1159102009263  </w:t>
      </w:r>
      <w:r w:rsidRPr="005118E8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ОКПО00798179</w:t>
      </w: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ИНН/КПП</w:t>
      </w:r>
      <w:r w:rsidRPr="005118E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9109008854/910901001</w:t>
      </w:r>
    </w:p>
    <w:p w:rsidR="005118E8" w:rsidRPr="005118E8" w:rsidRDefault="005118E8" w:rsidP="0051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E8" w:rsidRPr="005118E8" w:rsidRDefault="005118E8" w:rsidP="0051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E8" w:rsidRPr="005118E8" w:rsidRDefault="005118E8" w:rsidP="0051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6" w:type="dxa"/>
        <w:tblLook w:val="04A0" w:firstRow="1" w:lastRow="0" w:firstColumn="1" w:lastColumn="0" w:noHBand="0" w:noVBand="1"/>
      </w:tblPr>
      <w:tblGrid>
        <w:gridCol w:w="5125"/>
        <w:gridCol w:w="5201"/>
      </w:tblGrid>
      <w:tr w:rsidR="005118E8" w:rsidRPr="005118E8" w:rsidTr="001775F0">
        <w:trPr>
          <w:trHeight w:val="1367"/>
        </w:trPr>
        <w:tc>
          <w:tcPr>
            <w:tcW w:w="5125" w:type="dxa"/>
          </w:tcPr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18E8">
              <w:rPr>
                <w:rFonts w:ascii="Times New Roman" w:eastAsia="Times New Roman" w:hAnsi="Times New Roman" w:cs="Times New Roman"/>
                <w:b/>
              </w:rPr>
              <w:t>ПРИНЯТО: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 xml:space="preserve">на Педагогическом совете МБДОУ д/с «Березка» 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5118E8">
              <w:rPr>
                <w:rFonts w:ascii="Times New Roman" w:eastAsia="Times New Roman" w:hAnsi="Times New Roman" w:cs="Times New Roman"/>
              </w:rPr>
              <w:t>Чернополье</w:t>
            </w:r>
            <w:proofErr w:type="spellEnd"/>
            <w:r w:rsidRPr="005118E8">
              <w:rPr>
                <w:rFonts w:ascii="Times New Roman" w:eastAsia="Times New Roman" w:hAnsi="Times New Roman" w:cs="Times New Roman"/>
              </w:rPr>
              <w:t xml:space="preserve"> Белогорского района Республики Крым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>Протокол №__ от_______202__г.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1" w:type="dxa"/>
          </w:tcPr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18E8">
              <w:rPr>
                <w:rFonts w:ascii="Times New Roman" w:eastAsia="Times New Roman" w:hAnsi="Times New Roman" w:cs="Times New Roman"/>
                <w:b/>
              </w:rPr>
              <w:t>УТВЕРЖДЕНО: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 xml:space="preserve">Заведующий МБДОУ д/с «Березка» с. </w:t>
            </w:r>
            <w:proofErr w:type="spellStart"/>
            <w:r w:rsidRPr="005118E8">
              <w:rPr>
                <w:rFonts w:ascii="Times New Roman" w:eastAsia="Times New Roman" w:hAnsi="Times New Roman" w:cs="Times New Roman"/>
              </w:rPr>
              <w:t>Чернополье</w:t>
            </w:r>
            <w:proofErr w:type="spellEnd"/>
            <w:r w:rsidRPr="005118E8">
              <w:rPr>
                <w:rFonts w:ascii="Times New Roman" w:eastAsia="Times New Roman" w:hAnsi="Times New Roman" w:cs="Times New Roman"/>
              </w:rPr>
              <w:t xml:space="preserve"> Белогорского района Республики Крым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 xml:space="preserve">_____________ А.А. Алексеева                             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>Приказ №______от_________202__г.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18E8" w:rsidRPr="005118E8" w:rsidTr="001775F0">
        <w:trPr>
          <w:trHeight w:val="1172"/>
        </w:trPr>
        <w:tc>
          <w:tcPr>
            <w:tcW w:w="5125" w:type="dxa"/>
          </w:tcPr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18E8">
              <w:rPr>
                <w:rFonts w:ascii="Times New Roman" w:eastAsia="Times New Roman" w:hAnsi="Times New Roman" w:cs="Times New Roman"/>
                <w:b/>
              </w:rPr>
              <w:t>СОГЛАСОВАННО: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 xml:space="preserve">Родительский комитет МБДОУ д/с «Березка» с. </w:t>
            </w:r>
            <w:proofErr w:type="spellStart"/>
            <w:r w:rsidRPr="005118E8">
              <w:rPr>
                <w:rFonts w:ascii="Times New Roman" w:eastAsia="Times New Roman" w:hAnsi="Times New Roman" w:cs="Times New Roman"/>
              </w:rPr>
              <w:t>Чернополье</w:t>
            </w:r>
            <w:proofErr w:type="spellEnd"/>
            <w:r w:rsidRPr="005118E8">
              <w:rPr>
                <w:rFonts w:ascii="Times New Roman" w:eastAsia="Times New Roman" w:hAnsi="Times New Roman" w:cs="Times New Roman"/>
              </w:rPr>
              <w:t xml:space="preserve"> Белогорского района</w:t>
            </w:r>
            <w:r w:rsidRPr="00511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8E8">
              <w:rPr>
                <w:rFonts w:ascii="Times New Roman" w:eastAsia="Times New Roman" w:hAnsi="Times New Roman" w:cs="Times New Roman"/>
              </w:rPr>
              <w:t xml:space="preserve">Республики Крым 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18E8">
              <w:rPr>
                <w:rFonts w:ascii="Times New Roman" w:eastAsia="Times New Roman" w:hAnsi="Times New Roman" w:cs="Times New Roman"/>
              </w:rPr>
              <w:t>Протокол №__ от_______202__г.</w:t>
            </w:r>
          </w:p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1" w:type="dxa"/>
          </w:tcPr>
          <w:p w:rsidR="005118E8" w:rsidRPr="005118E8" w:rsidRDefault="005118E8" w:rsidP="00511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18E8" w:rsidRDefault="005118E8" w:rsidP="00E36A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6ABE" w:rsidRPr="005118E8" w:rsidRDefault="00E36ABE" w:rsidP="00E36A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18E8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36ABE" w:rsidRPr="005118E8" w:rsidRDefault="00E36ABE" w:rsidP="005118E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118E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="005118E8">
        <w:rPr>
          <w:rFonts w:ascii="Times New Roman" w:eastAsia="Calibri" w:hAnsi="Times New Roman" w:cs="Times New Roman"/>
          <w:b/>
          <w:sz w:val="24"/>
          <w:szCs w:val="24"/>
        </w:rPr>
        <w:t xml:space="preserve">         О МЕТОДИЧЕСКОМ КАБИНЕТЕ в ДОУ</w:t>
      </w:r>
    </w:p>
    <w:p w:rsidR="00E36ABE" w:rsidRPr="005118E8" w:rsidRDefault="00E36ABE" w:rsidP="00E36A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1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для муниципального бюджетного дошкольного образовательного учреждения (ДОУ) в соответствии с </w:t>
      </w:r>
      <w:r w:rsidR="005118E8" w:rsidRPr="005118E8">
        <w:rPr>
          <w:rFonts w:ascii="Times New Roman" w:eastAsia="Times New Roman" w:hAnsi="Times New Roman" w:cs="Times New Roman"/>
          <w:sz w:val="24"/>
          <w:szCs w:val="24"/>
        </w:rPr>
        <w:t xml:space="preserve">ФГОС дошкольного образования, утвержденным приказом </w:t>
      </w:r>
      <w:proofErr w:type="spellStart"/>
      <w:r w:rsidR="005118E8" w:rsidRPr="005118E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5118E8" w:rsidRPr="005118E8">
        <w:rPr>
          <w:rFonts w:ascii="Times New Roman" w:eastAsia="Times New Roman" w:hAnsi="Times New Roman" w:cs="Times New Roman"/>
          <w:sz w:val="24"/>
          <w:szCs w:val="24"/>
        </w:rPr>
        <w:t xml:space="preserve"> России №1155 от 17.10.2013г с изменениями на 21 января 2019 года, Федеральным законом № 273-ФЗ от 29.12.2012г "Об образовании в Российской Федерации" </w:t>
      </w:r>
      <w:r w:rsidR="005118E8" w:rsidRPr="005118E8">
        <w:rPr>
          <w:rFonts w:ascii="Times New Roman" w:hAnsi="Times New Roman" w:cs="Times New Roman"/>
          <w:sz w:val="24"/>
          <w:szCs w:val="24"/>
        </w:rPr>
        <w:t>с изменениями от 4 августа 2023 года</w:t>
      </w:r>
      <w:r w:rsidR="005118E8" w:rsidRPr="005118E8">
        <w:rPr>
          <w:rFonts w:ascii="Times New Roman" w:eastAsia="Times New Roman" w:hAnsi="Times New Roman" w:cs="Times New Roman"/>
          <w:sz w:val="24"/>
          <w:szCs w:val="24"/>
        </w:rPr>
        <w:t xml:space="preserve">, 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="005118E8" w:rsidRPr="005118E8">
          <w:rPr>
            <w:rFonts w:ascii="Times New Roman" w:eastAsia="Times New Roman" w:hAnsi="Times New Roman" w:cs="Times New Roman"/>
            <w:sz w:val="24"/>
            <w:szCs w:val="24"/>
          </w:rPr>
          <w:t>2020 г</w:t>
        </w:r>
      </w:smartTag>
      <w:r w:rsidR="005118E8" w:rsidRPr="005118E8">
        <w:rPr>
          <w:rFonts w:ascii="Times New Roman" w:eastAsia="Times New Roman" w:hAnsi="Times New Roman" w:cs="Times New Roman"/>
          <w:sz w:val="24"/>
          <w:szCs w:val="24"/>
        </w:rPr>
        <w:t>. № 373 «Об утверждении Порядка организации и осуществления образовательной деятельности по общеобразовательным программам - образовательным программам дошкольного образования»,</w:t>
      </w:r>
      <w:r w:rsidRPr="005118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Методический кабинет составляет информационную подсистему методической работы в ДОУ. Является центром</w:t>
      </w:r>
      <w:r w:rsidR="005118E8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 и отбора информации, организует оперативное ознакомление педагогов, родителей, общественности с научно-методической информацией, нормативно-правовыми документами, создает банк данных, организует своевременное поступление необходимой информации.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Работа методического кабинета находится в непосредственном     подчинении руководителя ДОУ.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Методическое руководство кабинетом осуществляет старший воспитатель, на него возлагается ответственность за нормативно – правовое, </w:t>
      </w:r>
      <w:proofErr w:type="spell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методическое, информационное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 </w:t>
      </w:r>
      <w:proofErr w:type="spell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образовательного  процесса,  планирование и организация методической работы ДОУ.  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511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 </w:t>
      </w:r>
      <w:r w:rsidRPr="005118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и задачи.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 формирование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развитие  профессиональных качеств педагогов,  создание условий  для их профессионального  роста и повышения  педагогического мастерства,  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 творческого потенциала   каждого педагога, направленное на  оптимальное  формирование и развитие   личности ребенка.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Задачи методического кабинета: 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 и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регулирует  связи ДОУ  с методическим центром  на муниципальном  уровне;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взаимодействует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с  родителями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 воспитанников, социокультурными   учреждениями города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 литературы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методических материалов по всем разделам  «Программы», обобщает и  систематизирует  методические материалы по обучению  и воспитанию детей дошкольного возраста;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аннотации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использованию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материалов;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 для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 по задачам  годового  плана, темам педагогических советов, новинкам  литературы;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и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 методические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мероприятия  в помощь воспитателям </w:t>
      </w:r>
    </w:p>
    <w:p w:rsidR="00E36ABE" w:rsidRPr="005118E8" w:rsidRDefault="00E36ABE" w:rsidP="00E36ABE">
      <w:pPr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адаптирует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к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социальному заказу   и особенностям развития дошкольников.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1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</w:t>
      </w:r>
      <w:r w:rsidRPr="005118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и формы работы.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Организация работы методического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 осуществляется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блокам: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блок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нормативно – правовое обеспечение деятельности методического кабинета:</w:t>
      </w:r>
    </w:p>
    <w:p w:rsidR="00E36ABE" w:rsidRPr="005118E8" w:rsidRDefault="00E36ABE" w:rsidP="00E36AB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Федеральные,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  нормативно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правовые документы, регламентирующие деятельность  ДОУ;</w:t>
      </w:r>
    </w:p>
    <w:p w:rsidR="00E36ABE" w:rsidRPr="005118E8" w:rsidRDefault="00E36ABE" w:rsidP="00E36AB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 ДОУ;</w:t>
      </w:r>
    </w:p>
    <w:p w:rsidR="00E36ABE" w:rsidRPr="005118E8" w:rsidRDefault="00E36ABE" w:rsidP="00E36ABE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 руководителя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образовательного учреждения,  заведующего методическим кабинетом, должностные обязанности педагогов.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блок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планирование деятельности образовательного учреждения:</w:t>
      </w:r>
    </w:p>
    <w:p w:rsidR="00E36ABE" w:rsidRPr="005118E8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развития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учреждения;</w:t>
      </w:r>
    </w:p>
    <w:p w:rsidR="00E36ABE" w:rsidRPr="005118E8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Годовое планирование работы ДОУ:</w:t>
      </w:r>
    </w:p>
    <w:p w:rsidR="00E36ABE" w:rsidRPr="005118E8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планирование работы (комплексный план работы на месяц);</w:t>
      </w:r>
    </w:p>
    <w:p w:rsidR="00E36ABE" w:rsidRPr="005118E8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 работы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структурных  подразделений образовательного учреждения (педагогического совета, творческой группы);</w:t>
      </w:r>
    </w:p>
    <w:p w:rsidR="00E36ABE" w:rsidRPr="005118E8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   педагогических советов.</w:t>
      </w:r>
    </w:p>
    <w:p w:rsidR="00E36ABE" w:rsidRPr="005118E8" w:rsidRDefault="00E36ABE" w:rsidP="00E36ABE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сценарии подготовки и проведения праздников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III блок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информационное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 </w:t>
      </w:r>
      <w:proofErr w:type="spell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образовательного процесса:</w:t>
      </w:r>
    </w:p>
    <w:p w:rsidR="00E36ABE" w:rsidRPr="005118E8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материалы, освещающие передовой педагогический опыт работы педагогов образовательного учреждения,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 области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6ABE" w:rsidRPr="005118E8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 о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исследованиях  в области педагогики, психологии, методики;</w:t>
      </w:r>
    </w:p>
    <w:p w:rsidR="00E36ABE" w:rsidRPr="005118E8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   по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проблемам,  над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 работает  ДОУ;</w:t>
      </w:r>
    </w:p>
    <w:p w:rsidR="00E36ABE" w:rsidRPr="005118E8" w:rsidRDefault="00E36ABE" w:rsidP="00E36ABE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 о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 коллегиальных органов   образовательного учреждения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IV</w:t>
      </w: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блок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</w:t>
      </w:r>
      <w:proofErr w:type="spell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методическое обеспечение   образовательно - воспитательного процесса:</w:t>
      </w:r>
    </w:p>
    <w:p w:rsidR="00E36ABE" w:rsidRPr="005118E8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образовательного учреждения;</w:t>
      </w:r>
    </w:p>
    <w:p w:rsidR="00E36ABE" w:rsidRPr="005118E8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комплект, по которому работает учреждение;</w:t>
      </w:r>
    </w:p>
    <w:p w:rsidR="00E36ABE" w:rsidRPr="005118E8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Подписные издания по педагогике</w:t>
      </w:r>
    </w:p>
    <w:p w:rsidR="00E36ABE" w:rsidRPr="005118E8" w:rsidRDefault="00E36ABE" w:rsidP="00E36ABE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рекомендации, пособия,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  пользуются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ДОУ;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 w:rsidRPr="005118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блок</w:t>
      </w: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организационно – методическая работа:  </w:t>
      </w:r>
    </w:p>
    <w:p w:rsidR="00E36ABE" w:rsidRPr="005118E8" w:rsidRDefault="00E36ABE" w:rsidP="00E36ABE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состав   ДОУ;</w:t>
      </w:r>
    </w:p>
    <w:p w:rsidR="00E36ABE" w:rsidRPr="005118E8" w:rsidRDefault="00E36ABE" w:rsidP="00E36ABE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 диагностики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профессионального мастерства  педагогов ДОУ;</w:t>
      </w:r>
    </w:p>
    <w:p w:rsidR="00E36ABE" w:rsidRPr="005118E8" w:rsidRDefault="00E36ABE" w:rsidP="00E36ABE">
      <w:pPr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 работы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учреждения (результаты конференций, конкурсов, фестивалей).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Формы работы методического кабинета: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За</w:t>
      </w:r>
      <w:r w:rsid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седание педагогического Совета </w:t>
      </w:r>
      <w:bookmarkStart w:id="0" w:name="_GoBack"/>
      <w:bookmarkEnd w:id="0"/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Занятия методического объединения педагогов ДОУ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Теоретические семинары, семинары-практикумы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Общие, групповые и индивидуальные консультации для педагогов ДОУ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Педагогические часы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Творческие отчеты педагогов, работа творческих групп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Открытые мероприятия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3.2.8. Организация выставок, смотров-конкурсов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 Консультирование родителей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3.2.10. Отчеты по самообразованию педагогов ДОУ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3.2.11. Работа с периодикой, методической и познавательной литературой</w:t>
      </w:r>
    </w:p>
    <w:p w:rsidR="00E36ABE" w:rsidRPr="005118E8" w:rsidRDefault="00E36ABE" w:rsidP="00E3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51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118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содержанию методического кабинета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Оснащение методического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 должно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 рациональным и обеспечивать  высокий уровень  </w:t>
      </w:r>
      <w:proofErr w:type="spell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воспитательного процесса;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Старшим воспитателем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 Паспорт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кабинета, с указанием имеющегося в нем оборудования, технических средств, наглядных пособий, дидактических материалов и др.;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Оформление методического кабинета </w:t>
      </w:r>
      <w:proofErr w:type="gramStart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 соответствовать</w:t>
      </w:r>
      <w:proofErr w:type="gramEnd"/>
      <w:r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общепринятым  эстетическим требованиям.</w:t>
      </w:r>
    </w:p>
    <w:p w:rsidR="00E36ABE" w:rsidRPr="005118E8" w:rsidRDefault="00E36ABE" w:rsidP="00E36A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36ABE" w:rsidRPr="005118E8" w:rsidRDefault="00E36ABE" w:rsidP="00E36ABE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деятельности кабинета за учебный год</w:t>
      </w:r>
    </w:p>
    <w:p w:rsidR="00E36ABE" w:rsidRPr="005118E8" w:rsidRDefault="005118E8" w:rsidP="00E36ABE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учебного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заместитель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  по ВМР </w:t>
      </w:r>
      <w:r w:rsidR="00E36ABE" w:rsidRPr="00511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деятельность методического кабинета (оценка деятельности методического объединения, педагогического совета ДОУ и др., выводы, рекомендации по дальнейшей работе кабинета и пр.).</w:t>
      </w:r>
    </w:p>
    <w:p w:rsidR="00595755" w:rsidRPr="005118E8" w:rsidRDefault="00595755">
      <w:pPr>
        <w:rPr>
          <w:sz w:val="24"/>
          <w:szCs w:val="24"/>
        </w:rPr>
      </w:pPr>
    </w:p>
    <w:sectPr w:rsidR="00595755" w:rsidRPr="0051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B39"/>
    <w:multiLevelType w:val="hybridMultilevel"/>
    <w:tmpl w:val="20F84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95CF8"/>
    <w:multiLevelType w:val="multilevel"/>
    <w:tmpl w:val="BE32093E"/>
    <w:lvl w:ilvl="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D3241DF"/>
    <w:multiLevelType w:val="hybridMultilevel"/>
    <w:tmpl w:val="B9C2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D159E"/>
    <w:multiLevelType w:val="hybridMultilevel"/>
    <w:tmpl w:val="08FAC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30A3B"/>
    <w:multiLevelType w:val="hybridMultilevel"/>
    <w:tmpl w:val="58E25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5616D"/>
    <w:multiLevelType w:val="hybridMultilevel"/>
    <w:tmpl w:val="A3687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22D6B"/>
    <w:multiLevelType w:val="hybridMultilevel"/>
    <w:tmpl w:val="5EBE3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1C"/>
    <w:rsid w:val="0015111C"/>
    <w:rsid w:val="005118E8"/>
    <w:rsid w:val="00595755"/>
    <w:rsid w:val="00E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0114CB"/>
  <w15:docId w15:val="{CA91CD1B-D0A2-43B0-9375-3979368C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79787</cp:lastModifiedBy>
  <cp:revision>2</cp:revision>
  <dcterms:created xsi:type="dcterms:W3CDTF">2023-09-04T08:08:00Z</dcterms:created>
  <dcterms:modified xsi:type="dcterms:W3CDTF">2023-09-04T08:08:00Z</dcterms:modified>
</cp:coreProperties>
</file>