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10"/>
        <w:jc w:val="right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УТВЕРЖДЕНО:</w:t>
      </w:r>
      <w:r/>
    </w:p>
    <w:p>
      <w:pPr>
        <w:pStyle w:val="410"/>
        <w:jc w:val="right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МБОУ «Первомайская ОШ имени Дьячкова Н.Н.</w:t>
      </w:r>
      <w:r>
        <w:rPr>
          <w:rFonts w:ascii="Times New Roman" w:hAnsi="Times New Roman"/>
        </w:rPr>
        <w:t xml:space="preserve">»</w:t>
      </w:r>
      <w:r/>
    </w:p>
    <w:p>
      <w:pPr>
        <w:pStyle w:val="410"/>
        <w:jc w:val="right"/>
        <w:spacing w:lineRule="auto" w:line="240" w:after="0"/>
        <w:rPr>
          <w:rFonts w:ascii="Times New Roman" w:hAnsi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 xml:space="preserve">___________от _________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  <w:r/>
    </w:p>
    <w:p>
      <w:pPr>
        <w:pStyle w:val="410"/>
        <w:ind w:left="284" w:hanging="284"/>
        <w:tabs>
          <w:tab w:val="num" w:pos="3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410"/>
        <w:ind w:left="284" w:hanging="284"/>
        <w:tabs>
          <w:tab w:val="num" w:pos="3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tbl>
      <w:tblPr>
        <w:tblpPr w:horzAnchor="text" w:tblpXSpec="left" w:vertAnchor="text" w:tblpY="1" w:leftFromText="180" w:topFromText="0" w:rightFromText="180" w:bottomFromText="0"/>
        <w:tblW w:w="14141" w:type="dxa"/>
        <w:tblInd w:w="284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0"/>
        <w:gridCol w:w="1287"/>
        <w:gridCol w:w="29"/>
        <w:gridCol w:w="1986"/>
        <w:gridCol w:w="4779"/>
      </w:tblGrid>
      <w:tr>
        <w:trPr>
          <w:trHeight w:val="795"/>
        </w:trPr>
        <w:tc>
          <w:tcPr>
            <w:gridSpan w:val="5"/>
            <w:shd w:val="clear" w:fill="DAEEF3" w:color="DAEEF3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КАЛЕНДАРНЫЙ ПЛАН ВОСПИТАТЕЛЬНОЙ РАБОТЫ ШКОЛЫ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НА 2025-2026 УЧЕБНЫЙ ГОД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  <w:p>
            <w:pPr>
              <w:pStyle w:val="410"/>
              <w:jc w:val="center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уровень среднего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 общего образования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00"/>
        </w:trPr>
        <w:tc>
          <w:tcPr>
            <w:gridSpan w:val="5"/>
            <w:shd w:val="clear" w:fill="FFFFFF" w:color="FFFFFF"/>
            <w:tcW w:w="14141" w:type="dxa"/>
            <w:vAlign w:val="top"/>
            <w:textDirection w:val="lrTb"/>
            <w:noWrap w:val="false"/>
          </w:tcPr>
          <w:p>
            <w:pPr>
              <w:pStyle w:val="410"/>
              <w:shd w:val="clear" w:fill="FFFFFF" w:color="FFFFFF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2025 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Год защитника Отечества и 80-летия Победы в Великой Отечественной войне</w:t>
            </w:r>
            <w:r/>
          </w:p>
          <w:p>
            <w:pPr>
              <w:pStyle w:val="410"/>
              <w:shd w:val="clear" w:fill="FFFFFF" w:color="FFFFFF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2018-2027 гг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- Десятилетие детства в Российской Федерации </w:t>
            </w:r>
            <w:r/>
          </w:p>
          <w:p>
            <w:pPr>
              <w:pStyle w:val="41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2022-2031 гг.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Десятилетие науки и технологий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Дела, события, мероприятия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87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классы</w:t>
            </w:r>
            <w:r/>
          </w:p>
        </w:tc>
        <w:tc>
          <w:tcPr>
            <w:gridSpan w:val="2"/>
            <w:tcW w:w="2015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Сроки реализации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Ответственные</w:t>
            </w:r>
            <w:r>
              <w:rPr>
                <w:rFonts w:ascii="Times New Roman" w:hAnsi="Times New Roman"/>
                <w:b/>
                <w:sz w:val="24"/>
              </w:rPr>
              <w:t xml:space="preserve"> исполнители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gridSpan w:val="5"/>
            <w:shd w:val="clear" w:fill="17365D" w:color="17365D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ИНВАРИАНТНЫЕ МОДУЛИ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«УРОЧНАЯ ДЕЯТЕЛЬНОСТЬ»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Интеграция воспитательных аспектов в учебные программы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Август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Формирование культуры поведения и общения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учителя обществознания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еализация системы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наставничества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Развитие исследовательской активности учащихся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Учителя-предметники, руководители НОУ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Использование воспитательного потенциала учебных материалов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Кураторство учебных проектов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интеллектуальных онлайн-соревнований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Учителя-предметники, педагог-организатор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/>
                <w:color w:val="000000"/>
                <w:sz w:val="24"/>
                <w:highlight w:val="yellow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окончания Второй мировой войны (1945 г.)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03.09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155 лет со дня рождения А.И. Куприна (1870 – 1938), русского писателя и переводчика.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 Кутузова с французской армией (1812 г.)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08.09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грамотности.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08.09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Тендра (1790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11.09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памяти жертв фашизма.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14.09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-предметники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230 лет со дня рождения Кондратия Фёдоровича Рылеева (1795-1826), русского поэта, общественного деятеля, декабриста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29.09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Интернета в России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30.09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информатики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130 лет со дня рождения Сергея Александровича Есенина (1895-1925), русского поэта и писателя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03.10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разгрома советскими войсками немецко-фашистских войск в битве за Кавказ (1943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09.10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675 лет со дня рождения Дмитрия I Ивановича (1350-1389), прозванного Донским за победу в Куликовской битве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12.10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155 лет со дня рождения Ивана Алексеевича Бунина (1870-1953),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22.10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День разгрома советскими войсками немецко-фашистских войск в битве за Кавказ (1943)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09.10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170 лет со дня рождения Ивана Владимировича Мичурина (1855-1935)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27.10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памяти жертв политических репрессий.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30.10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07.11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качества.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13.11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технологии (труда)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Всероссийский день призывника.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15.11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предмета «Основы безопасности и защиты Родины»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20.11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словарей и энциклопедий в России приурочен ко дню рождения Владимира Ивановича Даля (1801-1872),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22.11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информации.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26.11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информатики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русской эскадры под командованием П.С. Нахимова над турецкой эскадрой у мыса Синоп (1853 год).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01.12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борьбы со СПИДом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01.12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05.12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10.12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обществознания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взятия турецкой крепости Измаил русскими войсками под командованием А.В. Суворова (1790 г.)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24.12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300 лет со дня основания Российской Академии наук (1726)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заповедников и национальных парков России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11.01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135 лет со дня рождения русского поэта Осипа Эмильевича Мандельштама (1891–1938)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15.01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tabs>
                <w:tab w:val="left" w:pos="1100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полного освобождения советскими войсками города Ленинграда от блокады его немецко-фашистскими войсками (1944)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памяти жертв Холокоста.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200 лет со дня рождения русского писателя-сатирика Михаила Евграфовича Салтыкова-Щедрина (1826–1889).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185 лет со дня рождения русского историка Василия Осиповича Ключевского (1841–1911)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28.01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защиты персональных данных.</w:t>
            </w:r>
            <w:r/>
          </w:p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без Интернета.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28.01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информатики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разгрома советской армией немецко-фашистских войск в Сталинградской битве (1943).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02.02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борьбы с ненормативной лексикой.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 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зимних видов спорта.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родного языка.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21.02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гражданской обороны.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01.03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ОБЗР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175 лет со дня отмены крепостного права в России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03.03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дикой природы.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03.03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лесов.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21.03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водных ресурсов.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22.03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птиц.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01.04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пожарной охраны.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30.04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ОБЗР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18.04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Земли.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22.04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205 лет со дня рождения математика Чебышева Пафнутия Львовича (1821– 1894)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16.05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математики</w:t>
            </w:r>
            <w:r/>
          </w:p>
        </w:tc>
      </w:tr>
      <w:tr>
        <w:trPr/>
        <w:tc>
          <w:tcPr>
            <w:tcW w:w="6060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славянской письменности и культуры</w:t>
            </w:r>
            <w:r/>
          </w:p>
        </w:tc>
        <w:tc>
          <w:tcPr>
            <w:gridSpan w:val="2"/>
            <w:tcW w:w="131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10-11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24.05</w:t>
            </w:r>
            <w:r/>
          </w:p>
        </w:tc>
        <w:tc>
          <w:tcPr>
            <w:tcW w:w="4779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русского языка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МОДУЛЬ «КУРСЫ ВНЕУРОЧНОЙ ДЕЯТЕЛЬНОСТИ И ДОПОЛНИТЕЛЬНОЕ ОБРАЗОВАНИЕ»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Программы внеурочной деятельности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Реализация программ: "Разговоры о важном", "Россия - мои горизонты", "Функциональная грамотность"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 (еженедельно)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Профориентационный курс "Мой выбор"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Презентация кружков и секций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2-5.09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Запись в кружки секции 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2-15.09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ДО, классные руководители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Спортивный клуб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 15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.09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ШСК, учителя физкультуры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color w:val="000000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  <w:r/>
          </w:p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color w:val="000000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  <w:r/>
          </w:p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«КЛАССНОЕ РУКОВОДСТВО»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Еженедельные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Поднятие флага. Гимн. В/Д «Разговор о важном»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Каждый понедельник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классные часы по программе воспитания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Организационная работа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инструктажей по ТБ, ПДД, ППБ, безопасности в сети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каникулами и мероприятиями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Ведение индивидуальных карт развития учащихся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и ведение портфолио достижений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учащиеся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Диагностическая работа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Мониторинг классного коллектива (социометрия, анкетирование)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психолог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Анализ адаптации пятиклассников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Сентябрь-ноябрь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психолог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Воспитательные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коллективные творческие дела: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Тематический вечер «Диалог культур»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Новогодний КВН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Военно-патриотический месячник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Выпускной для 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классов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Участие в Днях единых действий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работа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экскурсии (предприятия, вузы)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Культурно-образовательные выезды (музеи, театры)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родителями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тематических родительских собраний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Индивидуальные консультации для родителей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запросу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проекты с родителями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педагогами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Совещания с учителями-предметниками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межклассных мероприятий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Дополнительные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дежурства по школе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Подготовка к участию в научно-практических конференциях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Индивидуальная работа с одаренными детьми и детьми группы риска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психолог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«ОСНОВНЫЕ ШКОЛЬНЫЕ ДЕЛА»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Торжественные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линейка, посвящённая Дню знаний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сентября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Директор школы, заместители директора, классные руководители 5-9 классов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Праздничный концерт, посвящённый Дню учителя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 октября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совет старшеклассников, учителя музыки и искусства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Новогодний бал-маскарад для средней школы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классные руководители 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линейка, посвящённая Дню Победы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Заместитель директора по ВР, учителя истории,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церемония "Последний звонок"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25 мая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Директор школы, заместители директора, классные руководители 9 кл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Патриотическое воспитание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Месячник оборонно-массовой работы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Учителя ОБЖ, учителя истории, учителя физической 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Акция "Бессмертный полк"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Совет школьного музея, классные руководители 5-9 классов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Уроки мужества с приглашением ветеранов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Военно-спортивная игра "Зарница"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Учителя ОБЖ, учителя физической культуры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Style w:val="414"/>
                <w:rFonts w:ascii="Times New Roman" w:hAnsi="Times New Roman"/>
                <w:sz w:val="24"/>
                <w:szCs w:val="24"/>
                <w:shd w:val="clear" w:fill="FFFFFF" w:color="FFFFFF"/>
              </w:rPr>
              <w:t xml:space="preserve">Научно-познавательная деятельность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Школьный этап всероссийской олимпиады школьников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Октябрь-ноябрь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Заместитель директора по УВР, 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Научно-практическая конференция "Шаг в будущее"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Руководители методических объединений, 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Интеллектуальный марафон "Эрудит"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Педагог-организатор, 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Предметные недели (по отдельному графику)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Руководители методических объединений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Творческие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чтецов "Живая классика"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русского языка и литературы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Литературно-музыкальная гостиная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литературы, учителя музыки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Спортивные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Осенний кросс "Золотая осень"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Соревнования по баскетболу "Оранжевый мяч"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Спартакиада школы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ШСК, учителя физической 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Весенние спортивные игры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Социально-значимые акции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"Помоги пойти учиться"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Август-сентябрь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"Ветеран живёт рядом"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 школьного музея,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Экологическая акция "Чистый школьный двор"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биологии,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Благотворительная акция "Дети - детям"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совет старшеклассников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Профориентационные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Ярмарка профессий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Педагог-психолог, классные руководители 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на предприятия города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представителями профессий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Заместитель директора по ВР, классны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й руководитель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«ВНЕШКОЛЬНЫЕ МЕРОПРИЯТИЯ»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Совместные мероприятия с социальными партнёрами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Благотворительные акции ("Помоги ветеранам", "Экодобро")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волонтёрские организации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проекты с библиотеками ("Литературные вечера", "Исторические хроники")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партнёров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Библиотекари, учителя литературы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Мастер-классы с профессионалами (журналисты, IT-специалисты, дизайнеры)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доп. образования, партнёры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Спортивные турниры с ДЮСШ и клубами (футбол, волейбол, лёгкая атлетика)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спортшкол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физкультуры, тренеры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Тематические внеурочные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Предметные недели (математика, литература, история, биология)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школы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Научные лекции и эксперименты ("Физика вокруг нас", "Химия в быту")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естествознания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Тренинги личностного роста ("Уверенность в себе", "Командообразование")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встречи ("Мир профессий", "Карьерный путь")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Соц. педагог, приглашённые специалисты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Образовательные экскурсии (музеи науки, исторические выставки)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Экологические походы (национальные парки, заповедники)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Весна/осень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биологии, родители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театров и концертов (спектакли по школьной программе)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афише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литературы, музыки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на предприятия (заводы, IT-компании, СМИ)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год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Соц. партнёры, родители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Участие в конкурсах и мероприятиях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Городские конкурсы (дебаты, научные проекты, творческие фестивали)</w:t>
            </w: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Олимпиады и интеллектуальные игры (региональные и всероссийские)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Патриотические акции ("Георгиевская ленточка", "Письмо ветерану")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Дополнительные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Школьные обмены и совместные проекты с другими школами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год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Администрация школы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Волонтёрские проекты ("Экодвор", "Наставничество для младших")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Туристические слёты и походы выходного дня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желанию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комитет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«ОР</w:t>
            </w:r>
            <w:r>
              <w:rPr>
                <w:rFonts w:ascii="Times New Roman" w:hAnsi="Times New Roman"/>
                <w:b/>
                <w:sz w:val="24"/>
              </w:rPr>
              <w:t xml:space="preserve">ГАНИЗАЦИЯ ПРЕДМЕТНО-ПРОСТРАНСТВЕННОЙ</w:t>
            </w:r>
            <w:r>
              <w:rPr>
                <w:rFonts w:ascii="Times New Roman" w:hAnsi="Times New Roman"/>
                <w:b/>
                <w:sz w:val="24"/>
              </w:rPr>
              <w:t xml:space="preserve"> СРЕДЫ»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Оформление классного пространства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стильного классного уголка (логотип класса, цели, активность в школе)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обновление 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информационного стенда (расписание, олимпиады, проекты, события)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профориентации ("Мир профессий", вузы, колледжи)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соц. педагог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Доска достижений (грамоты, научные работы, спортивные победы)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мере поступления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Государственная символика и патриотическое воспитание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церемоний поднятия/спуска флага РФ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Каждый понедельник и в праздничные дни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"Символика России" (герб, гимн, Конституция)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Обновление 1 раз в год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"Гордость страны" (современные достижения науки, спорта, культуры)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Ежеквартально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Выставочная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выставки ("Наука и технологии", "Искусство ХХI века")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"Стена успехов" (олимпиады, конкурсы, соревнования)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Фотовыставки "Школьная жизнь" (мероприятия, поездки, проекты)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крупных событий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Звуковое пространство школы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музыкальные подборки (классика, патриотические песни, современная музыка)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Звуковые анонсы мероприятий и поздравления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Информационные стенды и новостные пространства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"Актуально" (новости школы, олимпиады, проекты)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Доска объявлений "Впереди" (анонсы мероприятий, дедлайны)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/>
          </w:p>
        </w:tc>
      </w:tr>
      <w:tr>
        <w:trPr>
          <w:trHeight w:val="325"/>
        </w:trPr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Мемориальные зоны и патриотические объекты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Уход за мемориальными досками (если имеются)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Школьное самоуправление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"Память поколений" (исторические экспозиции ко Дню Победы)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Апрель–май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истории, педагог- 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Благоустройство и озеленение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"Стильный класс" (современный дизайн кабинета)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ученики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"Школьный сад" (озеленение рекреаций)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Апрель–май, 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биологии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</w:r>
            <w:r/>
          </w:p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Библиотечное пространство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выставки ("Книги для подростков", "Наука простым языком")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"Читаем вместе" (рекомендации от учеников)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Библиотекарь, актив школы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Оформление мероприятий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Праздничное оформление актового зала (выпускной, День учителя)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мероприятиями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Тематическое оформление школы (Новый год, День Победы)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 праздникам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ВР,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Профилактические стенды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"Цифровая безопасность" (кибербуллинг, защита данных)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"Здоровый образ жизни" (спорт, питание, психологическая помощь)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Ежеквартально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Медработник, психолог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Информационный стенд "Права и обязанности подростка"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полугодие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РОДИТЕЛЯМИ/ЗАКОННЫМИ ПРЕДСТАВИТЕЛЯМИ»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Коллегиальные формы работы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Общешкольное родительское собрание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Директор, зам.директора по УВР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Заседание Совета родителей (планирование, отчеты)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УВР, советник по ВР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родительского комитета класса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родительские собрания (тематические)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Индивидуальная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Индивидуальные консультации для родителей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(1 раз в неделю)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с родителями "группы риска"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индивидуальному плану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соц.педагог, психолог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семей (по запросу/необходимости)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соц.педагог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Онлайн-консультации через школьный портал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Специализированная помощь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психолога (индивидуальные и групповые)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учителей-предметников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консультаций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по профориентации 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психолог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Совместные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праздники (День матери, 8 Марта)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родительский комитет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Творческие мастер-классы с родителями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Спортивные семейные мероприятия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 раза в год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с участием родителей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родители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Информационная поддержка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Электронный дневник (информирование)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Ежедневно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чат (оперативные вопросы)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Школьный сайт (раздел для родителей)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Постоянно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Администрация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памятки и буклеты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мере необходимости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специалисты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Профилактическая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Лектории по актуальным темам воспитания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соц.педагог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Профилактические беседы (безопасность, здоровье)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каникулами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инспектор ПДН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всеобуч (цикл занятий)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педагоги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Организация помощи школе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питания (родительский контроль)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комитет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Помощь в организации мероприятий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актив родителей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«САМОУПРАВЛЕНИЕ»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Организационные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Выборы актива класса (староста, ответственный за проекты, медиа-команда)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Формирование советов дела для мероприятий (КТД, школьные акции)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каждым мероприятием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руководитель, лидеры класса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стенда самоуправления (структура, цели, планы)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обновление 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Активисты класса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Деятельность классного самоуправления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Еженедельные планерки актива класса (обсуждение задач, проектов)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Понедельник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Староста, 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дежурства по классу и школе (график, контроль)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Дежурный командир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"Учебный сектор" (помощь в организации уроков, олимпиад)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Творческие инициативы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идей "Классный стиль" (дизайн, традиции, мероприятия)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Активисты класса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медиа-группы (ведение школьного блога, соцсетей класса)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руководитель, IT-актив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тематических выставок ("Наши проекты", "Творчество класса")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Творческая группа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Социальные и волонтёрские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Операция "Чистый класс и школа" (уборка, эко-инициативы)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Волонтёрские акции ("Помощь младшим", "Экодело")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педагог, актив класса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Проектная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Разработка и реализация классных и школьных проектов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руководитель, проектная группа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Участие в школьном совете (представление интересов класса)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Староста, представители класса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Обратная связь и рефлексия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анкетирования "Как улучшить жизнь класса?"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актив класса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Итоговые собрания (анализ работы за четверть)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Конец четверти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</w:rPr>
              <w:t xml:space="preserve">«ПРОФИЛАКТИКА И БЕЗОПАСНОСТЬ»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Дорожная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"Безопасность на дорогах: ПДД для велосипедистов и самокатов"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, инспектор ГИБДД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Практикум "Ответственный пешеход" (разбор реальных ситуаций)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социальных роликов "Безопасная дорога"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Пожарная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Тренировочная эвакуация (включая алгоритмы для старших классов)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БЖ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Встреча с пожарными "Первая помощь при возгораниях"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Сотрудники МЧС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Квест "Чрезвычайные ситуации" (практические задания)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Профилактика травматизма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"Безопасность в школе и на экскурсиях"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после каникул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Лекция "Опасные ситуации зимой/летом" (гололёд, открытая вода)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Здоровый образ жизни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"Здоровье – это модно" (спорт, питание, режим дня)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Медработник, учитель физкультуры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Дебаты "Вредные привычки: мифы и реальность"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соц. педагог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"Стресс-менеджмент для подростков"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Кибербезопасность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Практикум "Безопасность в соцсетях" (фишинг, мошенничество)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Родительское собрание "Дети в интернете: риски и защита"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Игра "Кибербезопасность: как не стать жертвой"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Антитеррористическая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"Поведение при угрозе теракта"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БЖ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"Безопасность в общественных местах"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Профилактика буллинга и конфликтов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"Конфликты: как решать без агрессии"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"Школа без травли" (анкетирование, дискуссии)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"Медиация в школе" (обучение мирному разрешению споров)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Водная и железнодорожная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Лекция "Безопасность на воде и в походах"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Викторина "Осторожно, поезд!" (правила поведения на ЖД)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Инспектор П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«СОЦИАЛЬНОЕ ПАРТНЕРСТВО (СЕТЕВОЕ ВЗАИМОДЕЙСТВИЕ)»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учреждениями культуры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в музеи (исторические, научно-технические)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истории, 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Литературные проекты с библиотеками ("Книжный клуб", "Литературные дебаты")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Библиотекарь, учителя литературы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театров и кинопоказов с обсуждением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афише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Сотрудничество с спортивными организациями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Турниры между школами (футбол, баскетбол, волейбол)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"Спорт – норма жизни" (встречи с тренерами)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Тренеры ДЮСШ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общественными организациями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Волонтерские проекты с молодежными организациями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Патриотические квесты с военно-историческими клубами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учреждениями допобразования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Дни открытых дверей в технопарках и кванториумах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допобразования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проекты с художественными школами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ИЗО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Мастер-классы по робототехнике и программированию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информатики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Партнерство с правоохранительными органами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Лекции "Права и ответственность подростков"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Инспектор ПДН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в МЧС и полицию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Тренинги по кибербезопасности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Сетевое взаимодействие с другими школами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Научные конференции и олимпиады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УВР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Дебаты и интеллектуальные игры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творческие фестивали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медицинскими учреждениями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Лекции "Здоровый образ жизни" (профилактика вредных привычек)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Врачи, медсестра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"Психологическое здоровье"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Сотрудничество с предприятиями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на предприятия (заводы, IT-компании)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профессионалами (карьерные гости)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тренинги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СМИ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Школьный блог и соцсети (освещение событий)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Медиагруппа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Участие в городских молодежных СМИ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мероприятиям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Пресс-центр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подкастов и видеоотчетов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«ПРОФОРИЕНТАЦИЯ»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Диагностика и самоопределение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Углубленное тестирование «Профориентационный профиль» (анализ soft/hard skills)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Педагог-психолог, HR-специалисты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«Осознанный выбор профессии» (анализ рынка труда, карьерные стратегии)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Профконсультант, карьерный коуч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Практическое знакомство с профессиями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Стажировки на предприятиях (1–2 дня погружения в профессию)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предприятий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Центр профориентации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«Профессия изнутри» (день с представителем профессии)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профориентации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Цифровая профориентация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Онлайн-курсы «Профессии будущего» 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VR-экскурсии на высокотехнологичные производства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 раза в год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IT-специалист школы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Предметно-ориентированные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Решение кейсов от компаний-партнеров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Практикумы в вузовских лабораториях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Преподаватели вузов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Конкурсная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Защита индивидуальных образовательных маршрутов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Методическое объединение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Олимпиада «Профессионалы будущего»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родителями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Семинар «Рынок труда 2030» (перспективные профессии)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HR-эксперты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«Семейное предприятие» (бизнес-кейсы от родителей)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10–11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«ТРУДОВАЯ ДЕЯТЕЛЬНОСТЬ»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Профориентация и теория труда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Дискуссия "Современные профессии и навыки будущего"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Деловая игра "Как создаётся продукт" (от идеи до реализации)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Практические трудовые навыки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Мастер-классы по обработке материалов (дерево, металл, текстиль)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"Школьный ремонт" (мелкий ремонт мебели, покраска)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Организация дежурств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Дежурство по кабинетам (поддержание порядка, техника безопасности)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Ответственное дежурство в школьных мастерских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Социально-значимые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"Эко-школа" (раздельный сбор, озеленение)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"Школьный двор" (ландшафтный дизайн, благоустройство)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биологии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Техническое творчество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в школьных мастерских (столярное, слесарное дело)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расписанию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полезных изделий для школы (полки, скворечники)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Производственные экскурсии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современных предприятий (IT-компании, производства)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представителями рабочих профессий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профориентации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Соревнования и конкурсы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профессионального мастерства "Лучший по профессии"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Турнир "Технологический стартап" (защита проектов)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технологии и информатики</w:t>
            </w:r>
            <w:r/>
          </w:p>
        </w:tc>
      </w:tr>
      <w:tr>
        <w:trPr/>
        <w:tc>
          <w:tcPr>
            <w:gridSpan w:val="5"/>
            <w:shd w:val="clear" w:fill="17365D" w:color="17365D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ВАРИАТИВНЫЕ МОДУЛИ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«ШКОЛЬНЫЙ МУЗЕЙ»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Краеведческая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цифрового архива «Непридуманные истории» (аудиозаписи воспоминаний старожилов)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 музея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Научно-исследовательская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исторических эссе «Что бы сказал экспонат?»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литературы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Выставочная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«Живая история» (реконструкция исторических событий силами учащихся)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истории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Социальные практики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«Музейный десант» (выездные выставки в начальную школу)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 музея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Волонтерский проект «Сохраним память» (оцифровка архивных материалов)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 музея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Специальные события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Исторический квиз «Знатоки прошлого»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истории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«ДЕТСКИЕ ОБЩЕСТВЕННЫЕ ОБЪЕДИНЕНИЯ»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Вступление в РДДМ «Движение первых»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церемония вступления в ряды РДДМ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«Движение первых»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Вручение атрибутики и фирменного мерча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посвящения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Дни единых действий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«Наставничество» (помощь 1–4 классам)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Старший вожатый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Туристический слёт «Школа выживания»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ОБЖ, физкультуры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национальных культур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Благотворительная акция «Доброе сердце»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социальных проектов «Изменим школу»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Военно-патриотическая игра «Зарница»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«Бессмертный полк» (исследовательские проекты)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истории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Тематические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Медиашкола (создание контента для соцсетей)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Волонтёрский отряд «Доброе дело»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встречи «Разговор о будущем»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Творческие инициативы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короткометражных фильмов «Школьные истории»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ИЗО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талантов «Мы можем всё!»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Слёты и форумы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Слёт активистов «Лидеры будущего»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Городской форум детских объединений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Администрация школы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1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«ЭКСКУРСИИ, ЭКСПЕДИЦИИ, ПОХОДЫ»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Образовательные экскурсии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историко-краеведческий музей (углубленный курс по региону)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истории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На современные предприятия (IT-компании, научные центры)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университетские лаборатории (мастер-классы)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Научно-исследовательские экспедиции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Геологическая экспедиция (изучение пород)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географии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Экологический мониторинг (исследование водоемов)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биологии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Археологический выезд (исторические места)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Июнь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истории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Туристические походы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Однодневный поход с элементами ориентирования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Инструктор по туризму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Профориентационные выходы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технопарки и кванториумы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март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профориентации</w:t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На дни открытых дверей в колледжи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141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Краеведческие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060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Фотоэкспедиция "Архитектурные памятники"</w:t>
            </w:r>
            <w:r/>
          </w:p>
        </w:tc>
        <w:tc>
          <w:tcPr>
            <w:gridSpan w:val="2"/>
            <w:tcW w:w="131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779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МХК</w:t>
            </w:r>
            <w:r/>
          </w:p>
        </w:tc>
      </w:tr>
    </w:tbl>
    <w:p>
      <w:pPr>
        <w:pStyle w:val="410"/>
      </w:pPr>
      <w:r/>
      <w:r/>
    </w:p>
    <w:sectPr>
      <w:footnotePr/>
      <w:endnotePr/>
      <w:type w:val="nextPage"/>
      <w:pgSz w:w="16838" w:h="11906" w:orient="landscape"/>
      <w:pgMar w:top="850" w:right="1134" w:bottom="1701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15"/>
    <w:next w:val="415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15"/>
    <w:next w:val="415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15"/>
    <w:next w:val="415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15"/>
    <w:next w:val="415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15"/>
    <w:next w:val="415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15"/>
    <w:next w:val="415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15"/>
    <w:next w:val="415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15"/>
    <w:next w:val="415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15"/>
    <w:next w:val="415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415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415"/>
    <w:next w:val="415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415"/>
    <w:next w:val="415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415"/>
    <w:next w:val="41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15"/>
    <w:next w:val="415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415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415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415"/>
    <w:next w:val="41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415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41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415"/>
    <w:next w:val="41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15"/>
    <w:next w:val="41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15"/>
    <w:next w:val="41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15"/>
    <w:next w:val="41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15"/>
    <w:next w:val="41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15"/>
    <w:next w:val="41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15"/>
    <w:next w:val="41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15"/>
    <w:next w:val="41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15"/>
    <w:next w:val="41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10">
    <w:name w:val="Обычный"/>
    <w:next w:val="410"/>
    <w:link w:val="410"/>
    <w:rPr>
      <w:sz w:val="22"/>
      <w:szCs w:val="22"/>
      <w:lang w:val="ru-RU" w:bidi="ar-SA" w:eastAsia="en-US"/>
    </w:rPr>
    <w:pPr>
      <w:spacing w:lineRule="auto" w:line="259" w:after="160"/>
    </w:pPr>
  </w:style>
  <w:style w:type="character" w:styleId="411">
    <w:name w:val="Основной шрифт абзаца"/>
    <w:next w:val="411"/>
    <w:link w:val="410"/>
    <w:semiHidden/>
  </w:style>
  <w:style w:type="table" w:styleId="412">
    <w:name w:val="Обычная таблица"/>
    <w:next w:val="412"/>
    <w:link w:val="410"/>
    <w:semiHidden/>
    <w:tblPr/>
  </w:style>
  <w:style w:type="numbering" w:styleId="413">
    <w:name w:val="Нет списка"/>
    <w:next w:val="413"/>
    <w:link w:val="410"/>
    <w:semiHidden/>
  </w:style>
  <w:style w:type="character" w:styleId="414">
    <w:name w:val="Строгий"/>
    <w:basedOn w:val="411"/>
    <w:next w:val="414"/>
    <w:link w:val="410"/>
    <w:rPr>
      <w:b/>
      <w:bCs/>
    </w:rPr>
  </w:style>
  <w:style w:type="paragraph" w:styleId="415" w:default="1">
    <w:name w:val="Normal"/>
    <w:next w:val="415"/>
    <w:link w:val="410"/>
    <w:rPr>
      <w:lang w:val="en-US" w:bidi="ar-SA" w:eastAsia="ru-RU"/>
    </w:rPr>
    <w:pPr>
      <w:jc w:val="both"/>
      <w:widowControl w:val="off"/>
    </w:pPr>
  </w:style>
  <w:style w:type="character" w:styleId="17772" w:default="1">
    <w:name w:val="Default Paragraph Font"/>
    <w:uiPriority w:val="1"/>
    <w:semiHidden/>
    <w:unhideWhenUsed/>
  </w:style>
  <w:style w:type="numbering" w:styleId="17773" w:default="1">
    <w:name w:val="No List"/>
    <w:uiPriority w:val="99"/>
    <w:semiHidden/>
    <w:unhideWhenUsed/>
  </w:style>
  <w:style w:type="table" w:styleId="1777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2025-09-18T06:51:13Z</dcterms:modified>
</cp:coreProperties>
</file>