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10"/>
        <w:jc w:val="right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УТВЕРЖДЕНО:</w:t>
      </w:r>
      <w:r/>
    </w:p>
    <w:p>
      <w:pPr>
        <w:pStyle w:val="410"/>
        <w:jc w:val="right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МБОУ «Первомайская ОШ имени Дьячкова Н.Н.</w:t>
      </w:r>
      <w:r>
        <w:rPr>
          <w:rFonts w:ascii="Times New Roman" w:hAnsi="Times New Roman"/>
        </w:rPr>
        <w:t xml:space="preserve">»</w:t>
      </w:r>
      <w:r/>
    </w:p>
    <w:p>
      <w:pPr>
        <w:pStyle w:val="410"/>
        <w:jc w:val="right"/>
        <w:spacing w:lineRule="auto" w:line="240" w:after="0"/>
        <w:rPr>
          <w:rFonts w:ascii="Times New Roman" w:hAnsi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___________от _________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</w:r>
      <w:r/>
    </w:p>
    <w:p>
      <w:pPr>
        <w:pStyle w:val="410"/>
        <w:ind w:left="284" w:hanging="284"/>
        <w:tabs>
          <w:tab w:val="num" w:pos="3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410"/>
        <w:ind w:left="284" w:hanging="284"/>
        <w:tabs>
          <w:tab w:val="num" w:pos="3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14141" w:type="dxa"/>
        <w:tblInd w:w="284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0"/>
        <w:gridCol w:w="1287"/>
        <w:gridCol w:w="29"/>
        <w:gridCol w:w="1986"/>
        <w:gridCol w:w="4779"/>
      </w:tblGrid>
      <w:tr>
        <w:trPr>
          <w:trHeight w:val="795"/>
        </w:trPr>
        <w:tc>
          <w:tcPr>
            <w:gridSpan w:val="5"/>
            <w:shd w:val="clear" w:fill="DAEEF3" w:color="DAEEF3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КАЛЕНДАРНЫЙ ПЛАН ВОСПИТАТЕЛЬНОЙ РАБОТЫ ШКОЛЫ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НА 2025-2026 УЧЕБНЫЙ ГОД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  <w:p>
            <w:pPr>
              <w:pStyle w:val="410"/>
              <w:jc w:val="center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уровень среднего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 общего образования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gridSpan w:val="5"/>
            <w:shd w:val="clear" w:fill="FFFFFF" w:color="FFFFFF"/>
            <w:tcW w:w="14141" w:type="dxa"/>
            <w:vAlign w:val="top"/>
            <w:textDirection w:val="lrTb"/>
            <w:noWrap w:val="false"/>
          </w:tcPr>
          <w:p>
            <w:pPr>
              <w:pStyle w:val="410"/>
              <w:shd w:val="clear" w:fill="FFFFFF" w:color="FFFFFF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2025 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Год защитника Отечества и 80-летия Победы в Великой Отечественной войне</w:t>
            </w:r>
            <w:r/>
          </w:p>
          <w:p>
            <w:pPr>
              <w:pStyle w:val="410"/>
              <w:shd w:val="clear" w:fill="FFFFFF" w:color="FFFFFF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2018-2027 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- Десятилетие детства в Российской Федерации </w:t>
            </w:r>
            <w:r/>
          </w:p>
          <w:p>
            <w:pPr>
              <w:pStyle w:val="41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2022-2031 гг.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Десятилетие науки и технологий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Дела, события, мероприятия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  <w:tc>
          <w:tcPr>
            <w:tcW w:w="1287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классы</w:t>
            </w:r>
            <w:r/>
          </w:p>
        </w:tc>
        <w:tc>
          <w:tcPr>
            <w:gridSpan w:val="2"/>
            <w:tcW w:w="2015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Сроки реализации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4"/>
              </w:rPr>
              <w:t xml:space="preserve"> исполнители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</w:tr>
      <w:tr>
        <w:trPr/>
        <w:tc>
          <w:tcPr>
            <w:gridSpan w:val="5"/>
            <w:shd w:val="clear" w:fill="17365D" w:color="17365D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ИНВАРИАНТНЫЕ МОДУЛИ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«УРОЧНАЯ ДЕЯТЕЛЬНОСТЬ»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Интеграция воспитательных аспектов в учебные программы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Август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Формирование культуры поведения и общения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учителя обществознания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еализация системы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наставничества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 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Развитие исследовательской активности учащихся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Учителя-предметники, руководители НОУ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Использование воспитательного потенциала учебных материалов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Кураторство учебных проектов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интеллектуальных онлайн-соревнований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Учителя-предметники, педагог-организатор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/>
                <w:color w:val="000000"/>
                <w:sz w:val="24"/>
                <w:highlight w:val="yellow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окончания Второй мировой войны (1945 г.)</w:t>
            </w: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03.09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155 лет со дня рождения А.И. Куприна (1870 – 1938), русского писателя и переводчика.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07.09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воинской славы России. Бородинское сражение русской армии под командованием М.И. Кутузова с французской армией (1812 г.)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08.09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Международный день грамотности.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08.09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русского языка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Тендра (1790 год).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11.09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памяти жертв фашизма.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14.09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-предметники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21.09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230 лет со дня рождения Кондратия Фёдоровича Рылеева (1795-1826), русского поэта, общественного деятеля, декабриста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29.09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Интернета в России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30.09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информатики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130 лет со дня рождения Сергея Александровича Есенина (1895-1925), русского поэта и писателя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03.10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разгрома советскими войсками немецко-фашистских войск в битве за Кавказ (1943 год).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09.10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675 лет со дня рождения Дмитрия I Ивановича (1350-1389), прозванного Донским за победу в Куликовской битве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12.10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155 лет со дня рождения Ивана Алексеевича Бунина (1870-1953),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22.10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воинской славы России. День разгрома советскими войсками немецко-фашистских войск в битве за Кавказ (1943)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09.10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170 лет со дня рождения Ивана Владимировича Мичурина (1855-1935)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27.10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памяти жертв политических репрессий.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30.10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07.11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качества.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13.11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технологии (труда)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Всероссийский день призывника.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15.11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предмета «Основы безопасности и защиты Родины»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20.11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словарей и энциклопедий в России приурочен ко дню рождения Владимира Ивановича Даля (1801-1872),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22.11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русского языка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информации.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26.11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информатики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победы русской эскадры под командованием П.С. Нахимова над турецкой эскадрой у мыса Синоп (1853 год).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борьбы со СПИДом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биологии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05.12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10.12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обществознания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взятия турецкой крепости Измаил русскими войсками под командованием А.В. Суворова (1790 г.)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24.12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300 лет со дня основания Российской Академии наук (1726)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07.01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заповедников и национальных парков России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11.01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135 лет со дня рождения русского поэта Осипа Эмильевича Мандельштама (1891–1938)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15.01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tabs>
                <w:tab w:val="left" w:pos="1100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полного освобождения советскими войсками города Ленинграда от блокады его немецко-фашистскими войсками (1944)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27.01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памяти жертв Холокоста.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27.01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200 лет со дня рождения русского писателя-сатирика Михаила Евграфовича Салтыкова-Щедрина (1826–1889).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27.01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185 лет со дня рождения русского историка Василия Осиповича Ключевского (1841–1911)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28.01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защиты персональных данных.</w:t>
            </w:r>
            <w:r/>
          </w:p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без Интернета.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28.01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информатики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разгрома советской армией немецко-фашистских войск в Сталинградской битве (1943).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02.02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борьбы с ненормативной лексикой.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03.02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русского языка 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зимних видов спорта.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07.02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физической культуры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родного языка.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21.02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русского языка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гражданской обороны.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01.03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ОБЗР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175 лет со дня отмены крепостного права в России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03.03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дикой природы.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03.03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лесов.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21.03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водных ресурсов.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22.03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птиц.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01.04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пожарной охраны.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30.04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ОБЗР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18.04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Земли.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22.04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205 лет со дня рождения математика Чебышева Пафнутия Львовича (1821– 1894)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16.05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математики</w:t>
            </w:r>
            <w:r/>
          </w:p>
        </w:tc>
      </w:tr>
      <w:tr>
        <w:trPr/>
        <w:tc>
          <w:tcPr>
            <w:tcW w:w="6060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славянской письменности и культуры</w:t>
            </w:r>
            <w:r/>
          </w:p>
        </w:tc>
        <w:tc>
          <w:tcPr>
            <w:gridSpan w:val="2"/>
            <w:tcW w:w="131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10-11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24.05</w:t>
            </w:r>
            <w:r/>
          </w:p>
        </w:tc>
        <w:tc>
          <w:tcPr>
            <w:tcW w:w="4779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русского языка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МОДУЛЬ «КУРСЫ ВНЕУРОЧНОЙ ДЕЯТЕЛЬНОСТИ И ДОПОЛНИТЕЛЬНОЕ ОБРАЗОВАНИЕ»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Программы внеурочной деятельности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Реализация программ: "Разговоры о важном", "Россия - мои горизонты", "Функциональная грамотность"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 (еженедельно)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Профориентационный курс "Мой выбор"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Педагог-психолог, 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Презентация кружков и секций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2-5.09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Запись в кружки секции 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2-15.09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ДО, классные руководители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Спортивный клуб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 15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.09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ШСК, учителя физкультуры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color w:val="000000"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/>
          </w:p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color w:val="000000"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/>
          </w:p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«КЛАССНОЕ РУКОВОДСТВО»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Еженедельные мероприятия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Поднятие флага. Гимн. В/Д «Разговор о важном»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Каждый понедельник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классные часы по программе воспитания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Организационная работа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Проведение инструктажей по ТБ, ПДД, ППБ, безопасности в сети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каникулами и мероприятиями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Ведение индивидуальных карт развития учащихся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и ведение портфолио достижений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учащиеся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Диагностическая работа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Мониторинг классного коллектива (социометрия, анкетирование)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январь, 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психолог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Анализ адаптации пятиклассников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Сентябрь-ноябрь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психолог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Воспитательные мероприятия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коллективные творческие дела: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Тематический вечер «Диалог культур»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Новогодний КВН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Военно-патриотический месячник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Выпускной для 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классов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Участие в Днях единых действий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Экскурсионная работа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Профориентационные экскурсии (предприятия, вузы)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Культурно-образовательные выезды (музеи, театры)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Работа с родителями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Проведение тематических родительских собраний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Индивидуальные консультации для родителей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запросу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проекты с родителями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Взаимодействие с педагогами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Совещания с учителями-предметниками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межклассных мероприятий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Дополнительные мероприятия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дежурства по школе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Подготовка к участию в научно-практических конференциях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Индивидуальная работа с одаренными детьми и детьми группы риска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психолог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«ОСНОВНЫЕ ШКОЛЬНЫЕ ДЕЛА»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Торжественные мероприятия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Торжественная линейка, посвящённая Дню знаний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сентября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Директор школы, заместители директора, классные руководители 5-9 классов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Праздничный концерт, посвящённый Дню учителя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 октября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 совет старшеклассников, учителя музыки и искусства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Новогодний бал-маскарад для средней школы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 классные руководители 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Торжественная линейка, посвящённая Дню Победы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Заместитель директора по ВР, учителя истории, 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Торжественная церемония "Последний звонок"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25 мая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Директор школы, заместители директора, классные руководители 9 кл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Патриотическое воспитание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Месячник оборонно-массовой работы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Учителя ОБЖ, учителя истории, учителя физической культуры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"Бессмертный полк"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Совет школьного музея, классные руководители 5-9 классов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Уроки мужества с приглашением ветеранов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директора по ВР, 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Военно-спортивная игра "Зарница"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Учителя ОБЖ, учителя физической культуры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Style w:val="414"/>
                <w:rFonts w:ascii="Times New Roman" w:hAnsi="Times New Roman"/>
                <w:sz w:val="24"/>
                <w:szCs w:val="24"/>
                <w:shd w:val="clear" w:fill="FFFFFF" w:color="FFFFFF"/>
              </w:rPr>
              <w:t xml:space="preserve">Научно-познавательная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Школьный этап всероссийской олимпиады школьников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Октябрь-ноябрь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директора по УВР, 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Научно-практическая конференция "Шаг в будущее"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Руководители методических объединений, 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Интеллектуальный марафон "Эрудит"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Педагог-организатор, 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Предметные недели (по отдельному графику)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Руководители методических объединений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Творческие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чтецов "Живая классика"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русского языка и литературы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Литературно-музыкальная гостиная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литературы, учителя музыки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Спортивные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Осенний кросс "Золотая осень"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физической культуры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Соревнования по баскетболу "Оранжевый мяч"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физической культуры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Спартакиада школы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ШСК, учителя физической культуры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Весенние спортивные игры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физической культуры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Социально-значимые акции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"Помоги пойти учиться"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Август-сентябрь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педагог, 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"Ветеран живёт рядом"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 школьного музея, 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Экологическая акция "Чистый школьный двор"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биологии, 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Благотворительная акция "Дети - детям"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 совет старшеклассников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Профориентационные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Ярмарка профессий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Педагог-психолог, классные руководители 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на предприятия города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Встречи с представителями профессий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Заместитель директора по ВР, классны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й руководитель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«ВНЕШКОЛЬНЫЕ МЕРОПРИЯТИЯ»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Совместные мероприятия с социальными партнёрами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Благотворительные акции ("Помоги ветеранам", "Экодобро")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волонтёрские организации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проекты с библиотеками ("Литературные вечера", "Исторические хроники")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партнёров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Библиотекари, учителя литературы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Мастер-классы с профессионалами (журналисты, IT-специалисты, дизайнеры)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доп. образования, партнёры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Спортивные турниры с ДЮСШ и клубами (футбол, волейбол, лёгкая атлетика)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спортшкол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физкультуры, тренеры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Тематические внеурочные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Предметные недели (математика, литература, история, биология)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школы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Научные лекции и эксперименты ("Физика вокруг нас", "Химия в быту")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естествознания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Тренинги личностного роста ("Уверенность в себе", "Командообразование")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Профориентационные встречи ("Мир профессий", "Карьерный путь")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Соц. педагог, приглашённые специалисты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Экскурсионная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Образовательные экскурсии (музеи науки, исторические выставки)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Экологические походы (национальные парки, заповедники)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Весна/осень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биологии, родители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Посещение театров и концертов (спектакли по школьной программе)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афише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литературы, музыки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на предприятия (заводы, IT-компании, СМИ)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год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Соц. партнёры, родители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Участие в конкурсах и мероприятиях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Городские конкурсы (дебаты, научные проекты, творческие фестивали)</w:t>
            </w: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Олимпиады и интеллектуальные игры (региональные и всероссийские)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Патриотические акции ("Георгиевская ленточка", "Письмо ветерану")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календарю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Дополнительные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Школьные обмены и совместные проекты с другими школами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год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Администрация школы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Волонтёрские проекты ("Экодвор", "Наставничество для младших")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Туристические слёты и походы выходного дня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желанию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Родительский комитет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«ОР</w:t>
            </w:r>
            <w:r>
              <w:rPr>
                <w:rFonts w:ascii="Times New Roman" w:hAnsi="Times New Roman"/>
                <w:b/>
                <w:sz w:val="24"/>
              </w:rPr>
              <w:t xml:space="preserve">ГАНИЗАЦИЯ ПРЕДМЕТНО-ПРОСТРАНСТВЕННОЙ</w:t>
            </w:r>
            <w:r>
              <w:rPr>
                <w:rFonts w:ascii="Times New Roman" w:hAnsi="Times New Roman"/>
                <w:b/>
                <w:sz w:val="24"/>
              </w:rPr>
              <w:t xml:space="preserve"> СРЕДЫ»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Оформление классного пространства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стильного классного уголка (логотип класса, цели, активность в школе)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обновление 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информационного стенда (расписание, олимпиады, проекты, события)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Уголок профориентации ("Мир профессий", вузы, колледжи)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соц. педагог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Доска достижений (грамоты, научные работы, спортивные победы)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мере поступления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Государственная символика и патриотическое воспитание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церемоний поднятия/спуска флага РФ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Каждый понедельник и в праздничные дни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Стенд "Символика России" (герб, гимн, Конституция)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Обновление 1 раз в год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Уголок "Гордость страны" (современные достижения науки, спорта, культуры)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Ежеквартально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Выставочная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выставки ("Наука и технологии", "Искусство ХХI века")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"Стена успехов" (олимпиады, конкурсы, соревнования)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Фотовыставки "Школьная жизнь" (мероприятия, поездки, проекты)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После крупных событий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Звуковое пространство школы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музыкальные подборки (классика, патриотические песни, современная музыка)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Звуковые анонсы мероприятий и поздравления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календарю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Информационные стенды и новостные пространства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Стенд "Актуально" (новости школы, олимпиады, проекты)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Доска объявлений "Впереди" (анонсы мероприятий, дедлайны)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/>
          </w:p>
        </w:tc>
      </w:tr>
      <w:tr>
        <w:trPr>
          <w:trHeight w:val="325"/>
        </w:trPr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Мемориальные зоны и патриотические объекты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Уход за мемориальными досками (если имеются)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Школьное самоуправление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"Память поколений" (исторические экспозиции ко Дню Победы)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Апрель–май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истории, педагог- организатор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Благоустройство и озеленение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"Стильный класс" (современный дизайн кабинета)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январь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ученики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"Школьный сад" (озеленение рекреаций)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Апрель–май, 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биологии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</w:r>
            <w:r/>
          </w:p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Библиотечное пространство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выставки ("Книги для подростков", "Наука простым языком")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Уголок "Читаем вместе" (рекомендации от учеников)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Библиотекарь, актив школы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Оформление мероприятий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Праздничное оформление актового зала (выпускной, День учителя)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мероприятиями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Тематическое оформление школы (Новый год, День Победы)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 праздникам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ВР,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Профилактические стенды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Уголок "Цифровая безопасность" (кибербуллинг, защита данных)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Стенд "Здоровый образ жизни" (спорт, питание, психологическая помощь)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Ежеквартально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Медработник, психолог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Информационный стенд "Права и обязанности подростка"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полугодие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«ВЗАИМОДЕЙСТВИЕ С РОДИТЕЛЯМИ/ЗАКОННЫМИ ПРЕДСТАВИТЕЛЯМИ»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Коллегиальные формы работы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Общешкольное родительское собрание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Директор, зам.директора по УВР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Заседание Совета родителей (планирование, отчеты)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УВР, советник по ВР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Работа родительского комитета класса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родительские собрания (тематические)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Индивидуальная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Индивидуальные консультации для родителей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(1 раз в неделю)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Работа с родителями "группы риска"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индивидуальному плану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соц.педагог, психолог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Посещение семей (по запросу/необходимости)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соц.педагог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Онлайн-консультации через школьный портал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Специализированная помощь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психолога (индивидуальные и групповые)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учителей-предметников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консультаций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по профориентации 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психолог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Совместные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праздники (День матери, 8 Марта)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календарю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родительский комитет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Творческие мастер-классы с родителями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Спортивные семейные мероприятия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 раза в год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физкультуры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с участием родителей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родители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Информационная поддержка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Электронный дневник (информирование)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Ежедневно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Родительский чат (оперативные вопросы)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Школьный сайт (раздел для родителей)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Постоянно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Администрация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памятки и буклеты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мере необходимости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специалисты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Профилактическая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Лектории по актуальным темам воспитания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Психолог, соц.педагог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Профилактические беседы (безопасность, здоровье)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каникулами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инспектор ПДН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Родительский всеобуч (цикл занятий)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Психолог, педагоги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Организация помощи школе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питания (родительский контроль)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Родительский комитет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Помощь в организации мероприятий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актив родителей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«САМОУПРАВЛЕНИЕ»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Организационные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Выборы актива класса (староста, ответственный за проекты, медиа-команда)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Формирование советов дела для мероприятий (КТД, школьные акции)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каждым мероприятием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руководитель, лидеры класса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стенда самоуправления (структура, цели, планы)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обновление 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Активисты класса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Деятельность классного самоуправления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Еженедельные планерки актива класса (обсуждение задач, проектов)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Понедельник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Староста, классный руководитель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дежурства по классу и школе (график, контроль)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Дежурный командир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"Учебный сектор" (помощь в организации уроков, олимпиад)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Творческие инициативы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идей "Классный стиль" (дизайн, традиции, мероприятия)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Активисты класса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медиа-группы (ведение школьного блога, соцсетей класса)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руководитель, IT-актив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тематических выставок ("Наши проекты", "Творчество класса")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Творческая группа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Социальные и волонтёрские проекты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Операция "Чистый класс и школа" (уборка, эко-инициативы)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Волонтёрские акции ("Помощь младшим", "Экодело")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педагог, актив класса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Проектная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Разработка и реализация классных и школьных проектов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руководитель, проектная группа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Участие в школьном совете (представление интересов класса)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Староста, представители класса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Обратная связь и рефлексия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Проведение анкетирования "Как улучшить жизнь класса?"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Психолог, актив класса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Итоговые собрания (анализ работы за четверть)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Конец четверти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</w:rPr>
              <w:t xml:space="preserve">«ПРОФИЛАКТИКА И БЕЗОПАСНОСТЬ»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Дорожная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Инструктаж "Безопасность на дорогах: ПДД для велосипедистов и самокатов"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, инспектор ГИБДД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Практикум "Ответственный пешеход" (разбор реальных ситуаций)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социальных роликов "Безопасная дорога"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информатики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Пожарная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Тренировочная эвакуация (включая алгоритмы для старших классов)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БЖ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Встреча с пожарными "Первая помощь при возгораниях"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Сотрудники МЧС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Квест "Чрезвычайные ситуации" (практические задания)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Профилактика травматизма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Инструктаж "Безопасность в школе и на экскурсиях"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после каникул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Лекция "Опасные ситуации зимой/летом" (гололёд, открытая вода)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Ноябрь, 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Здоровый образ жизни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"Здоровье – это модно" (спорт, питание, режим дня)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Медработник, учитель физкультуры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Дебаты "Вредные привычки: мифы и реальность"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Психолог, соц. педагог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 "Стресс-менеджмент для подростков"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Ноябрь, 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Кибербезопасность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Практикум "Безопасность в соцсетях" (фишинг, мошенничество)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информатики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Родительское собрание "Дети в интернете: риски и защита"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Игра "Кибербезопасность: как не стать жертвой"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Антитеррористическая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Инструктаж "Поведение при угрозе теракта"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БЖ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 "Безопасность в общественных местах"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Профилактика буллинга и конфликтов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 "Конфликты: как решать без агрессии"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"Школа без травли" (анкетирование, дискуссии)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"Медиация в школе" (обучение мирному разрешению споров)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Водная и железнодорожная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Лекция "Безопасность на воде и в походах"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Викторина "Осторожно, поезд!" (правила поведения на ЖД)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Инспектор П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«СОЦИАЛЬНОЕ ПАРТНЕРСТВО (СЕТЕВОЕ ВЗАИМОДЕЙСТВИЕ)»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Взаимодействие с учреждениями культуры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в музеи (исторические, научно-технические)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истории, 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Литературные проекты с библиотеками ("Книжный клуб", "Литературные дебаты")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Библиотекарь, учителя литературы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Посещение театров и кинопоказов с обсуждением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афише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Сотрудничество с спортивными организациями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Турниры между школами (футбол, баскетбол, волейбол)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"Спорт – норма жизни" (встречи с тренерами)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Тренеры ДЮСШ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Работа с общественными организациями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Волонтерские проекты с молодежными организациями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Патриотические квесты с военно-историческими клубами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Февраль, 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Взаимодействие с учреждениями допобразования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Дни открытых дверей в технопарках и кванториумах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допобразования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проекты с художественными школами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Декабрь, 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ИЗО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Мастер-классы по робототехнике и программированию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Ноябрь, 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информатики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Партнерство с правоохранительными органами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Лекции "Права и ответственность подростков"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Инспектор ПДН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в МЧС и полицию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Тренинги по кибербезопасности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Сетевое взаимодействие с другими школами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Научные конференции и олимпиады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УВР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Дебаты и интеллектуальные игры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творческие фестивали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Взаимодействие с медицинскими учреждениями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Лекции "Здоровый образ жизни" (профилактика вредных привычек)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Врачи, медсестра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"Психологическое здоровье"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Сотрудничество с предприятиями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на предприятия (заводы, IT-компании)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Встречи с профессионалами (карьерные гости)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Профориентационные тренинги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Работа с СМИ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Школьный блог и соцсети (освещение событий)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Медиагруппа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Участие в городских молодежных СМИ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мероприятиям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Пресс-центр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подкастов и видеоотчетов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информатики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«ПРОФОРИЕНТАЦИЯ»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Диагностика и самоопределение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Углубленное тестирование «Профориентационный профиль» (анализ soft/hard skills)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январь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Педагог-психолог, HR-специалисты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 «Осознанный выбор профессии» (анализ рынка труда, карьерные стратегии)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Профконсультант, карьерный коуч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Практическое знакомство с профессиями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Стажировки на предприятиях (1–2 дня погружения в профессию)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предприятий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Центр профориентации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«Профессия изнутри» (день с представителем профессии)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профориентации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Цифровая профориентация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Онлайн-курсы «Профессии будущего» 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информатики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VR-экскурсии на высокотехнологичные производства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 раза в год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IT-специалист школы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Предметно-ориентированные проекты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Решение кейсов от компаний-партнеров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Ноябрь, 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Практикумы в вузовских лабораториях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Преподаватели вузов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Конкурсная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Защита индивидуальных образовательных маршрутов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Методическое объединение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Олимпиада «Профессионалы будущего»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Работа с родителями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Семинар «Рынок труда 2030» (перспективные профессии)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HR-эксперты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«Семейное предприятие» (бизнес-кейсы от родителей)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10–11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Январь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«ТРУДОВАЯ ДЕЯТЕЛЬНОСТЬ»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Профориентация и теория труда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Дискуссия "Современные профессии и навыки будущего"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Деловая игра "Как создаётся продукт" (от идеи до реализации)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Практические трудовые навыки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Мастер-классы по обработке материалов (дерево, металл, текстиль)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"Школьный ремонт" (мелкий ремонт мебели, покраска)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Организация дежурств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Дежурство по кабинетам (поддержание порядка, техника безопасности)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Ответственное дежурство в школьных мастерских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Социально-значимые проекты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"Эко-школа" (раздельный сбор, озеленение)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"Школьный двор" (ландшафтный дизайн, благоустройство)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биологии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Техническое творчество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Работа в школьных мастерских (столярное, слесарное дело)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расписанию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полезных изделий для школы (полки, скворечники)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Производственные экскурсии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Посещение современных предприятий (IT-компании, производства)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Встречи с представителями рабочих профессий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профориентации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Соревнования и конкурсы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профессионального мастерства "Лучший по профессии"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Турнир "Технологический стартап" (защита проектов)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технологии и информатики</w:t>
            </w:r>
            <w:r/>
          </w:p>
        </w:tc>
      </w:tr>
      <w:tr>
        <w:trPr/>
        <w:tc>
          <w:tcPr>
            <w:gridSpan w:val="5"/>
            <w:shd w:val="clear" w:fill="17365D" w:color="17365D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ВАРИАТИВНЫЕ МОДУЛИ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«ШКОЛЬНЫЙ МУЗЕЙ»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Экскурсионная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Краеведческая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цифрового архива «Непридуманные истории» (аудиозаписи воспоминаний старожилов)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 музея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Научно-исследовательская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исторических эссе «Что бы сказал экспонат?»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литературы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Выставочная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«Живая история» (реконструкция исторических событий силами учащихся)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истории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Социальные практики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«Музейный десант» (выездные выставки в начальную школу)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 музея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Волонтерский проект «Сохраним память» (оцифровка архивных материалов)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 музея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Специальные события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Исторический квиз «Знатоки прошлого»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истории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«ДЕТСКИЕ ОБЩЕСТВЕННЫЕ ОБЪЕДИНЕНИЯ»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Вступление в РДДМ «Движение первых»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Торжественная церемония вступления в ряды РДДМ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«Движение первых»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Вручение атрибутики и фирменного мерча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После посвящения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Дни единых действий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«Наставничество» (помощь 1–4 классам)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Старший вожатый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Туристический слёт «Школа выживания»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ОБЖ, физкультуры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Фестиваль национальных культур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Благотворительная акция «Доброе сердце»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социальных проектов «Изменим школу»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Январь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Военно-патриотическая игра «Зарница»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физкультуры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«Бессмертный полк» (исследовательские проекты)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истории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Тематические проекты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Медиашкола (создание контента для соцсетей)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информатики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Волонтёрский отряд «Доброе дело»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Профориентационные встречи «Разговор о будущем»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Творческие инициативы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короткометражных фильмов «Школьные истории»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ИЗО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Фестиваль талантов «Мы можем всё!»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Слёты и форумы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Слёт активистов «Лидеры будущего»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Городской форум детских объединений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Администрация школы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1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«ЭКСКУРСИИ, ЭКСПЕДИЦИИ, ПОХОДЫ»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Образовательные экскурсии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историко-краеведческий музей (углубленный курс по региону)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истории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На современные предприятия (IT-компании, научные центры)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университетские лаборатории (мастер-классы)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Научно-исследовательские экспедиции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Геологическая экспедиция (изучение пород)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географии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Экологический мониторинг (исследование водоемов)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биологии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Археологический выезд (исторические места)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Июнь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истории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Туристические походы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Однодневный поход с элементами ориентирования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Инструктор по туризму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Профориентационные выходы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технопарки и кванториумы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Ноябрь, март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профориентации</w:t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На дни открытых дверей в колледжи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tcW w:w="14141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Краеведческие проекты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060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Фотоэкспедиция "Архитектурные памятники"</w:t>
            </w:r>
            <w:r/>
          </w:p>
        </w:tc>
        <w:tc>
          <w:tcPr>
            <w:gridSpan w:val="2"/>
            <w:tcW w:w="131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779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МХК</w:t>
            </w:r>
            <w:r/>
          </w:p>
        </w:tc>
      </w:tr>
    </w:tbl>
    <w:p>
      <w:pPr>
        <w:pStyle w:val="410"/>
      </w:pPr>
      <w:r/>
      <w:r/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5"/>
    <w:next w:val="415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5"/>
    <w:next w:val="41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5"/>
    <w:next w:val="41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5"/>
    <w:next w:val="41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5"/>
    <w:next w:val="41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5"/>
    <w:next w:val="41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5"/>
    <w:next w:val="41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5"/>
    <w:next w:val="41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5"/>
    <w:next w:val="41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5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5"/>
    <w:next w:val="41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415"/>
    <w:next w:val="41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415"/>
    <w:next w:val="41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5"/>
    <w:next w:val="415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5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415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415"/>
    <w:next w:val="4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41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415"/>
    <w:next w:val="41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5"/>
    <w:next w:val="41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5"/>
    <w:next w:val="41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5"/>
    <w:next w:val="41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5"/>
    <w:next w:val="41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5"/>
    <w:next w:val="41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5"/>
    <w:next w:val="41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5"/>
    <w:next w:val="41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5"/>
    <w:next w:val="41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0">
    <w:name w:val="Обычный"/>
    <w:next w:val="410"/>
    <w:link w:val="410"/>
    <w:rPr>
      <w:sz w:val="22"/>
      <w:szCs w:val="22"/>
      <w:lang w:val="ru-RU" w:bidi="ar-SA" w:eastAsia="en-US"/>
    </w:rPr>
    <w:pPr>
      <w:spacing w:lineRule="auto" w:line="259" w:after="160"/>
    </w:pPr>
  </w:style>
  <w:style w:type="character" w:styleId="411">
    <w:name w:val="Основной шрифт абзаца"/>
    <w:next w:val="411"/>
    <w:link w:val="410"/>
    <w:semiHidden/>
  </w:style>
  <w:style w:type="table" w:styleId="412">
    <w:name w:val="Обычная таблица"/>
    <w:next w:val="412"/>
    <w:link w:val="410"/>
    <w:semiHidden/>
    <w:tblPr/>
  </w:style>
  <w:style w:type="numbering" w:styleId="413">
    <w:name w:val="Нет списка"/>
    <w:next w:val="413"/>
    <w:link w:val="410"/>
    <w:semiHidden/>
  </w:style>
  <w:style w:type="character" w:styleId="414">
    <w:name w:val="Строгий"/>
    <w:basedOn w:val="411"/>
    <w:next w:val="414"/>
    <w:link w:val="410"/>
    <w:rPr>
      <w:b/>
      <w:bCs/>
    </w:rPr>
  </w:style>
  <w:style w:type="paragraph" w:styleId="415" w:default="1">
    <w:name w:val="Normal"/>
    <w:next w:val="415"/>
    <w:link w:val="410"/>
    <w:rPr>
      <w:lang w:val="en-US" w:bidi="ar-SA" w:eastAsia="ru-RU"/>
    </w:rPr>
    <w:pPr>
      <w:jc w:val="both"/>
      <w:widowControl w:val="off"/>
    </w:pPr>
  </w:style>
  <w:style w:type="character" w:styleId="17772" w:default="1">
    <w:name w:val="Default Paragraph Font"/>
    <w:uiPriority w:val="1"/>
    <w:semiHidden/>
    <w:unhideWhenUsed/>
  </w:style>
  <w:style w:type="numbering" w:styleId="17773" w:default="1">
    <w:name w:val="No List"/>
    <w:uiPriority w:val="99"/>
    <w:semiHidden/>
    <w:unhideWhenUsed/>
  </w:style>
  <w:style w:type="table" w:styleId="177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2025-09-18T06:51:13Z</dcterms:modified>
</cp:coreProperties>
</file>