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D93C11"/>
    <w:p w14:paraId="4FE7E558"/>
    <w:p w14:paraId="734A221C">
      <w:pPr>
        <w:spacing w:after="0" w:line="240" w:lineRule="auto"/>
        <w:jc w:val="center"/>
        <w:rPr>
          <w:rFonts w:ascii="Times New Roman" w:hAnsi="Times New Roman" w:eastAsia="Times New Roman" w:cs="Times New Roman"/>
          <w:b/>
          <w:bCs/>
          <w:color w:val="222222"/>
          <w:sz w:val="24"/>
          <w:szCs w:val="24"/>
          <w:lang w:eastAsia="ru-RU"/>
        </w:rPr>
      </w:pPr>
      <w:bookmarkStart w:id="0" w:name="_GoBack"/>
      <w:bookmarkEnd w:id="0"/>
    </w:p>
    <w:p w14:paraId="0991844A">
      <w:pPr>
        <w:spacing w:after="0" w:line="240" w:lineRule="auto"/>
        <w:jc w:val="center"/>
        <w:rPr>
          <w:rFonts w:ascii="Times New Roman" w:hAnsi="Times New Roman" w:eastAsia="Times New Roman" w:cs="Times New Roman"/>
          <w:color w:val="222222"/>
          <w:sz w:val="24"/>
          <w:szCs w:val="24"/>
          <w:lang w:eastAsia="ru-RU"/>
        </w:rPr>
      </w:pPr>
      <w:r>
        <w:rPr>
          <w:rFonts w:ascii="Times New Roman" w:hAnsi="Times New Roman" w:eastAsia="Times New Roman" w:cs="Times New Roman"/>
          <w:b/>
          <w:bCs/>
          <w:color w:val="222222"/>
          <w:sz w:val="24"/>
          <w:szCs w:val="24"/>
          <w:lang w:eastAsia="ru-RU"/>
        </w:rPr>
        <w:t>ПОЛОЖЕНИЕ</w:t>
      </w:r>
      <w:r>
        <w:rPr>
          <w:rFonts w:ascii="Times New Roman" w:hAnsi="Times New Roman" w:eastAsia="Times New Roman" w:cs="Times New Roman"/>
          <w:sz w:val="24"/>
          <w:szCs w:val="24"/>
          <w:lang w:eastAsia="ru-RU"/>
        </w:rPr>
        <w:br w:type="textWrapping"/>
      </w:r>
      <w:r>
        <w:rPr>
          <w:rFonts w:ascii="Times New Roman" w:hAnsi="Times New Roman" w:eastAsia="Times New Roman" w:cs="Times New Roman"/>
          <w:b/>
          <w:bCs/>
          <w:sz w:val="24"/>
          <w:szCs w:val="24"/>
          <w:lang w:eastAsia="ru-RU"/>
        </w:rPr>
        <w:t xml:space="preserve">о языке (языках) обучения и воспитания и выборе родного языка </w:t>
      </w:r>
    </w:p>
    <w:p w14:paraId="0DAFC4F1"/>
    <w:p w14:paraId="03A97DE4">
      <w:pPr>
        <w:jc w:val="center"/>
        <w:rPr>
          <w:rFonts w:ascii="Times New Roman" w:hAnsi="Times New Roman" w:cs="Times New Roman"/>
          <w:b/>
          <w:sz w:val="24"/>
          <w:szCs w:val="24"/>
        </w:rPr>
      </w:pPr>
      <w:r>
        <w:rPr>
          <w:rFonts w:ascii="Times New Roman" w:hAnsi="Times New Roman" w:cs="Times New Roman"/>
          <w:b/>
          <w:sz w:val="24"/>
          <w:szCs w:val="24"/>
        </w:rPr>
        <w:t>1.Общие положения</w:t>
      </w:r>
    </w:p>
    <w:p w14:paraId="032A22D4">
      <w:pPr>
        <w:rPr>
          <w:rFonts w:ascii="Times New Roman" w:hAnsi="Times New Roman" w:cs="Times New Roman"/>
          <w:sz w:val="24"/>
          <w:szCs w:val="24"/>
        </w:rPr>
      </w:pPr>
      <w:r>
        <w:rPr>
          <w:rFonts w:ascii="Times New Roman" w:hAnsi="Times New Roman" w:cs="Times New Roman"/>
          <w:sz w:val="24"/>
          <w:szCs w:val="24"/>
        </w:rPr>
        <w:t>1.1. Настоящее положение о языке (языках) обучения и воспитания (далее-Положение) разработано в соответствии с нормативными документами:</w:t>
      </w:r>
    </w:p>
    <w:p w14:paraId="24228287">
      <w:pPr>
        <w:pStyle w:val="8"/>
        <w:numPr>
          <w:ilvl w:val="0"/>
          <w:numId w:val="1"/>
        </w:numPr>
      </w:pPr>
      <w:r>
        <w:t>Федеральным законом от 29.12.2012 №273-ФЗ «Об образовании в Российской Федерации»;</w:t>
      </w:r>
    </w:p>
    <w:p w14:paraId="39C6C598">
      <w:pPr>
        <w:pStyle w:val="8"/>
        <w:numPr>
          <w:ilvl w:val="0"/>
          <w:numId w:val="1"/>
        </w:numPr>
      </w:pPr>
      <w:r>
        <w:t>Приказом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программам-образовательным программам начального общего, основного общего и среднего общего образования»;</w:t>
      </w:r>
    </w:p>
    <w:p w14:paraId="077E1B6C">
      <w:pPr>
        <w:pStyle w:val="8"/>
        <w:numPr>
          <w:ilvl w:val="0"/>
          <w:numId w:val="1"/>
        </w:numPr>
      </w:pPr>
      <w:r>
        <w:t>Приказом Минпросвещения от 31.05.2021 № 286 «Об утверждении федерального государственного образовательного стандарта начального общего образования» 9в действующей редакции);</w:t>
      </w:r>
    </w:p>
    <w:p w14:paraId="7D7C3239">
      <w:pPr>
        <w:pStyle w:val="8"/>
        <w:numPr>
          <w:ilvl w:val="0"/>
          <w:numId w:val="1"/>
        </w:numPr>
      </w:pPr>
      <w:r>
        <w:t>Приказом Минпросвещения от 31.05.2021 № 287 «Об утверждении федерального государственного образовательного стандарта основного общего образования» (в действующей редакции);</w:t>
      </w:r>
    </w:p>
    <w:p w14:paraId="3E134FB2">
      <w:pPr>
        <w:pStyle w:val="8"/>
        <w:numPr>
          <w:ilvl w:val="0"/>
          <w:numId w:val="1"/>
        </w:numPr>
      </w:pPr>
      <w:r>
        <w:t>Приказом Минобрнауки от 17.05.2012 № 413 «Об утверждении федерального государственного образовательного стандарта среднего общего образования» (в действующей редакции);</w:t>
      </w:r>
    </w:p>
    <w:p w14:paraId="33377766">
      <w:pPr>
        <w:pStyle w:val="8"/>
        <w:numPr>
          <w:ilvl w:val="0"/>
          <w:numId w:val="1"/>
        </w:numPr>
      </w:pPr>
      <w:r>
        <w:t>Приказа Минпросвещения России от 18.05.2023 № 372 «Об утверждении федеральной образовательной программы начального общего образования»;</w:t>
      </w:r>
    </w:p>
    <w:p w14:paraId="13A2CE12">
      <w:pPr>
        <w:pStyle w:val="8"/>
        <w:numPr>
          <w:ilvl w:val="0"/>
          <w:numId w:val="1"/>
        </w:numPr>
      </w:pPr>
      <w:r>
        <w:t>Приказа Минпросвещения России от 18.05.2023 № 370 «Об утверждении федеральной образовательной программы основного общего образования»;</w:t>
      </w:r>
    </w:p>
    <w:p w14:paraId="36E23C3B">
      <w:pPr>
        <w:pStyle w:val="8"/>
        <w:numPr>
          <w:ilvl w:val="0"/>
          <w:numId w:val="1"/>
        </w:numPr>
      </w:pPr>
      <w:r>
        <w:t>Приказа Минпросвещения России от 18.05.2023 № 371 «Об утверждении федеральной образовательной программы среднего общего образования»;</w:t>
      </w:r>
    </w:p>
    <w:p w14:paraId="143E32D5">
      <w:pPr>
        <w:pStyle w:val="8"/>
        <w:numPr>
          <w:ilvl w:val="0"/>
          <w:numId w:val="1"/>
        </w:numPr>
      </w:pPr>
      <w:r>
        <w:t>Уставом муниципального бюджетного общеобразовательного учреждения «Старокрымский УВК №1» (далее-Учреждение).</w:t>
      </w:r>
    </w:p>
    <w:p w14:paraId="22E8FAAE">
      <w:pPr>
        <w:rPr>
          <w:rFonts w:ascii="Times New Roman" w:hAnsi="Times New Roman" w:cs="Times New Roman"/>
          <w:sz w:val="24"/>
          <w:szCs w:val="24"/>
        </w:rPr>
      </w:pPr>
      <w:r>
        <w:t xml:space="preserve"> </w:t>
      </w:r>
      <w:r>
        <w:rPr>
          <w:rFonts w:ascii="Times New Roman" w:hAnsi="Times New Roman" w:cs="Times New Roman"/>
          <w:sz w:val="24"/>
          <w:szCs w:val="24"/>
        </w:rPr>
        <w:t>1.2. Положение устанавливает языки образования и порядок их выбора родителями (законными представителями) несовершеннолетних обучающихся при приеме на обучение по образовательным программам начального общего, основного общего, среднего общего образования в пределах возможностей Учреждения.</w:t>
      </w:r>
    </w:p>
    <w:p w14:paraId="4DB72E76">
      <w:pPr>
        <w:rPr>
          <w:rFonts w:ascii="Times New Roman" w:hAnsi="Times New Roman" w:cs="Times New Roman"/>
          <w:sz w:val="24"/>
          <w:szCs w:val="24"/>
        </w:rPr>
      </w:pPr>
      <w:r>
        <w:rPr>
          <w:rFonts w:ascii="Times New Roman" w:hAnsi="Times New Roman" w:cs="Times New Roman"/>
          <w:sz w:val="24"/>
          <w:szCs w:val="24"/>
        </w:rPr>
        <w:t>1.3. Настоящее Положение гарантирует получение образования на государственном языке Российской Федерации, а также выбор родного языка.</w:t>
      </w:r>
    </w:p>
    <w:p w14:paraId="21B8E175">
      <w:pPr>
        <w:jc w:val="center"/>
        <w:rPr>
          <w:rFonts w:ascii="Times New Roman" w:hAnsi="Times New Roman" w:cs="Times New Roman"/>
          <w:b/>
          <w:sz w:val="24"/>
          <w:szCs w:val="24"/>
        </w:rPr>
      </w:pPr>
      <w:r>
        <w:rPr>
          <w:rFonts w:ascii="Times New Roman" w:hAnsi="Times New Roman" w:cs="Times New Roman"/>
          <w:b/>
          <w:sz w:val="24"/>
          <w:szCs w:val="24"/>
        </w:rPr>
        <w:t>2. Язык (языки) обучения</w:t>
      </w:r>
    </w:p>
    <w:p w14:paraId="004316D1">
      <w:pPr>
        <w:rPr>
          <w:rFonts w:ascii="Times New Roman" w:hAnsi="Times New Roman" w:cs="Times New Roman"/>
          <w:sz w:val="24"/>
          <w:szCs w:val="24"/>
        </w:rPr>
      </w:pPr>
      <w:r>
        <w:rPr>
          <w:rFonts w:ascii="Times New Roman" w:hAnsi="Times New Roman" w:cs="Times New Roman"/>
          <w:sz w:val="24"/>
          <w:szCs w:val="24"/>
        </w:rPr>
        <w:t>2.1. Образовательная деятельность в Учреждении осуществляется на государственном языке Российской Федерации-русском языке.</w:t>
      </w:r>
    </w:p>
    <w:p w14:paraId="5AB883CE">
      <w:pPr>
        <w:rPr>
          <w:rFonts w:ascii="Times New Roman" w:hAnsi="Times New Roman" w:cs="Times New Roman"/>
          <w:sz w:val="24"/>
          <w:szCs w:val="24"/>
        </w:rPr>
      </w:pPr>
      <w:r>
        <w:rPr>
          <w:rFonts w:ascii="Times New Roman" w:hAnsi="Times New Roman" w:cs="Times New Roman"/>
          <w:sz w:val="24"/>
          <w:szCs w:val="24"/>
        </w:rPr>
        <w:t>2.2. Преподавание и изучение государственного языка Российской Федерации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14:paraId="38C13B8E">
      <w:pPr>
        <w:rPr>
          <w:rFonts w:ascii="Times New Roman" w:hAnsi="Times New Roman" w:cs="Times New Roman"/>
          <w:sz w:val="24"/>
          <w:szCs w:val="24"/>
        </w:rPr>
      </w:pPr>
      <w:r>
        <w:rPr>
          <w:rFonts w:ascii="Times New Roman" w:hAnsi="Times New Roman" w:cs="Times New Roman"/>
          <w:sz w:val="24"/>
          <w:szCs w:val="24"/>
        </w:rPr>
        <w:t>2.3. В школе введено преподавание и изучение родного языка из числа языков народов Российской Федерации- родной язык .</w:t>
      </w:r>
    </w:p>
    <w:p w14:paraId="079201C8">
      <w:pPr>
        <w:rPr>
          <w:rFonts w:ascii="Times New Roman" w:hAnsi="Times New Roman" w:cs="Times New Roman"/>
          <w:sz w:val="24"/>
          <w:szCs w:val="24"/>
        </w:rPr>
      </w:pPr>
      <w:r>
        <w:rPr>
          <w:rFonts w:ascii="Times New Roman" w:hAnsi="Times New Roman" w:cs="Times New Roman"/>
          <w:sz w:val="24"/>
          <w:szCs w:val="24"/>
        </w:rPr>
        <w:t>2.4. Выбор изучаемого языка по предмету «Родной язык)» и языков обучения по предметам «Литературное чтение на родном языке)», «Родная литература)» осуществляется по заявлениям родителей (законных представителей) несовершеннолетних обучающихся при приеме (переводе) на обучение по имеющих государственную аккредитацию образовательным программам начального общего, основного общего и среднего общего образования.</w:t>
      </w:r>
    </w:p>
    <w:p w14:paraId="73D44349">
      <w:pPr>
        <w:rPr>
          <w:rFonts w:ascii="Times New Roman" w:hAnsi="Times New Roman" w:cs="Times New Roman"/>
          <w:sz w:val="24"/>
          <w:szCs w:val="24"/>
        </w:rPr>
      </w:pPr>
      <w:r>
        <w:rPr>
          <w:rFonts w:ascii="Times New Roman" w:hAnsi="Times New Roman" w:cs="Times New Roman"/>
          <w:sz w:val="24"/>
          <w:szCs w:val="24"/>
        </w:rPr>
        <w:t>2.5. В рамках имеющих государственную аккредитацию образовательных программ школа осуществляет преподавание и изучение иностранного языка (английского).</w:t>
      </w:r>
    </w:p>
    <w:p w14:paraId="018C6F70">
      <w:pPr>
        <w:rPr>
          <w:rFonts w:ascii="Times New Roman" w:hAnsi="Times New Roman" w:cs="Times New Roman"/>
          <w:sz w:val="24"/>
          <w:szCs w:val="24"/>
        </w:rPr>
      </w:pPr>
      <w:r>
        <w:rPr>
          <w:rFonts w:ascii="Times New Roman" w:hAnsi="Times New Roman" w:cs="Times New Roman"/>
          <w:sz w:val="24"/>
          <w:szCs w:val="24"/>
        </w:rPr>
        <w:t>2.6. В рамках дополнительных образовательных программ по запросу участников образовательных отношений и при наличии возможностей Учреждение вправе организовать обучение иным иностранным языкам. Язык обучения по дополнительным образовательным программам, а также основные характеристики образования определяются Учреждением в соответствующих дополнительных образовательных программах.</w:t>
      </w:r>
    </w:p>
    <w:p w14:paraId="4457B339">
      <w:pPr>
        <w:jc w:val="center"/>
        <w:rPr>
          <w:rFonts w:ascii="Times New Roman" w:hAnsi="Times New Roman" w:cs="Times New Roman"/>
          <w:b/>
          <w:sz w:val="24"/>
          <w:szCs w:val="24"/>
        </w:rPr>
      </w:pPr>
      <w:r>
        <w:rPr>
          <w:rFonts w:ascii="Times New Roman" w:hAnsi="Times New Roman" w:cs="Times New Roman"/>
          <w:b/>
          <w:sz w:val="24"/>
          <w:szCs w:val="24"/>
        </w:rPr>
        <w:t>3. Организация образовательной деятельности</w:t>
      </w:r>
    </w:p>
    <w:p w14:paraId="56E6361B">
      <w:pPr>
        <w:rPr>
          <w:rFonts w:ascii="Times New Roman" w:hAnsi="Times New Roman" w:cs="Times New Roman"/>
          <w:sz w:val="24"/>
          <w:szCs w:val="24"/>
        </w:rPr>
      </w:pPr>
      <w:r>
        <w:rPr>
          <w:rFonts w:ascii="Times New Roman" w:hAnsi="Times New Roman" w:cs="Times New Roman"/>
          <w:sz w:val="24"/>
          <w:szCs w:val="24"/>
        </w:rPr>
        <w:t>3.1. Государственный русский язык изучается в рамках предмета «Русский язык».</w:t>
      </w:r>
    </w:p>
    <w:p w14:paraId="25D0FFF2">
      <w:pPr>
        <w:rPr>
          <w:rFonts w:ascii="Times New Roman" w:hAnsi="Times New Roman" w:cs="Times New Roman"/>
          <w:sz w:val="24"/>
          <w:szCs w:val="24"/>
        </w:rPr>
      </w:pPr>
      <w:r>
        <w:rPr>
          <w:rFonts w:ascii="Times New Roman" w:hAnsi="Times New Roman" w:cs="Times New Roman"/>
          <w:sz w:val="24"/>
          <w:szCs w:val="24"/>
        </w:rPr>
        <w:t>3.2. Государственный русский язык изучается в рамках предмета «Родной язык». На русском языке преподаются предметы «Литературное чтение на родном языке», «Родная литература».</w:t>
      </w:r>
    </w:p>
    <w:p w14:paraId="44BC17EE">
      <w:pPr>
        <w:rPr>
          <w:rFonts w:ascii="Times New Roman" w:hAnsi="Times New Roman" w:cs="Times New Roman"/>
          <w:sz w:val="24"/>
          <w:szCs w:val="24"/>
        </w:rPr>
      </w:pPr>
      <w:r>
        <w:rPr>
          <w:rFonts w:ascii="Times New Roman" w:hAnsi="Times New Roman" w:cs="Times New Roman"/>
          <w:sz w:val="24"/>
          <w:szCs w:val="24"/>
        </w:rPr>
        <w:t>3.3. Преподавание и изучение государственного языка, родного языка, в том числе русского языка как родного языка,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w:t>
      </w:r>
    </w:p>
    <w:p w14:paraId="368C3575">
      <w:pPr>
        <w:rPr>
          <w:rFonts w:ascii="Times New Roman" w:hAnsi="Times New Roman" w:cs="Times New Roman"/>
          <w:sz w:val="24"/>
          <w:szCs w:val="24"/>
        </w:rPr>
      </w:pPr>
      <w:r>
        <w:rPr>
          <w:rFonts w:ascii="Times New Roman" w:hAnsi="Times New Roman" w:cs="Times New Roman"/>
          <w:sz w:val="24"/>
          <w:szCs w:val="24"/>
        </w:rPr>
        <w:t>3.4. Изучение предметных областей «Родной язык и литературное чтение на родном языке» на уровне начального общего образования и «Родной язык и родная литература» на уровне основного общего образования и  среднего общего образования для обучающихся, которые осваивают программы по ФГОС НОО, утвержденному приказом Минпросвещения от 31.05.2021 № 286 (в действующей редакции), ФГОС ООО, утвержденному приказом Минпросвещения от 31.05.2021 № 287 (в действующей редакции),  ФГОС СОО, утвержденному  приказом Министерства образования и науки РФ от 17.05.2012 № 413 (в действующей редакции), ФОП НОО, утвержденной приказом Минпросвещения от 18.05.2023 № 372, ФОП ООО, утвержденной приказом Минпросвещения от 18.05.2023 № 370, ФОП СОО, утвержденной приказом Минпросвещения от 18.05.2023 № 371,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14:paraId="4119ABA4">
      <w:pPr>
        <w:rPr>
          <w:rFonts w:ascii="Times New Roman" w:hAnsi="Times New Roman" w:cs="Times New Roman"/>
          <w:sz w:val="24"/>
          <w:szCs w:val="24"/>
        </w:rPr>
      </w:pPr>
      <w:r>
        <w:rPr>
          <w:rFonts w:ascii="Times New Roman" w:hAnsi="Times New Roman" w:cs="Times New Roman"/>
          <w:sz w:val="24"/>
          <w:szCs w:val="24"/>
        </w:rPr>
        <w:t>3.5. Преподавание и изучение английского языка в рамках имеющих государственную аккредитацию образовательных программ организуются для обучающихся начального общего, основного общего и среднего общего образования. Преподавание и изучение второго иностранного языка организуется для обучающихся уровня основного общего и среднего общего образования.</w:t>
      </w:r>
    </w:p>
    <w:p w14:paraId="47ED2516">
      <w:pPr>
        <w:rPr>
          <w:rFonts w:ascii="Times New Roman" w:hAnsi="Times New Roman" w:cs="Times New Roman"/>
          <w:sz w:val="24"/>
          <w:szCs w:val="24"/>
        </w:rPr>
      </w:pPr>
      <w:r>
        <w:rPr>
          <w:rFonts w:ascii="Times New Roman" w:hAnsi="Times New Roman" w:cs="Times New Roman"/>
          <w:sz w:val="24"/>
          <w:szCs w:val="24"/>
        </w:rPr>
        <w:t>3.6. Преподавание и изучение второго иностранного языка для обучающихся, которые осваивают программы по ФГОС ООО, утвержденному приказом Минпросвещения от 31.05.2021 № 287 (в действующей редакции), и ФОП ООО, утвержденной приказом Минпросвещения от 18.05.2023 № 370, ФГОС СОО, утвержденному приказом Министерства образования и науки РФ от 17.05.2012 № 413 (в действующей редакции), ФОП СОО, утвержденной приказом Минпросвещения от 18.05.2023 № 371, осуществляется при наличии возможностей организации и по заявлению обучающихся, родителей  (законных представителей) несовершеннолетних обучающихся.</w:t>
      </w:r>
    </w:p>
    <w:p w14:paraId="38FC9077">
      <w:pPr>
        <w:rPr>
          <w:rFonts w:ascii="Times New Roman" w:hAnsi="Times New Roman" w:cs="Times New Roman"/>
          <w:sz w:val="24"/>
          <w:szCs w:val="24"/>
        </w:rPr>
      </w:pPr>
      <w:r>
        <w:rPr>
          <w:rFonts w:ascii="Times New Roman" w:hAnsi="Times New Roman" w:cs="Times New Roman"/>
          <w:sz w:val="24"/>
          <w:szCs w:val="24"/>
        </w:rPr>
        <w:t>3.7. Преподавание и изучение иностранных языков в рамках имеющих государственную аккредитацию образовательных программ осуществляются в соответствии с федеральными государственными образовательными стандартами и могут осуществляться на иностранных языках в соответствии с учебным планом и  образовательными программами соответствующего уровня образования.</w:t>
      </w:r>
    </w:p>
    <w:p w14:paraId="3CCC664C">
      <w:pPr>
        <w:rPr>
          <w:rFonts w:ascii="Times New Roman" w:hAnsi="Times New Roman" w:cs="Times New Roman"/>
          <w:sz w:val="24"/>
          <w:szCs w:val="24"/>
        </w:rPr>
      </w:pPr>
      <w:r>
        <w:rPr>
          <w:rFonts w:ascii="Times New Roman" w:hAnsi="Times New Roman" w:cs="Times New Roman"/>
          <w:sz w:val="24"/>
          <w:szCs w:val="24"/>
        </w:rPr>
        <w:t>3.8. Преподавание и изучение иных предметов учебного плана осуществляется на русском языке.</w:t>
      </w:r>
    </w:p>
    <w:p w14:paraId="405B93C7">
      <w:pPr>
        <w:rPr>
          <w:rFonts w:ascii="Times New Roman" w:hAnsi="Times New Roman" w:cs="Times New Roman"/>
          <w:sz w:val="24"/>
          <w:szCs w:val="24"/>
        </w:rPr>
      </w:pPr>
      <w:r>
        <w:rPr>
          <w:rFonts w:ascii="Times New Roman" w:hAnsi="Times New Roman" w:cs="Times New Roman"/>
          <w:sz w:val="24"/>
          <w:szCs w:val="24"/>
        </w:rPr>
        <w:t>3.9. В Учреждении создается необходимое количество классов, групп для раздельного изучения обучающимися государственных, родного и иностранных языков, а также преподавания на этих языках.</w:t>
      </w:r>
    </w:p>
    <w:p w14:paraId="3B309A41">
      <w:pPr>
        <w:jc w:val="center"/>
        <w:rPr>
          <w:rFonts w:ascii="Times New Roman" w:hAnsi="Times New Roman" w:cs="Times New Roman"/>
          <w:b/>
          <w:sz w:val="24"/>
          <w:szCs w:val="24"/>
        </w:rPr>
      </w:pPr>
      <w:r>
        <w:rPr>
          <w:rFonts w:ascii="Times New Roman" w:hAnsi="Times New Roman" w:cs="Times New Roman"/>
          <w:b/>
          <w:sz w:val="24"/>
          <w:szCs w:val="24"/>
        </w:rPr>
        <w:t>4. Язык (языки) воспитания</w:t>
      </w:r>
    </w:p>
    <w:p w14:paraId="31B2FF69">
      <w:pPr>
        <w:rPr>
          <w:rFonts w:ascii="Times New Roman" w:hAnsi="Times New Roman" w:cs="Times New Roman"/>
          <w:sz w:val="24"/>
          <w:szCs w:val="24"/>
        </w:rPr>
      </w:pPr>
      <w:r>
        <w:rPr>
          <w:rFonts w:ascii="Times New Roman" w:hAnsi="Times New Roman" w:cs="Times New Roman"/>
          <w:sz w:val="24"/>
          <w:szCs w:val="24"/>
        </w:rPr>
        <w:t>4.1.Внеурочная деятельность и воспитательная работа в Учреждении осуществляются на русском языке в соответствии с утвержденными планами внеурочной деятельности и календарными планами воспитательной работы.</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4" w:lineRule="auto"/>
      </w:pPr>
      <w:r>
        <w:separator/>
      </w:r>
    </w:p>
  </w:footnote>
  <w:footnote w:type="continuationSeparator" w:id="1">
    <w:p>
      <w:pPr>
        <w:spacing w:before="0" w:after="0" w:line="25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EE1037"/>
    <w:multiLevelType w:val="multilevel"/>
    <w:tmpl w:val="11EE10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A2F"/>
    <w:rsid w:val="000C75E2"/>
    <w:rsid w:val="00233166"/>
    <w:rsid w:val="003C0C98"/>
    <w:rsid w:val="003C11C7"/>
    <w:rsid w:val="0043119D"/>
    <w:rsid w:val="00484A04"/>
    <w:rsid w:val="004A3CF5"/>
    <w:rsid w:val="008138D5"/>
    <w:rsid w:val="00927A92"/>
    <w:rsid w:val="00977A3F"/>
    <w:rsid w:val="00B22D23"/>
    <w:rsid w:val="00B25A2F"/>
    <w:rsid w:val="00B33846"/>
    <w:rsid w:val="00BC49E4"/>
    <w:rsid w:val="00C736FB"/>
    <w:rsid w:val="00C85DC1"/>
    <w:rsid w:val="00CE0831"/>
    <w:rsid w:val="00E9351F"/>
    <w:rsid w:val="2B976633"/>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4"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0"/>
    <w:semiHidden/>
    <w:unhideWhenUsed/>
    <w:uiPriority w:val="99"/>
    <w:pPr>
      <w:spacing w:after="0" w:line="240" w:lineRule="auto"/>
    </w:pPr>
    <w:rPr>
      <w:rFonts w:ascii="Segoe UI" w:hAnsi="Segoe UI" w:cs="Segoe UI"/>
      <w:sz w:val="18"/>
      <w:szCs w:val="18"/>
    </w:rPr>
  </w:style>
  <w:style w:type="table" w:styleId="5">
    <w:name w:val="Table Grid"/>
    <w:basedOn w:val="3"/>
    <w:uiPriority w:val="59"/>
    <w:pPr>
      <w:spacing w:after="0" w:line="240" w:lineRule="auto"/>
    </w:pPr>
    <w:rPr>
      <w:rFonts w:ascii="Arial" w:hAnsi="Arial" w:eastAsia="Arial" w:cs="Ari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6">
    <w:name w:val="No Spacing"/>
    <w:qFormat/>
    <w:uiPriority w:val="1"/>
    <w:pPr>
      <w:spacing w:after="0" w:line="240" w:lineRule="auto"/>
    </w:pPr>
    <w:rPr>
      <w:rFonts w:asciiTheme="minorHAnsi" w:hAnsiTheme="minorHAnsi" w:eastAsiaTheme="minorHAnsi" w:cstheme="minorBidi"/>
      <w:sz w:val="22"/>
      <w:szCs w:val="22"/>
      <w:lang w:val="ru-RU" w:eastAsia="en-US" w:bidi="ar-SA"/>
    </w:rPr>
  </w:style>
  <w:style w:type="character" w:customStyle="1" w:styleId="7">
    <w:name w:val="Абзац списка Знак"/>
    <w:link w:val="8"/>
    <w:locked/>
    <w:uiPriority w:val="34"/>
    <w:rPr>
      <w:rFonts w:ascii="Times New Roman" w:hAnsi="Times New Roman" w:eastAsia="Times New Roman" w:cs="Times New Roman"/>
      <w:sz w:val="24"/>
      <w:szCs w:val="24"/>
      <w:lang w:eastAsia="ru-RU"/>
    </w:rPr>
  </w:style>
  <w:style w:type="paragraph" w:styleId="8">
    <w:name w:val="List Paragraph"/>
    <w:basedOn w:val="1"/>
    <w:link w:val="7"/>
    <w:qFormat/>
    <w:uiPriority w:val="34"/>
    <w:pPr>
      <w:spacing w:after="0" w:line="240" w:lineRule="auto"/>
      <w:ind w:left="720"/>
      <w:contextualSpacing/>
    </w:pPr>
    <w:rPr>
      <w:rFonts w:ascii="Times New Roman" w:hAnsi="Times New Roman" w:eastAsia="Times New Roman" w:cs="Times New Roman"/>
      <w:sz w:val="24"/>
      <w:szCs w:val="24"/>
      <w:lang w:eastAsia="ru-RU"/>
    </w:rPr>
  </w:style>
  <w:style w:type="paragraph" w:customStyle="1" w:styleId="9">
    <w:name w:val="ConsPlusTitle"/>
    <w:uiPriority w:val="0"/>
    <w:pPr>
      <w:widowControl w:val="0"/>
      <w:autoSpaceDE w:val="0"/>
      <w:autoSpaceDN w:val="0"/>
      <w:spacing w:after="0" w:line="240" w:lineRule="auto"/>
    </w:pPr>
    <w:rPr>
      <w:rFonts w:ascii="Calibri" w:hAnsi="Calibri" w:eastAsia="Times New Roman" w:cs="Calibri"/>
      <w:b/>
      <w:sz w:val="22"/>
      <w:szCs w:val="20"/>
      <w:lang w:val="ru-RU" w:eastAsia="ru-RU" w:bidi="ar-SA"/>
    </w:rPr>
  </w:style>
  <w:style w:type="character" w:customStyle="1" w:styleId="10">
    <w:name w:val="Текст выноски Знак"/>
    <w:basedOn w:val="2"/>
    <w:link w:val="4"/>
    <w:semiHidden/>
    <w:qFormat/>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1056</Words>
  <Characters>6021</Characters>
  <Lines>50</Lines>
  <Paragraphs>14</Paragraphs>
  <TotalTime>127</TotalTime>
  <ScaleCrop>false</ScaleCrop>
  <LinksUpToDate>false</LinksUpToDate>
  <CharactersWithSpaces>7063</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2024-02-13T10:41:00Z</dcterms:created>
  <dc:creator>Наталья</dc:creator>
  <cp:lastModifiedBy>Vikad</cp:lastModifiedBy>
  <cp:lastPrinted>2024-06-11T06:16:00Z</cp:lastPrinted>
  <dcterms:modified xsi:type="dcterms:W3CDTF">2026-01-26T12:39:24Z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BF20625BAC374C33A37BD6146AE98E9C_13</vt:lpwstr>
  </property>
</Properties>
</file>