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789910">
      <w:pPr>
        <w:pStyle w:val="5"/>
        <w:rPr>
          <w:rFonts w:hint="default" w:ascii="Times New Roman" w:hAnsi="Times New Roman" w:cs="Times New Roman"/>
        </w:rPr>
      </w:pPr>
      <w:bookmarkStart w:id="0" w:name="_GoBack"/>
      <w:r>
        <w:rPr>
          <w:rFonts w:hint="default" w:ascii="Times New Roman" w:hAnsi="Times New Roman" w:cs="Times New Roman"/>
          <w:w w:val="110"/>
        </w:rPr>
        <w:t>Образовательная</w:t>
      </w:r>
      <w:r>
        <w:rPr>
          <w:rFonts w:hint="default" w:ascii="Times New Roman" w:hAnsi="Times New Roman" w:cs="Times New Roman"/>
          <w:spacing w:val="39"/>
          <w:w w:val="110"/>
        </w:rPr>
        <w:t xml:space="preserve"> </w:t>
      </w:r>
      <w:r>
        <w:rPr>
          <w:rFonts w:hint="default" w:ascii="Times New Roman" w:hAnsi="Times New Roman" w:cs="Times New Roman"/>
          <w:w w:val="110"/>
        </w:rPr>
        <w:t>программа</w:t>
      </w:r>
      <w:r>
        <w:rPr>
          <w:rFonts w:hint="default" w:ascii="Times New Roman" w:hAnsi="Times New Roman" w:cs="Times New Roman"/>
          <w:spacing w:val="39"/>
          <w:w w:val="110"/>
        </w:rPr>
        <w:t xml:space="preserve"> </w:t>
      </w:r>
      <w:r>
        <w:rPr>
          <w:rFonts w:hint="default" w:ascii="Times New Roman" w:hAnsi="Times New Roman" w:cs="Times New Roman"/>
          <w:w w:val="110"/>
        </w:rPr>
        <w:t>начального</w:t>
      </w:r>
      <w:r>
        <w:rPr>
          <w:rFonts w:hint="default" w:ascii="Times New Roman" w:hAnsi="Times New Roman" w:cs="Times New Roman"/>
          <w:spacing w:val="39"/>
          <w:w w:val="110"/>
        </w:rPr>
        <w:t xml:space="preserve"> </w:t>
      </w:r>
      <w:r>
        <w:rPr>
          <w:rFonts w:hint="default" w:ascii="Times New Roman" w:hAnsi="Times New Roman" w:cs="Times New Roman"/>
          <w:w w:val="110"/>
        </w:rPr>
        <w:t>общего</w:t>
      </w:r>
      <w:r>
        <w:rPr>
          <w:rFonts w:hint="default" w:ascii="Times New Roman" w:hAnsi="Times New Roman" w:cs="Times New Roman"/>
          <w:spacing w:val="39"/>
          <w:w w:val="110"/>
        </w:rPr>
        <w:t xml:space="preserve"> </w:t>
      </w:r>
      <w:r>
        <w:rPr>
          <w:rFonts w:hint="default" w:ascii="Times New Roman" w:hAnsi="Times New Roman" w:cs="Times New Roman"/>
          <w:spacing w:val="-2"/>
          <w:w w:val="110"/>
        </w:rPr>
        <w:t>образования</w:t>
      </w:r>
    </w:p>
    <w:p w14:paraId="53D627EF">
      <w:pPr>
        <w:pStyle w:val="4"/>
        <w:spacing w:before="253" w:line="266" w:lineRule="auto"/>
        <w:rPr>
          <w:rFonts w:hint="default" w:ascii="Times New Roman" w:hAnsi="Times New Roman" w:cs="Times New Roman"/>
          <w:lang w:val="ru-RU"/>
        </w:rPr>
      </w:pPr>
      <w:r>
        <w:rPr>
          <w:rFonts w:hint="default" w:ascii="Times New Roman" w:hAnsi="Times New Roman" w:cs="Times New Roman"/>
        </w:rPr>
        <w:t>Информация</w:t>
      </w:r>
      <w:r>
        <w:rPr>
          <w:rFonts w:hint="default" w:ascii="Times New Roman" w:hAnsi="Times New Roman" w:cs="Times New Roman"/>
          <w:spacing w:val="-5"/>
        </w:rPr>
        <w:t xml:space="preserve"> </w:t>
      </w:r>
      <w:r>
        <w:rPr>
          <w:rFonts w:hint="default" w:ascii="Times New Roman" w:hAnsi="Times New Roman" w:cs="Times New Roman"/>
        </w:rPr>
        <w:t>о</w:t>
      </w:r>
      <w:r>
        <w:rPr>
          <w:rFonts w:hint="default" w:ascii="Times New Roman" w:hAnsi="Times New Roman" w:cs="Times New Roman"/>
          <w:spacing w:val="-5"/>
        </w:rPr>
        <w:t xml:space="preserve"> </w:t>
      </w:r>
      <w:r>
        <w:rPr>
          <w:rFonts w:hint="default" w:ascii="Times New Roman" w:hAnsi="Times New Roman" w:cs="Times New Roman"/>
        </w:rPr>
        <w:t>численности</w:t>
      </w:r>
      <w:r>
        <w:rPr>
          <w:rFonts w:hint="default" w:ascii="Times New Roman" w:hAnsi="Times New Roman" w:cs="Times New Roman"/>
          <w:spacing w:val="-5"/>
        </w:rPr>
        <w:t xml:space="preserve"> </w:t>
      </w:r>
      <w:r>
        <w:rPr>
          <w:rFonts w:hint="default" w:ascii="Times New Roman" w:hAnsi="Times New Roman" w:cs="Times New Roman"/>
        </w:rPr>
        <w:t>обучающихся</w:t>
      </w:r>
      <w:r>
        <w:rPr>
          <w:rFonts w:hint="default" w:ascii="Times New Roman" w:hAnsi="Times New Roman" w:cs="Times New Roman"/>
          <w:spacing w:val="-5"/>
        </w:rPr>
        <w:t xml:space="preserve"> </w:t>
      </w:r>
      <w:r>
        <w:rPr>
          <w:rFonts w:hint="default" w:ascii="Times New Roman" w:hAnsi="Times New Roman" w:cs="Times New Roman"/>
        </w:rPr>
        <w:t>на</w:t>
      </w:r>
      <w:r>
        <w:rPr>
          <w:rFonts w:hint="default" w:ascii="Times New Roman" w:hAnsi="Times New Roman" w:cs="Times New Roman"/>
          <w:spacing w:val="-5"/>
        </w:rPr>
        <w:t xml:space="preserve"> </w:t>
      </w:r>
      <w:r>
        <w:rPr>
          <w:rFonts w:hint="default" w:ascii="Times New Roman" w:hAnsi="Times New Roman" w:cs="Times New Roman"/>
        </w:rPr>
        <w:t>26.01.2026 Общая численность обучающихся: 2</w:t>
      </w:r>
      <w:r>
        <w:rPr>
          <w:rFonts w:hint="default" w:ascii="Times New Roman" w:hAnsi="Times New Roman" w:cs="Times New Roman"/>
          <w:lang w:val="ru-RU"/>
        </w:rPr>
        <w:t>28</w:t>
      </w:r>
    </w:p>
    <w:p w14:paraId="25C884FC">
      <w:pPr>
        <w:pStyle w:val="4"/>
        <w:spacing w:line="266" w:lineRule="auto"/>
        <w:rPr>
          <w:rFonts w:hint="default" w:ascii="Times New Roman" w:hAnsi="Times New Roman" w:cs="Times New Roman"/>
          <w:lang w:val="ru-RU"/>
        </w:rPr>
      </w:pPr>
      <w:r>
        <w:rPr>
          <w:rFonts w:hint="default" w:ascii="Times New Roman" w:hAnsi="Times New Roman" w:cs="Times New Roman"/>
          <w:spacing w:val="-2"/>
        </w:rPr>
        <w:t>за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>счет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>бюджетных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>ассигнований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>федерального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>бюджета: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 xml:space="preserve">0 </w:t>
      </w:r>
      <w:r>
        <w:rPr>
          <w:rFonts w:hint="default" w:ascii="Times New Roman" w:hAnsi="Times New Roman" w:cs="Times New Roman"/>
        </w:rPr>
        <w:t xml:space="preserve">в том числе иностранных граждан: </w:t>
      </w:r>
      <w:r>
        <w:rPr>
          <w:rFonts w:hint="default" w:ascii="Times New Roman" w:hAnsi="Times New Roman" w:cs="Times New Roman"/>
          <w:lang w:val="ru-RU"/>
        </w:rPr>
        <w:t>1</w:t>
      </w:r>
    </w:p>
    <w:p w14:paraId="40F38E85">
      <w:pPr>
        <w:pStyle w:val="4"/>
        <w:spacing w:line="266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-2"/>
        </w:rPr>
        <w:t>за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>счет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>бюджетных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>ассигнований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>бюджетов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>субъектов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>РФ: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 xml:space="preserve">0 </w:t>
      </w:r>
      <w:r>
        <w:rPr>
          <w:rFonts w:hint="default" w:ascii="Times New Roman" w:hAnsi="Times New Roman" w:cs="Times New Roman"/>
        </w:rPr>
        <w:t>в том числе иностранных граждан: 0</w:t>
      </w:r>
    </w:p>
    <w:p w14:paraId="3ECFF471">
      <w:pPr>
        <w:pStyle w:val="4"/>
        <w:spacing w:line="266" w:lineRule="auto"/>
        <w:ind w:right="3155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-2"/>
        </w:rPr>
        <w:t>за</w:t>
      </w:r>
      <w:r>
        <w:rPr>
          <w:rFonts w:hint="default" w:ascii="Times New Roman" w:hAnsi="Times New Roman" w:cs="Times New Roman"/>
          <w:spacing w:val="-10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>счет</w:t>
      </w:r>
      <w:r>
        <w:rPr>
          <w:rFonts w:hint="default" w:ascii="Times New Roman" w:hAnsi="Times New Roman" w:cs="Times New Roman"/>
          <w:spacing w:val="-10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>бюджетных</w:t>
      </w:r>
      <w:r>
        <w:rPr>
          <w:rFonts w:hint="default" w:ascii="Times New Roman" w:hAnsi="Times New Roman" w:cs="Times New Roman"/>
          <w:spacing w:val="-10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>ассигнований</w:t>
      </w:r>
      <w:r>
        <w:rPr>
          <w:rFonts w:hint="default" w:ascii="Times New Roman" w:hAnsi="Times New Roman" w:cs="Times New Roman"/>
          <w:spacing w:val="-10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>местных</w:t>
      </w:r>
      <w:r>
        <w:rPr>
          <w:rFonts w:hint="default" w:ascii="Times New Roman" w:hAnsi="Times New Roman" w:cs="Times New Roman"/>
          <w:spacing w:val="-10"/>
        </w:rPr>
        <w:t xml:space="preserve"> </w:t>
      </w:r>
      <w:r>
        <w:rPr>
          <w:rFonts w:hint="default" w:ascii="Times New Roman" w:hAnsi="Times New Roman" w:cs="Times New Roman"/>
          <w:spacing w:val="-2"/>
        </w:rPr>
        <w:t>бюджетов:</w:t>
      </w:r>
      <w:r>
        <w:rPr>
          <w:rFonts w:hint="default" w:ascii="Times New Roman" w:hAnsi="Times New Roman" w:cs="Times New Roman"/>
          <w:spacing w:val="-10"/>
        </w:rPr>
        <w:t xml:space="preserve"> </w:t>
      </w:r>
      <w:r>
        <w:rPr>
          <w:rFonts w:hint="default" w:ascii="Times New Roman" w:hAnsi="Times New Roman" w:cs="Times New Roman"/>
          <w:spacing w:val="-2"/>
          <w:lang w:val="ru-RU"/>
        </w:rPr>
        <w:t xml:space="preserve">228 </w:t>
      </w:r>
      <w:r>
        <w:rPr>
          <w:rFonts w:hint="default" w:ascii="Times New Roman" w:hAnsi="Times New Roman" w:cs="Times New Roman"/>
        </w:rPr>
        <w:t>в том числе иностранных граждан: 0</w:t>
      </w:r>
    </w:p>
    <w:p w14:paraId="11E4491A">
      <w:pPr>
        <w:pStyle w:val="4"/>
        <w:spacing w:line="266" w:lineRule="auto"/>
        <w:ind w:right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по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</w:rPr>
        <w:t>договорам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</w:rPr>
        <w:t>об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</w:rPr>
        <w:t>образовании,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</w:rPr>
        <w:t>заключаемым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</w:rPr>
        <w:t>при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</w:rPr>
        <w:t>приеме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</w:rPr>
        <w:t>на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</w:rPr>
        <w:t>обучение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</w:rPr>
        <w:t>за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</w:rPr>
        <w:t>счет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</w:rPr>
        <w:t>средств физического и (или) юридического лица: 0</w:t>
      </w:r>
    </w:p>
    <w:p w14:paraId="67A1365F">
      <w:pPr>
        <w:pStyle w:val="4"/>
        <w:spacing w:line="262" w:lineRule="exact"/>
        <w:ind w:right="0"/>
        <w:rPr>
          <w:rFonts w:hint="default" w:ascii="Times New Roman" w:hAnsi="Times New Roman" w:cs="Times New Roman"/>
          <w:lang w:val="ru-RU"/>
        </w:rPr>
      </w:pPr>
      <w:r>
        <w:rPr>
          <w:rFonts w:hint="default" w:ascii="Times New Roman" w:hAnsi="Times New Roman" w:cs="Times New Roman"/>
        </w:rPr>
        <w:t>в</w:t>
      </w:r>
      <w:r>
        <w:rPr>
          <w:rFonts w:hint="default" w:ascii="Times New Roman" w:hAnsi="Times New Roman" w:cs="Times New Roman"/>
          <w:spacing w:val="-7"/>
        </w:rPr>
        <w:t xml:space="preserve"> </w:t>
      </w:r>
      <w:r>
        <w:rPr>
          <w:rFonts w:hint="default" w:ascii="Times New Roman" w:hAnsi="Times New Roman" w:cs="Times New Roman"/>
        </w:rPr>
        <w:t>том</w:t>
      </w:r>
      <w:r>
        <w:rPr>
          <w:rFonts w:hint="default" w:ascii="Times New Roman" w:hAnsi="Times New Roman" w:cs="Times New Roman"/>
          <w:spacing w:val="-7"/>
        </w:rPr>
        <w:t xml:space="preserve"> </w:t>
      </w:r>
      <w:r>
        <w:rPr>
          <w:rFonts w:hint="default" w:ascii="Times New Roman" w:hAnsi="Times New Roman" w:cs="Times New Roman"/>
        </w:rPr>
        <w:t>числе</w:t>
      </w:r>
      <w:r>
        <w:rPr>
          <w:rFonts w:hint="default" w:ascii="Times New Roman" w:hAnsi="Times New Roman" w:cs="Times New Roman"/>
          <w:spacing w:val="-7"/>
        </w:rPr>
        <w:t xml:space="preserve"> </w:t>
      </w:r>
      <w:r>
        <w:rPr>
          <w:rFonts w:hint="default" w:ascii="Times New Roman" w:hAnsi="Times New Roman" w:cs="Times New Roman"/>
        </w:rPr>
        <w:t>иностранных</w:t>
      </w:r>
      <w:r>
        <w:rPr>
          <w:rFonts w:hint="default" w:ascii="Times New Roman" w:hAnsi="Times New Roman" w:cs="Times New Roman"/>
          <w:spacing w:val="-6"/>
        </w:rPr>
        <w:t xml:space="preserve"> </w:t>
      </w:r>
      <w:r>
        <w:rPr>
          <w:rFonts w:hint="default" w:ascii="Times New Roman" w:hAnsi="Times New Roman" w:cs="Times New Roman"/>
        </w:rPr>
        <w:t>граждан:</w:t>
      </w:r>
      <w:r>
        <w:rPr>
          <w:rFonts w:hint="default" w:ascii="Times New Roman" w:hAnsi="Times New Roman" w:cs="Times New Roman"/>
          <w:spacing w:val="-7"/>
        </w:rPr>
        <w:t xml:space="preserve"> </w:t>
      </w:r>
      <w:r>
        <w:rPr>
          <w:rFonts w:hint="default" w:ascii="Times New Roman" w:hAnsi="Times New Roman" w:cs="Times New Roman"/>
          <w:spacing w:val="-7"/>
          <w:lang w:val="ru-RU"/>
        </w:rPr>
        <w:t>1</w:t>
      </w:r>
    </w:p>
    <w:bookmarkEnd w:id="0"/>
    <w:sectPr>
      <w:type w:val="continuous"/>
      <w:pgSz w:w="11910" w:h="16840"/>
      <w:pgMar w:top="840" w:right="1700" w:bottom="280" w:left="85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Roboto Bk">
    <w:altName w:val="Segoe Print"/>
    <w:panose1 w:val="00000000000000000000"/>
    <w:charset w:val="01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1"/>
    <w:family w:val="roman"/>
    <w:pitch w:val="default"/>
    <w:sig w:usb0="E00006FF" w:usb1="420024FF" w:usb2="0200000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11482D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Roboto Bk" w:hAnsi="Roboto Bk" w:eastAsia="Roboto Bk" w:cs="Roboto Bk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right="2946"/>
    </w:pPr>
    <w:rPr>
      <w:rFonts w:ascii="Roboto Bk" w:hAnsi="Roboto Bk" w:eastAsia="Roboto Bk" w:cs="Roboto Bk"/>
      <w:b/>
      <w:bCs/>
      <w:sz w:val="22"/>
      <w:szCs w:val="22"/>
      <w:lang w:val="ru-RU" w:eastAsia="en-US" w:bidi="ar-SA"/>
    </w:rPr>
  </w:style>
  <w:style w:type="paragraph" w:styleId="5">
    <w:name w:val="Title"/>
    <w:basedOn w:val="1"/>
    <w:qFormat/>
    <w:uiPriority w:val="1"/>
    <w:pPr>
      <w:spacing w:before="74"/>
    </w:pPr>
    <w:rPr>
      <w:rFonts w:ascii="Cambria" w:hAnsi="Cambria" w:eastAsia="Cambria" w:cs="Cambria"/>
      <w:b/>
      <w:bCs/>
      <w:sz w:val="25"/>
      <w:szCs w:val="25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ru-RU" w:eastAsia="en-US" w:bidi="ar-SA"/>
    </w:rPr>
  </w:style>
  <w:style w:type="paragraph" w:customStyle="1" w:styleId="8">
    <w:name w:val="Table Paragraph"/>
    <w:basedOn w:val="1"/>
    <w:qFormat/>
    <w:uiPriority w:val="1"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0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2026-01-26T12:43:00Z</dcterms:created>
  <dc:creator>schoo</dc:creator>
  <cp:lastModifiedBy>Vikad</cp:lastModifiedBy>
  <dcterms:modified xsi:type="dcterms:W3CDTF">2026-01-26T12:44:43Z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2026-01-26T00:00:00Z</vt:filetime>
  </property>
  <property fmtid="{D5CDD505-2E9C-101B-9397-08002B2CF9AE}" pid="3" name="LastSaved">
    <vt:filetime>2026-01-26T00:00:00Z</vt:filetime>
  </property>
  <property fmtid="{D5CDD505-2E9C-101B-9397-08002B2CF9AE}" pid="4" name="Producer">
    <vt:lpwstr>mPDF 8.2.4</vt:lpwstr>
  </property>
  <property fmtid="{D5CDD505-2E9C-101B-9397-08002B2CF9AE}" pid="5" name="KSOProductBuildVer">
    <vt:lpwstr>1049-12.2.0.23196</vt:lpwstr>
  </property>
  <property fmtid="{D5CDD505-2E9C-101B-9397-08002B2CF9AE}" pid="6" name="ICV">
    <vt:lpwstr>7C3D0A4136C84034BFD4DF5D16FD54FB_13</vt:lpwstr>
  </property>
</Properties>
</file>