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535" w:rsidRPr="00677535" w:rsidRDefault="00677535" w:rsidP="00677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block-73958042"/>
      <w:r w:rsidRPr="006775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Муниципальное бюджетное общеобразовательное учреждение </w:t>
      </w:r>
    </w:p>
    <w:p w:rsidR="00677535" w:rsidRPr="00677535" w:rsidRDefault="00677535" w:rsidP="00677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77535">
        <w:rPr>
          <w:rFonts w:ascii="Times New Roman" w:hAnsi="Times New Roman" w:cs="Times New Roman"/>
          <w:b/>
          <w:sz w:val="24"/>
          <w:szCs w:val="24"/>
          <w:lang w:val="ru-RU"/>
        </w:rPr>
        <w:t>«Партизанская общеобразовательная школа»</w:t>
      </w:r>
    </w:p>
    <w:p w:rsidR="00677535" w:rsidRPr="00677535" w:rsidRDefault="00677535" w:rsidP="00677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535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677535" w:rsidRPr="00677535" w:rsidRDefault="00677535" w:rsidP="00677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392" w:type="dxa"/>
        <w:tblLayout w:type="fixed"/>
        <w:tblLook w:val="01E0"/>
      </w:tblPr>
      <w:tblGrid>
        <w:gridCol w:w="3485"/>
        <w:gridCol w:w="3421"/>
        <w:gridCol w:w="3232"/>
      </w:tblGrid>
      <w:tr w:rsidR="00677535" w:rsidRPr="00677535" w:rsidTr="00B81AFE">
        <w:trPr>
          <w:trHeight w:val="2785"/>
        </w:trPr>
        <w:tc>
          <w:tcPr>
            <w:tcW w:w="1719" w:type="pct"/>
          </w:tcPr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Рассмотрено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 заседании МО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Протокол № ___ от 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</w:rPr>
              <w:t>«____»___________2025г.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7" w:type="pct"/>
          </w:tcPr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Согласовано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Зам.директора по   УВР    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________( Пестрикова Л.А.)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</w:rPr>
              <w:t>_____________ 2025г.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4" w:type="pct"/>
          </w:tcPr>
          <w:p w:rsidR="00677535" w:rsidRPr="00677535" w:rsidRDefault="00677535" w:rsidP="0067753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     Утверждено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 И. о. директора  школы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  _______ (Дмитриева Л. Р.)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</w:t>
            </w:r>
            <w:r w:rsidRPr="00677535">
              <w:rPr>
                <w:rFonts w:ascii="Times New Roman" w:hAnsi="Times New Roman" w:cs="Times New Roman"/>
                <w:sz w:val="20"/>
                <w:szCs w:val="20"/>
              </w:rPr>
              <w:t>Приказ № ___ от      «___»_____________2025 г.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775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77535" w:rsidRPr="00677535" w:rsidRDefault="00677535" w:rsidP="00677535">
            <w:pPr>
              <w:tabs>
                <w:tab w:val="left" w:pos="9288"/>
              </w:tabs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7535" w:rsidRPr="00677535" w:rsidRDefault="00677535" w:rsidP="0067753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535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5.95pt;margin-top:.3pt;width:149.6pt;height:3.55pt;z-index:251658240;mso-position-horizontal-relative:text;mso-position-vertical-relative:text" filled="f" stroked="f">
            <v:textbox style="mso-next-textbox:#_x0000_s1026">
              <w:txbxContent>
                <w:p w:rsidR="00677535" w:rsidRPr="00003430" w:rsidRDefault="00677535" w:rsidP="00677535"/>
              </w:txbxContent>
            </v:textbox>
          </v:shape>
        </w:pict>
      </w:r>
      <w:r w:rsidRPr="00677535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677535" w:rsidRPr="00677535" w:rsidRDefault="00677535" w:rsidP="00677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535">
        <w:rPr>
          <w:rFonts w:ascii="Times New Roman" w:hAnsi="Times New Roman" w:cs="Times New Roman"/>
          <w:b/>
          <w:sz w:val="24"/>
          <w:szCs w:val="24"/>
        </w:rPr>
        <w:t>ПО КУРСУ ВНЕУРОЧНОЙ ДЕЯТЕЛЬНОСТИ</w:t>
      </w:r>
    </w:p>
    <w:p w:rsidR="00677535" w:rsidRPr="00677535" w:rsidRDefault="00677535" w:rsidP="00677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535">
        <w:rPr>
          <w:rFonts w:ascii="Times New Roman" w:hAnsi="Times New Roman" w:cs="Times New Roman"/>
          <w:b/>
          <w:sz w:val="24"/>
          <w:szCs w:val="24"/>
        </w:rPr>
        <w:t>«Билет в будущее»</w:t>
      </w:r>
    </w:p>
    <w:p w:rsidR="00677535" w:rsidRPr="00677535" w:rsidRDefault="00677535" w:rsidP="0067753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535">
        <w:rPr>
          <w:rFonts w:ascii="Times New Roman" w:hAnsi="Times New Roman" w:cs="Times New Roman"/>
          <w:b/>
          <w:sz w:val="24"/>
          <w:szCs w:val="24"/>
        </w:rPr>
        <w:t xml:space="preserve"> 6  КЛАСС  </w:t>
      </w:r>
    </w:p>
    <w:p w:rsidR="00677535" w:rsidRPr="00677535" w:rsidRDefault="00677535" w:rsidP="00677535">
      <w:pPr>
        <w:tabs>
          <w:tab w:val="left" w:pos="273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7535">
        <w:rPr>
          <w:rFonts w:ascii="Times New Roman" w:hAnsi="Times New Roman" w:cs="Times New Roman"/>
          <w:b/>
          <w:sz w:val="24"/>
          <w:szCs w:val="24"/>
        </w:rPr>
        <w:t>Уровень: основное общее образование</w:t>
      </w:r>
    </w:p>
    <w:p w:rsidR="00677535" w:rsidRP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7753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</w:t>
      </w:r>
    </w:p>
    <w:p w:rsidR="00677535" w:rsidRP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</w:t>
      </w:r>
    </w:p>
    <w:p w:rsid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77535" w:rsidRP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</w:p>
    <w:p w:rsidR="00677535" w:rsidRPr="00677535" w:rsidRDefault="00677535" w:rsidP="00677535">
      <w:pPr>
        <w:ind w:right="-711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67753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</w:t>
      </w:r>
      <w:r w:rsidRPr="00677535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Составитель: Свечкарев А.С.</w:t>
      </w:r>
      <w:r w:rsidRPr="0067753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677535" w:rsidRPr="00677535" w:rsidRDefault="00677535" w:rsidP="0067753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7753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</w:t>
      </w:r>
    </w:p>
    <w:p w:rsidR="00677535" w:rsidRPr="00677535" w:rsidRDefault="00677535" w:rsidP="0067753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7535" w:rsidRPr="00677535" w:rsidRDefault="00677535" w:rsidP="0067753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77535" w:rsidRDefault="00677535" w:rsidP="00677535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:rsidR="00677535" w:rsidRDefault="00677535" w:rsidP="00677535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:rsidR="00677535" w:rsidRPr="00677535" w:rsidRDefault="00677535" w:rsidP="00677535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</w:p>
    <w:p w:rsidR="00677535" w:rsidRPr="00677535" w:rsidRDefault="00677535" w:rsidP="00677535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</w:pPr>
      <w:r w:rsidRPr="00677535">
        <w:rPr>
          <w:rFonts w:ascii="Times New Roman" w:hAnsi="Times New Roman" w:cs="Times New Roman"/>
          <w:b/>
          <w:bCs/>
          <w:spacing w:val="-12"/>
          <w:sz w:val="24"/>
          <w:szCs w:val="24"/>
          <w:lang w:val="ru-RU"/>
        </w:rPr>
        <w:t>2025 - 2026   учебный год</w:t>
      </w:r>
    </w:p>
    <w:p w:rsidR="00677535" w:rsidRPr="00677535" w:rsidRDefault="00677535" w:rsidP="003437A2">
      <w:pPr>
        <w:spacing w:after="0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677535">
      <w:pPr>
        <w:spacing w:after="0"/>
        <w:jc w:val="center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lastRenderedPageBreak/>
        <w:t>ПОЯСНИТЕЛЬНАЯ ЗАПИСКА</w:t>
      </w:r>
    </w:p>
    <w:p w:rsidR="000C0E57" w:rsidRPr="00677535" w:rsidRDefault="000C0E57">
      <w:pPr>
        <w:spacing w:after="0"/>
        <w:ind w:left="120"/>
        <w:rPr>
          <w:rFonts w:ascii="Times New Roman" w:hAnsi="Times New Roman" w:cs="Times New Roman"/>
          <w:lang w:val="ru-RU"/>
        </w:rPr>
      </w:pP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Рабочая программа курса внеурочной деятельности «Билет в будущее» (далее, соответственно – Программа, Курс) составлена на основе: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Указа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Указа Президента Российской Федерации от 7 мая 2024 г. № 309 «О национальных целях развития Российской Федерации на период до 2030 года и на перспективу до 2036 года».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Федерального закона от 29 декабря 2012 г. № 273-ФЗ «Об образовании в Российской Федерации».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Федерального закона от 24 июля 1998 г. № 124-ФЗ «Об основных гарантиях прав ребенка в Российской Федерации».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обучающихся, во исполнение поручений Президента РФ Пр-328 п. 1 от 23 февраля 2018 г., Пр-2182 от 20 декабря 2020 г.».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Приказа Минпросвещения России от 31 августа 2023 г. № 650 «Об утверждении Порядка осуществления мероприятий по профессиональной ориентации обучающихся по образовательным программам основного общего и среднего общего образования».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Федерального закона от 12 декабря 2023 г. № 565 (ред. от 08 августа 2024 г.) «О занятости населения в Российской Федерации» (статья 58).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Федерального государственного образовательного стандарта основного общего образования (далее – ФГОС ООО), утвержденного приказом Министерства просвещения Российской Федерации от 31 мая 2021 г. № 287.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Распоряжения Правительства Российской Федерации от 29 мая 2015 г. № 996-р «Об утверждении Стратегии развития воспитания в Российской Федерации на период до 2025 года».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Федерального государственного образовательного стандарта среднего общего образования (далее – ФГОС СОО), утвержденного приказом Министерства образования и науки Российской Федерации от 17 мая 2012 г. № 413.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‒ Федеральной образовательной программы основного общего образования, утвержденной приказом Министерства просвещения Российской Федерации от 18 мая 2023 г. № 370.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Федеральной образовательной программы среднего общего образования, утвержденной приказом Министерства просвещения Российской Федерации от 18 мая 2023 г. № 371.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Организационно-методические рекомендации по реализации курса внеурочной деятельности «Россия – мои горизонты», а также место курса в реализации Единой модели профориентации, в том числе в части регионального содержательного компонента, отражено в следующих документах: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Порядок реализации Единой модели профориентации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Методические рекомендаций по реализации Единой модели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Содержание Программы включает: цели и задачи Курса, определение места и роли Курса в плане внеурочной деятельности, содержание отраслевых, практико-ориентированных и профориентационных занятий (в том числе рефлексивных и проектного занятия, направленного на взаимодействие с родителями/законными представителями), примерное тематическое планирование занятий Курса.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Содержание Программы определяет реализацию соответствующего направления Единой модели профориентации.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Курс предусматривает учебную нагрузку один академический час (далее – час) в неделю </w:t>
      </w:r>
      <w:r w:rsidRPr="00677535">
        <w:rPr>
          <w:rFonts w:ascii="Times New Roman" w:hAnsi="Times New Roman" w:cs="Times New Roman"/>
          <w:sz w:val="28"/>
        </w:rPr>
        <w:t>(34 часа в учебный год).</w:t>
      </w:r>
    </w:p>
    <w:p w:rsidR="000C0E57" w:rsidRPr="00677535" w:rsidRDefault="000C0E57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0C0E57" w:rsidRPr="00677535" w:rsidRDefault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ЦЕЛИ И ЗАДАЧИ ИЗУЧЕНИЯ КУРСА ВНЕУРОЧНОЙ ДЕЯТЕЛЬНОСТИ</w:t>
      </w:r>
    </w:p>
    <w:p w:rsidR="000C0E57" w:rsidRPr="00677535" w:rsidRDefault="000C0E5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0C0E57" w:rsidRPr="00677535" w:rsidRDefault="003437A2" w:rsidP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Цель курса: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sz w:val="28"/>
          <w:lang w:val="ru-RU"/>
        </w:rPr>
        <w:t>формирование готовности к профессиональному самоопределению обучающихся 6 – 11 классов общеобразовательных организаций через знакомство с востребованными профессиями и достижениями России в различных отраслях экономики, разнообразием образовательных возможностей для осознанного формирования индивидуального профессионально-образовательного маршрута с учетом интересов, склонностей и способностей.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Задачи: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‒ содействие формированию готовности к профессиональному самоопределению обучающихся общеобразовательных организаций;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формирование рекомендаций для обучающихся по построению индивидуального профессионально-образовательного маршрута в зависимости от интересов, способностей, доступных им возможностей;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информирование обучающихся о специфике рынка труда и системе профессионального и высшего образования (включая знакомство с перспективными и востребованными профессиями, секторами экономики и видами экономической деятельности);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формирование у обучающихся навыков и умений конструирования индивидуального образовательно-профессионального маршрута и его адаптация с учетом возможностей среды;</w:t>
      </w:r>
    </w:p>
    <w:p w:rsidR="000C0E57" w:rsidRPr="00677535" w:rsidRDefault="003437A2">
      <w:pPr>
        <w:spacing w:after="0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0C0E57" w:rsidRPr="00677535" w:rsidRDefault="000C0E57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0C0E57" w:rsidRPr="00677535" w:rsidRDefault="003437A2" w:rsidP="0067753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МЕСТО И РОЛЬ КУРСА ВНЕУРОЧНОЙ ДЕЯТЕЛЬНОСТИ В ПЛАНЕ ВНЕУРОЧНОЙ ДЕЯТЕЛЬНОСТИ</w:t>
      </w:r>
    </w:p>
    <w:p w:rsidR="000C0E57" w:rsidRPr="00677535" w:rsidRDefault="000C0E57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</w:p>
    <w:p w:rsidR="000C0E57" w:rsidRPr="00677535" w:rsidRDefault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 Настоящая Программа является частью образовательных программ основного общего образования (6 – 9 класс). </w:t>
      </w:r>
    </w:p>
    <w:p w:rsidR="000C0E57" w:rsidRPr="00677535" w:rsidRDefault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 Курс разработан с учетом преемственности профориентационных задач среднего общего и основного общего образования. </w:t>
      </w:r>
    </w:p>
    <w:p w:rsidR="000C0E57" w:rsidRPr="00677535" w:rsidRDefault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 Темы отраслевых и практико-ориентированных занятий настоящей Программы преимущественно связаны с основными отраслями производственной и непроизводственной сфер экономической деятельности Российской Федерации и разнообразием профессий, представленных в них. Содержание занятий знакомит обучающихся с достижениями сфер экономической деятельности России. Кроме того, занятия направлены на формирование ценностных ориентиров, значимых для успешной профессиональной деятельности любого человека (ценность труда, ценность непрерывного образования, научного познания, самообразования и других). </w:t>
      </w:r>
    </w:p>
    <w:p w:rsidR="000C0E57" w:rsidRDefault="003437A2">
      <w:pPr>
        <w:spacing w:after="0"/>
        <w:ind w:firstLine="600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Профориентационные занятия в рамках настоящей Программы включают описание диагностик и их интерпретацию, а также рефлексивные занятия и занятие, посвященное взаимодействию с родителями.</w:t>
      </w:r>
    </w:p>
    <w:p w:rsidR="00677535" w:rsidRDefault="00677535">
      <w:pPr>
        <w:spacing w:after="0"/>
        <w:ind w:firstLine="600"/>
        <w:jc w:val="both"/>
        <w:rPr>
          <w:rFonts w:ascii="Times New Roman" w:hAnsi="Times New Roman" w:cs="Times New Roman"/>
          <w:sz w:val="28"/>
          <w:lang w:val="ru-RU"/>
        </w:rPr>
      </w:pPr>
    </w:p>
    <w:p w:rsidR="00677535" w:rsidRDefault="00677535">
      <w:pPr>
        <w:spacing w:after="0"/>
        <w:ind w:firstLine="600"/>
        <w:jc w:val="both"/>
        <w:rPr>
          <w:rFonts w:ascii="Times New Roman" w:hAnsi="Times New Roman" w:cs="Times New Roman"/>
          <w:sz w:val="28"/>
          <w:lang w:val="ru-RU"/>
        </w:rPr>
      </w:pPr>
    </w:p>
    <w:p w:rsidR="00677535" w:rsidRPr="00677535" w:rsidRDefault="00677535">
      <w:pPr>
        <w:spacing w:after="0"/>
        <w:ind w:firstLine="600"/>
        <w:jc w:val="both"/>
        <w:rPr>
          <w:rFonts w:ascii="Times New Roman" w:hAnsi="Times New Roman" w:cs="Times New Roman"/>
          <w:sz w:val="28"/>
          <w:lang w:val="ru-RU"/>
        </w:rPr>
      </w:pPr>
    </w:p>
    <w:p w:rsidR="003437A2" w:rsidRPr="00677535" w:rsidRDefault="003437A2" w:rsidP="00324C2B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3437A2" w:rsidRPr="00677535" w:rsidRDefault="003437A2" w:rsidP="00677535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lastRenderedPageBreak/>
        <w:t>ПЛАНИРУЕМЫЕ ОБРАЗОВАТЕЛЬНЫЕ РЕЗУЛЬТАТЫ</w:t>
      </w:r>
    </w:p>
    <w:p w:rsidR="003437A2" w:rsidRDefault="003437A2" w:rsidP="0067753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ЛИЧНОСТНЫЕ РЕЗУЛЬТАТЫ</w:t>
      </w:r>
    </w:p>
    <w:p w:rsidR="00677535" w:rsidRPr="00677535" w:rsidRDefault="00677535" w:rsidP="00677535">
      <w:pPr>
        <w:spacing w:after="0"/>
        <w:ind w:firstLine="708"/>
        <w:jc w:val="center"/>
        <w:rPr>
          <w:rFonts w:ascii="Times New Roman" w:hAnsi="Times New Roman" w:cs="Times New Roman"/>
          <w:lang w:val="ru-RU"/>
        </w:rPr>
      </w:pP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Личностные результаты достигаются единством учебной и воспитательной деятельности, в соответствии с традиционными российскими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Достижение результатов обеспечивает: освоение обучающимися социального опыта, основных социальных ролей, соответствующих ведущей деятельности возраста,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других. 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гражданского воспитания: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готовность к выполнению обязанностей гражданина и реализации своих прав, уважение прав, свобод и законных интересов других людей;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готовность к разнообразной совместной деятельности, стремление к взаимопониманию и взаимопомощи;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активное участие в жизни семьи, организации, местного сообщества, родного края, страны;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неприятие любых форм экстремизма, дискриминации;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понимание роли различных социаль</w:t>
      </w:r>
      <w:r w:rsidR="00324C2B" w:rsidRPr="00677535">
        <w:rPr>
          <w:rFonts w:ascii="Times New Roman" w:hAnsi="Times New Roman" w:cs="Times New Roman"/>
          <w:sz w:val="28"/>
          <w:lang w:val="ru-RU"/>
        </w:rPr>
        <w:t xml:space="preserve">ных институтов в жизни человека </w:t>
      </w:r>
      <w:r w:rsidRPr="00677535">
        <w:rPr>
          <w:rFonts w:ascii="Times New Roman" w:hAnsi="Times New Roman" w:cs="Times New Roman"/>
          <w:sz w:val="28"/>
          <w:lang w:val="ru-RU"/>
        </w:rPr>
        <w:t>‒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представление о способах противодействия коррупции;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готовность к участию в гуманитарной деятельности (волонтерство, по</w:t>
      </w:r>
      <w:r w:rsidR="00324C2B" w:rsidRPr="00677535">
        <w:rPr>
          <w:rFonts w:ascii="Times New Roman" w:hAnsi="Times New Roman" w:cs="Times New Roman"/>
          <w:sz w:val="28"/>
          <w:lang w:val="ru-RU"/>
        </w:rPr>
        <w:t>мощь людям, нуждающимся в ней).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патриотического воспитания: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ценностное отношение к достижениям своей Родины – России и родного субъекта Российской Федерации, к науке, искусству, спорту, технологиям, боевым подвигам и трудовым достижениям народа;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‒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</w:t>
      </w:r>
      <w:r w:rsidR="00260004" w:rsidRPr="00677535">
        <w:rPr>
          <w:rFonts w:ascii="Times New Roman" w:hAnsi="Times New Roman" w:cs="Times New Roman"/>
          <w:sz w:val="28"/>
          <w:lang w:val="ru-RU"/>
        </w:rPr>
        <w:t>е.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духовно-нравственного воспитания: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ориентация на моральные ценности и нормы в ситуациях нравственного выбора;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активное неприятие асоциальных поступков, свобода и ответственность личности в условиях индивидуального и общественного пространства. 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эстетического воспитания: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стремление к творческому самовыражению в любой профессии;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стремление создавать вокруг себя эстетически привлекательную среду вне зависимости от сферы профессиональной деятельности;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понимание ценности отечественного и мирового искусства, роли этнических культурных традиций и народного творчества;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стремление к самовыражению в разных видах искусства. 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физического воспитания, формирования культуры здоровья и эмоционального благополучия: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ценности жизни;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необходимости соблюдения правил безопасности в любой профессии;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ответственное отношение к своему здоровью и установка на здоровый образ жизни;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‒ соблюдение правил безопасности, в том числе навыков безопасного поведения в интернет-среде;</w:t>
      </w:r>
    </w:p>
    <w:p w:rsidR="00324C2B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умение осознавать эмоциональное состояние себя и других, умение управлять собственным эмоциональным состоянием;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сформированность навыка рефлексии, признание своего права на ошибку и такого же права другого человека. 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трудового воспитания: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важности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установка на активное участие в решении практических задач (в рамках семьи, образовательной организации, города, края) технологической и социальной сферы деятельности, способность инициировать, планировать и самостоятельно выполнять такого рода деятельность;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интерес к практическому изучению профессий и труда различного рода, в том числе на основе применения изучаемого предметного знания;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готовность адаптироваться в профессиональной среде;</w:t>
      </w:r>
    </w:p>
    <w:p w:rsidR="00260004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уважение к труду и результатам трудовой деятельности;</w:t>
      </w:r>
    </w:p>
    <w:p w:rsidR="003437A2" w:rsidRPr="00677535" w:rsidRDefault="003437A2" w:rsidP="00324C2B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осознанный выбор и построение индивидуальной траектории образования и жизненных планов с учетом личных и общественных интересов и потребностей. 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экологического воспитания: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потенциального ущерба природе, который сопровождает ту или иную профессиональную деятельность, и необходимости минимизации этого ущерба;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активное неприятие действий, приносящих вред окружающей среде;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осознание своей роли как ответственного гражданина и потребителя в условиях взаимосвязи природной, технологической и социальной сред:</w:t>
      </w:r>
    </w:p>
    <w:p w:rsidR="003437A2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готовность к участию в практической деятельности экологической направленности. 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В сфере понимания ценности научного познания: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овладение языковой и читательской культурой как средством познания мира;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‒ овладение основными навыками проектной 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</w:t>
      </w:r>
      <w:r w:rsidR="00260004" w:rsidRPr="00677535">
        <w:rPr>
          <w:rFonts w:ascii="Times New Roman" w:hAnsi="Times New Roman" w:cs="Times New Roman"/>
          <w:sz w:val="28"/>
          <w:lang w:val="ru-RU"/>
        </w:rPr>
        <w:t>го и коллективного благополучия;</w:t>
      </w:r>
    </w:p>
    <w:p w:rsidR="003437A2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средой. </w:t>
      </w:r>
    </w:p>
    <w:p w:rsidR="003437A2" w:rsidRPr="00677535" w:rsidRDefault="003437A2" w:rsidP="00260004">
      <w:pPr>
        <w:spacing w:after="0"/>
        <w:jc w:val="both"/>
        <w:rPr>
          <w:rFonts w:ascii="Times New Roman" w:hAnsi="Times New Roman" w:cs="Times New Roman"/>
          <w:lang w:val="ru-RU"/>
        </w:rPr>
      </w:pPr>
    </w:p>
    <w:p w:rsidR="003437A2" w:rsidRPr="00677535" w:rsidRDefault="003437A2" w:rsidP="00677535">
      <w:pPr>
        <w:spacing w:after="0"/>
        <w:ind w:left="120" w:firstLine="588"/>
        <w:jc w:val="center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МЕТАПРЕДМЕТНЫЕ РЕЗУЛЬТАТЫ</w:t>
      </w:r>
    </w:p>
    <w:p w:rsidR="003437A2" w:rsidRPr="00677535" w:rsidRDefault="003437A2" w:rsidP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3437A2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Универсальные учебные действия (далее – УУД) позволяют формировать целостную научную картину мира и способы деятельности, обеспечивающие возможность применения результатов обучения и воспитания в учебной, познавательной и социальной практике. </w:t>
      </w:r>
    </w:p>
    <w:p w:rsidR="003437A2" w:rsidRPr="00677535" w:rsidRDefault="003437A2" w:rsidP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3437A2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Познавательные УУД: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1) базовые логические действия: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выявлять и характеризовать существенные признаки объектов (явлений);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устанавливать существенный признак классификации, основания для обобщения и сравнения, критерии проводимого анализа;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 учетом предложенной задачи выявлять закономерности и противоречия в рассматриваемых фактах, данных и наблюдениях;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предлагать критерии для выявления закономерностей и противоречий;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выявлять дефициты информации, данных, необходимых для решения поставленной задачи;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выявлять причинно-следственные связи при изучении явлений и процессов;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3437A2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 </w:t>
      </w:r>
    </w:p>
    <w:p w:rsidR="00260004" w:rsidRPr="00677535" w:rsidRDefault="00260004" w:rsidP="00260004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2) базовые исследовательские действия: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использовать вопросы как исследовательский инструмент познания;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‒ формировать гипотезу об истинности собственных суждений и суждений других, аргументировать свою позицию, мнение;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60004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оценивать на применимость и достоверность информации, полученной в ходе исследования (эксперимента);</w:t>
      </w:r>
    </w:p>
    <w:p w:rsidR="000B7C78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3437A2" w:rsidRPr="00677535" w:rsidRDefault="003437A2" w:rsidP="00260004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3) работа с информацией: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выбирать, анализировать, систематизировать и интерпретировать информацию различных видов и форм представления;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самостоятельно выбирать оптимальную форму предоставления информации и иллюстрировать решаемые задачи несложными схемами, диаграммами, иной графикой и их комбинациями;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эффективно запоминать и систематизировать информацию. </w:t>
      </w:r>
    </w:p>
    <w:p w:rsidR="000B7C78" w:rsidRPr="00677535" w:rsidRDefault="000B7C78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Коммуникативные УУД: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 </w:t>
      </w:r>
    </w:p>
    <w:p w:rsidR="000B7C78" w:rsidRPr="00677535" w:rsidRDefault="000B7C78" w:rsidP="000B7C78">
      <w:pPr>
        <w:spacing w:after="0"/>
        <w:ind w:left="120" w:firstLine="588"/>
        <w:jc w:val="both"/>
        <w:rPr>
          <w:rFonts w:ascii="Times New Roman" w:hAnsi="Times New Roman" w:cs="Times New Roman"/>
          <w:i/>
          <w:sz w:val="28"/>
          <w:lang w:val="ru-RU"/>
        </w:rPr>
      </w:pPr>
    </w:p>
    <w:p w:rsidR="000B7C78" w:rsidRPr="00677535" w:rsidRDefault="000B7C78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1)</w:t>
      </w:r>
      <w:r w:rsidR="003437A2" w:rsidRPr="00677535">
        <w:rPr>
          <w:rFonts w:ascii="Times New Roman" w:hAnsi="Times New Roman" w:cs="Times New Roman"/>
          <w:b/>
          <w:sz w:val="28"/>
          <w:u w:val="single"/>
          <w:lang w:val="ru-RU"/>
        </w:rPr>
        <w:t>общение: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воспринимать и формулировать суждения, выражать эмоции в соответствии с целями и условиями общения;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выражать себя (свою точку зрения) в устных и письменных текстах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;‒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сопоставлять свои суждения с суждениями других участников диалога, обнаруживать различие и сходство позиций;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публично представлять результаты выполненного опыта (эксперимента, исследования, проекта);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2) совместная деятельность: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уметь обобщать мнения нескольких людей, проявлять готовность руководить, выполнять поручения, подчиняться;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 </w:t>
      </w:r>
    </w:p>
    <w:p w:rsidR="003437A2" w:rsidRPr="00677535" w:rsidRDefault="003437A2" w:rsidP="003437A2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Регулятивные УУД:</w:t>
      </w:r>
    </w:p>
    <w:p w:rsidR="003437A2" w:rsidRPr="00677535" w:rsidRDefault="003437A2" w:rsidP="000B7C78">
      <w:pPr>
        <w:spacing w:after="0"/>
        <w:ind w:firstLine="70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 xml:space="preserve"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 </w:t>
      </w:r>
    </w:p>
    <w:p w:rsidR="000B7C78" w:rsidRPr="00677535" w:rsidRDefault="003437A2" w:rsidP="000B7C78">
      <w:pPr>
        <w:pStyle w:val="af0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самоорганизация:</w:t>
      </w:r>
    </w:p>
    <w:p w:rsidR="000B7C78" w:rsidRPr="00677535" w:rsidRDefault="003437A2" w:rsidP="000B7C78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выявлять проблемы для решения в жизненных и учебных ситуациях;</w:t>
      </w:r>
    </w:p>
    <w:p w:rsidR="000B7C78" w:rsidRPr="00677535" w:rsidRDefault="003437A2" w:rsidP="000B7C78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0B7C78" w:rsidRPr="00677535" w:rsidRDefault="003437A2" w:rsidP="000B7C78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3437A2" w:rsidRPr="00677535" w:rsidRDefault="003437A2" w:rsidP="000B7C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объекте;‒ делать выбор и брать ответственность за решение; 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2) самоконтроль: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владеть способами самоконтроля, самомотивации и рефлексии;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давать адекватную оценку ситуации и предлагать план ее изменения;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учитывать контекст и предвидеть трудности, которые могут возникнуть при решении учебной задачи, адаптировать решение к меняющимся обстоятельствам;‒ объяснять причины достижения (не 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оценивать соответствие результата цели и условиям; 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3) эмоциональный интеллект: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различать, называть и управлять собственными эмоциями и эмоциями других;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выявлять и анализировать причины эмоций;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ставить себя на место другого человека, понимать мотивы и намерения другого;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регулировать способ выражения эмоций; 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b/>
          <w:sz w:val="28"/>
          <w:u w:val="single"/>
          <w:lang w:val="ru-RU"/>
        </w:rPr>
      </w:pPr>
      <w:r w:rsidRPr="00677535">
        <w:rPr>
          <w:rFonts w:ascii="Times New Roman" w:hAnsi="Times New Roman" w:cs="Times New Roman"/>
          <w:b/>
          <w:sz w:val="28"/>
          <w:u w:val="single"/>
          <w:lang w:val="ru-RU"/>
        </w:rPr>
        <w:t>4) принятие себя и других: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осознанно относиться к другому человеку, его мнению;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признавать свое право на ошибку и такое же право другого;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принимать себя и других, не осуждая;</w:t>
      </w:r>
    </w:p>
    <w:p w:rsidR="000B7C78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‒ открытость себе и другим;</w:t>
      </w:r>
    </w:p>
    <w:p w:rsidR="003437A2" w:rsidRPr="00677535" w:rsidRDefault="003437A2" w:rsidP="000B7C78">
      <w:pPr>
        <w:spacing w:after="0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‒ осознавать невозможность контролировать все вокруг. </w:t>
      </w:r>
    </w:p>
    <w:p w:rsidR="000C0E57" w:rsidRPr="00677535" w:rsidRDefault="000C0E57">
      <w:pPr>
        <w:spacing w:after="0"/>
        <w:ind w:left="120"/>
        <w:jc w:val="both"/>
        <w:rPr>
          <w:rFonts w:ascii="Times New Roman" w:hAnsi="Times New Roman" w:cs="Times New Roman"/>
          <w:lang w:val="ru-RU"/>
        </w:rPr>
      </w:pPr>
    </w:p>
    <w:p w:rsidR="000C0E57" w:rsidRPr="00677535" w:rsidRDefault="000C0E57">
      <w:pPr>
        <w:rPr>
          <w:rFonts w:ascii="Times New Roman" w:hAnsi="Times New Roman" w:cs="Times New Roman"/>
          <w:lang w:val="ru-RU"/>
        </w:rPr>
        <w:sectPr w:rsidR="000C0E57" w:rsidRPr="00677535" w:rsidSect="00677535">
          <w:headerReference w:type="default" r:id="rId7"/>
          <w:footerReference w:type="default" r:id="rId8"/>
          <w:headerReference w:type="first" r:id="rId9"/>
          <w:pgSz w:w="11906" w:h="16383"/>
          <w:pgMar w:top="401" w:right="850" w:bottom="567" w:left="1134" w:header="142" w:footer="720" w:gutter="0"/>
          <w:cols w:space="720"/>
          <w:titlePg/>
          <w:docGrid w:linePitch="299"/>
        </w:sectPr>
      </w:pPr>
    </w:p>
    <w:p w:rsidR="000C0E57" w:rsidRPr="00677535" w:rsidRDefault="003437A2" w:rsidP="00677535">
      <w:pPr>
        <w:spacing w:after="0" w:line="240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1" w:name="block-73958040"/>
      <w:bookmarkEnd w:id="0"/>
      <w:r w:rsidRPr="00677535">
        <w:rPr>
          <w:rFonts w:ascii="Times New Roman" w:hAnsi="Times New Roman" w:cs="Times New Roman"/>
          <w:b/>
          <w:sz w:val="28"/>
          <w:lang w:val="ru-RU"/>
        </w:rPr>
        <w:lastRenderedPageBreak/>
        <w:t>СОДЕРЖАНИЕ КУРСА ВНЕУРОЧНОЙ ДЕЯТЕ</w:t>
      </w:r>
      <w:r w:rsidR="000B7C78" w:rsidRPr="00677535">
        <w:rPr>
          <w:rFonts w:ascii="Times New Roman" w:hAnsi="Times New Roman" w:cs="Times New Roman"/>
          <w:b/>
          <w:sz w:val="28"/>
          <w:lang w:val="ru-RU"/>
        </w:rPr>
        <w:t>ЛЬНОСТИ</w:t>
      </w:r>
    </w:p>
    <w:p w:rsidR="0001326C" w:rsidRPr="00677535" w:rsidRDefault="0001326C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1. Установочное занятие «Россия - мои горизонты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>».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Россия – страна безграничных возможностей и профессионального развития. Познавательные цифры и факты о развитии и достижениях. Разделение труда как условие его эффективности. Разнообразие отраслей, сфер профессиональной деятельности, профессий. Цели и возможности курса «Россия – мои горизонты», виды занятий, основные образовательные формы, правила взаимодействия. Портал «Билет в будущее» </w:t>
      </w:r>
      <w:r w:rsidRPr="00677535">
        <w:rPr>
          <w:rFonts w:ascii="Times New Roman" w:hAnsi="Times New Roman" w:cs="Times New Roman"/>
          <w:sz w:val="28"/>
        </w:rPr>
        <w:t>https</w:t>
      </w:r>
      <w:r w:rsidRPr="00677535">
        <w:rPr>
          <w:rFonts w:ascii="Times New Roman" w:hAnsi="Times New Roman" w:cs="Times New Roman"/>
          <w:sz w:val="28"/>
          <w:lang w:val="ru-RU"/>
        </w:rPr>
        <w:t>://</w:t>
      </w:r>
      <w:r w:rsidRPr="00677535">
        <w:rPr>
          <w:rFonts w:ascii="Times New Roman" w:hAnsi="Times New Roman" w:cs="Times New Roman"/>
          <w:sz w:val="28"/>
        </w:rPr>
        <w:t>bvbinfo</w:t>
      </w:r>
      <w:r w:rsidRPr="00677535">
        <w:rPr>
          <w:rFonts w:ascii="Times New Roman" w:hAnsi="Times New Roman" w:cs="Times New Roman"/>
          <w:sz w:val="28"/>
          <w:lang w:val="ru-RU"/>
        </w:rPr>
        <w:t>.</w:t>
      </w:r>
      <w:r w:rsidRPr="00677535">
        <w:rPr>
          <w:rFonts w:ascii="Times New Roman" w:hAnsi="Times New Roman" w:cs="Times New Roman"/>
          <w:sz w:val="28"/>
        </w:rPr>
        <w:t>ru</w:t>
      </w:r>
      <w:r w:rsidRPr="00677535">
        <w:rPr>
          <w:rFonts w:ascii="Times New Roman" w:hAnsi="Times New Roman" w:cs="Times New Roman"/>
          <w:sz w:val="28"/>
          <w:lang w:val="ru-RU"/>
        </w:rPr>
        <w:t xml:space="preserve">/. Единая модель профориентации.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 xml:space="preserve">Тема 2. Тематическое профориентационное занятие «Открой 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>свое будущее».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Базовые компоненты, которые необходимо учитывать при выборе профессии: «Хочу» – ваши интересы; «Могу» – ваши способности; «Буду» – востребованность на рынке труда в будущем, перспект</w:t>
      </w:r>
      <w:r w:rsidR="00B523C6" w:rsidRPr="00677535">
        <w:rPr>
          <w:rFonts w:ascii="Times New Roman" w:hAnsi="Times New Roman" w:cs="Times New Roman"/>
          <w:sz w:val="28"/>
          <w:lang w:val="ru-RU"/>
        </w:rPr>
        <w:t>ивы профессионального развития.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622D59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3. Тематическое профориен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>тационное занятие «Познаю себя».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Особенности диагностик на портале «Билет в будущее» </w:t>
      </w:r>
      <w:r w:rsidRPr="00677535">
        <w:rPr>
          <w:rFonts w:ascii="Times New Roman" w:hAnsi="Times New Roman" w:cs="Times New Roman"/>
          <w:sz w:val="28"/>
        </w:rPr>
        <w:t>https</w:t>
      </w:r>
      <w:r w:rsidRPr="00677535">
        <w:rPr>
          <w:rFonts w:ascii="Times New Roman" w:hAnsi="Times New Roman" w:cs="Times New Roman"/>
          <w:sz w:val="28"/>
          <w:lang w:val="ru-RU"/>
        </w:rPr>
        <w:t>://</w:t>
      </w:r>
      <w:r w:rsidRPr="00677535">
        <w:rPr>
          <w:rFonts w:ascii="Times New Roman" w:hAnsi="Times New Roman" w:cs="Times New Roman"/>
          <w:sz w:val="28"/>
        </w:rPr>
        <w:t>bvbinfo</w:t>
      </w:r>
      <w:r w:rsidRPr="00677535">
        <w:rPr>
          <w:rFonts w:ascii="Times New Roman" w:hAnsi="Times New Roman" w:cs="Times New Roman"/>
          <w:sz w:val="28"/>
          <w:lang w:val="ru-RU"/>
        </w:rPr>
        <w:t>.</w:t>
      </w:r>
      <w:r w:rsidRPr="00677535">
        <w:rPr>
          <w:rFonts w:ascii="Times New Roman" w:hAnsi="Times New Roman" w:cs="Times New Roman"/>
          <w:sz w:val="28"/>
        </w:rPr>
        <w:t>ru</w:t>
      </w:r>
      <w:r w:rsidRPr="00677535">
        <w:rPr>
          <w:rFonts w:ascii="Times New Roman" w:hAnsi="Times New Roman" w:cs="Times New Roman"/>
          <w:sz w:val="28"/>
          <w:lang w:val="ru-RU"/>
        </w:rPr>
        <w:t xml:space="preserve">/. </w:t>
      </w:r>
    </w:p>
    <w:p w:rsidR="000C0E57" w:rsidRPr="00677535" w:rsidRDefault="003437A2" w:rsidP="0001326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 Значение профориентационных диагностик. Диагностический цикл. Алгоритм и сроки прохождения диагностик. Анонсирование </w:t>
      </w:r>
      <w:r w:rsidR="00B523C6" w:rsidRPr="00677535">
        <w:rPr>
          <w:rFonts w:ascii="Times New Roman" w:hAnsi="Times New Roman" w:cs="Times New Roman"/>
          <w:sz w:val="28"/>
          <w:lang w:val="ru-RU"/>
        </w:rPr>
        <w:t>диагностик «Мои интересы» (6 класс)</w:t>
      </w:r>
      <w:r w:rsidRPr="00677535">
        <w:rPr>
          <w:rFonts w:ascii="Times New Roman" w:hAnsi="Times New Roman" w:cs="Times New Roman"/>
          <w:sz w:val="28"/>
          <w:lang w:val="ru-RU"/>
        </w:rPr>
        <w:t xml:space="preserve">. Профессиональные склонности и профильность обучения. Роль профессиональных интересов в выборе профессиональной деятельности и профильности общего обучения, дополнительного образования. Персонализация образования. Способысамодиагностики профессиональных интересов, индивидуальные различия и выбор профессии. Повышение мотивации к самопознанию, профессиональному самоопределению.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4. Россия индуст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>риальная: атомные технологии.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посвящено юбилейной дате – 80 лет атомной промышленности России (26 сентября). Знакомство обучающихся с ролью атомной промышленности в экономике страны. Достижения России в сфере атомной промышленности, актуальные задачи и перспективы развития отрасли. Крупнейший работодатель – государственная корпорация «Росатом»: географическая представленность, перспективная потребность в кадрах. Основные профессии и содержание профессиональной деятельности. Варианты образования.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атомной отрасли. Ее значимость в экономике страны, достижения в атомной отрасли и перспективы развития, основные профессии, представленные в отрасли. Знания, необходимые в работе </w:t>
      </w:r>
      <w:r w:rsidRPr="00677535">
        <w:rPr>
          <w:rFonts w:ascii="Times New Roman" w:hAnsi="Times New Roman" w:cs="Times New Roman"/>
          <w:sz w:val="28"/>
          <w:lang w:val="ru-RU"/>
        </w:rPr>
        <w:lastRenderedPageBreak/>
        <w:t xml:space="preserve">профессионалов данной сферы. Интересы, помогающие стать успешными профессионалами-атомщиками. Учебные предметы и дополнительное образование, помогающие в будущем развиваться в атомной отрасли. </w:t>
      </w:r>
    </w:p>
    <w:p w:rsidR="0001326C" w:rsidRPr="00677535" w:rsidRDefault="0001326C" w:rsidP="000132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5. Россия инду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>стриальная: космическая отрасль.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 Занятие посвящено 68-ой годовщине запуска «Спутник-1» – первого в мире искусственного спутника Земли, запущенного на орбиту 4 октября 1957 года. Спутникостроение как отрасль деятельности, связанная с проектированием, изготовлением, запуском и эксплуатацией спутников. Использование информации, полученной спутниками.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и история спутникостроения. Значимость отрасли и сопряженных с ней направлений в экономике страны, достижения и перспективы развития, сферы применения спутниковых данных. Основные профессии, представленные в отрасли спутникостроения и применения спутниковых данных. Знания, необходимые для работы в данной сфере. Интересы, учебные предметы и дополнительное образование, содействующие развитию в инженерном направлении. </w:t>
      </w:r>
    </w:p>
    <w:p w:rsidR="0001326C" w:rsidRPr="00677535" w:rsidRDefault="0001326C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677535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6. Россия аграрная: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 xml:space="preserve"> продовольственная безопасность.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приурочено ко Дню работника сельского хозяйства и перерабатывающей промышленности, международной выставке «Золотая осень» (12 октября). Рассматривается роль сельского хозяйства в обеспечении продовольственной безопасности страны, обзор подотраслей сельского хозяйства, разнообразие профессий и образовательных возможностей. Наукоемкость и технологичность современного агропромышленного комплекса. Открытие диагностики «Мои способности. Естественно-научные способности» в личном кабинете обучающегося на портале «Билет в будущее».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Значимость подотраслей аграрной отрасли в экономике страны, основные профессии, представленные в агропромышленный комплекс (далее –АПК). Знания, необходимые при работе в АПК. Интересы, учебные предметы и дополнительное образование, помогающие в будущем развиваться в профессиях аграрной отрасли.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677535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7</w:t>
      </w:r>
      <w:r w:rsidR="00622D59" w:rsidRPr="00677535">
        <w:rPr>
          <w:rFonts w:ascii="Times New Roman" w:hAnsi="Times New Roman" w:cs="Times New Roman"/>
          <w:b/>
          <w:sz w:val="28"/>
          <w:lang w:val="ru-RU"/>
        </w:rPr>
        <w:t>. Россия комфортная: энергетика.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ролью топливно-энергетического комплекса в экономике нашей страны. Достижения России в энергетической сфере,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Значимость отрасли в экономике страны, основные профессии, представленные в ней. Знания, интересы, учебные предметы и дополнительное образование, помогающие в будущем развиваться в сфере энергетики. </w:t>
      </w:r>
    </w:p>
    <w:p w:rsidR="0001326C" w:rsidRPr="00677535" w:rsidRDefault="0001326C" w:rsidP="0001326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8. Практико-ориенти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рованное занятие.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Рассматриваются такие направления, как космическая отрасль (спутникостроение и работа с данными дистанционного зондирования Земли), агропромышленная отрасль и пищевая промышленность, как часть обрабатывающей индустриальной среды.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9. Россия индустриальная: добыча, пере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работка, тяжелая промышленность.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ролью отрасли добычи переработки в экономике страны. Роль тяжелой промышленности в обеспечении работы отрасли. Достижения России, актуальные задачи и перспективы развития отрасли.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Открытие диагностики «Мои способности. Технические способности» в личном кабинете обучающегося на портале «Билет в будущее».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отраслей: добыча и переработка. Значимость отрасли в экономике страны, основные профессии, представленные в отрасли. Знания, необходимые в работе профессионалов отрасли. Интересы, учебные предметы и дополнительное образование, помогающие в будущем развиваться в отрасли добычи и переработки.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 xml:space="preserve">Тема 10. Россия индустриальная: машиностроение и судостроение (занятие к 500-летию 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Северного морского пути).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историей и ролью Северного морского пути и роли машиностроения и судостроения в его развитии. Достижения России в области судостроения и машиностроения,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судостроительной и машиностроительной отраслей, как части индустриальной среды (тяжелой промышленности). Значимость для экономики страны, основные профессии, представленные в судостроении и машиностроении. Знания, необходимые в работе профессионалов отрасли. </w:t>
      </w:r>
      <w:r w:rsidRPr="00677535">
        <w:rPr>
          <w:rFonts w:ascii="Times New Roman" w:hAnsi="Times New Roman" w:cs="Times New Roman"/>
          <w:sz w:val="28"/>
          <w:lang w:val="ru-RU"/>
        </w:rPr>
        <w:lastRenderedPageBreak/>
        <w:t xml:space="preserve">Интересы, учебные предметы и дополнительное образование, помогающие в будущем развиваться в судостроении и машиностроении.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677535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11. Россия индуст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риальная: легкая промышленность.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ролью легкой промышленности в экономике страны. Достижения России в отрасли,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отрасли: легкая промышленность.Значимость отрасли в экономике страны, основные профессии, представленные в отраслях. Знания, необходимые в работе профессионалов отрасли. Интересы, учебные предметы и дополнительное образование, помогающие в будущем развиваться в легкой промышленности.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12. Росс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ия умная: математика в действии.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ролью математики в профессиональной деятельности различных отраслей в экономике нашей страны. Достижения России в отрасли прикладной и фундаментальной математики, актуальные задачи и перспективы развития. Примеры сфер деятельности, использующих математический аппарат. </w:t>
      </w:r>
    </w:p>
    <w:p w:rsidR="000C0E57" w:rsidRPr="00677535" w:rsidRDefault="003437A2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математики как науки. Значимость математики для науки, профессиональной деятельности в различных сферах экономической деятельности, примеры профессий, использующих математический аппарат. Знания, необходимые в работе профессионалов, использующих математический аппарат для решения профессиональных задач. Интересы, учебные предметы и дополнительное образование, помогающие в будущем развиваться в сфере прикладной и фундаментальной математики. </w:t>
      </w:r>
    </w:p>
    <w:p w:rsidR="0001326C" w:rsidRPr="00677535" w:rsidRDefault="0001326C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13. Россия безопа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сная: национальная безопасность.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со сферами профессиональной деятельности в области вооруженных сил и гражданской обороны. Система гражданской обороны России. Актуальные задачи и перспективы развития сферы профессиональной деятельности. Государство как работодатель, перспективная потребность в кадрах.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Основные профессии и содержание профессиональной деятельности. Варианты профессионально-образовательного маршрута.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отраслей: вооруженные силы и гражданская оборона. Значимость в экономике и обеспечении безопасности страны, основные профессии, представленные в сферах деятельности. Знания, необходимые профессионалам отрасли. Интересы и привычки, помогающие стать успешными профессионалами. Учебные предметы и дополнительное образование. </w:t>
      </w:r>
    </w:p>
    <w:p w:rsidR="0001326C" w:rsidRPr="00677535" w:rsidRDefault="0001326C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5164E6" w:rsidRPr="00677535" w:rsidRDefault="003437A2" w:rsidP="00677535">
      <w:pPr>
        <w:spacing w:before="100" w:after="0" w:line="240" w:lineRule="auto"/>
        <w:ind w:left="120" w:firstLine="588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 xml:space="preserve">Тема 14. Россия цифровая: </w:t>
      </w:r>
      <w:r w:rsidRPr="00677535">
        <w:rPr>
          <w:rFonts w:ascii="Times New Roman" w:hAnsi="Times New Roman" w:cs="Times New Roman"/>
          <w:b/>
          <w:sz w:val="28"/>
        </w:rPr>
        <w:t>IT</w:t>
      </w:r>
      <w:r w:rsidRPr="00677535">
        <w:rPr>
          <w:rFonts w:ascii="Times New Roman" w:hAnsi="Times New Roman" w:cs="Times New Roman"/>
          <w:b/>
          <w:sz w:val="28"/>
          <w:lang w:val="ru-RU"/>
        </w:rPr>
        <w:t xml:space="preserve"> – 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компании и отечественный финтех.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Определение лидерства отечественных технологических компаний в контексте цифровизации гражданских сервисов, формирование передового опыта развития технологической комфортной среды. Обзор первенства России в финтех отрасли. Определение перспектив развития. Возможности образования, в том числе программа «Код в будущее». Обзор компаний, понятие и примеры успешных стартапов. Открытие диагностики «Мои способности. Аналитические способности» в личном кабинете обучающегося на портале «Билет в будущее». </w:t>
      </w:r>
    </w:p>
    <w:p w:rsidR="00B523C6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Значимость направления и </w:t>
      </w:r>
      <w:r w:rsidRPr="00677535">
        <w:rPr>
          <w:rFonts w:ascii="Times New Roman" w:hAnsi="Times New Roman" w:cs="Times New Roman"/>
          <w:sz w:val="28"/>
        </w:rPr>
        <w:t>IT</w:t>
      </w:r>
      <w:r w:rsidRPr="00677535">
        <w:rPr>
          <w:rFonts w:ascii="Times New Roman" w:hAnsi="Times New Roman" w:cs="Times New Roman"/>
          <w:sz w:val="28"/>
          <w:lang w:val="ru-RU"/>
        </w:rPr>
        <w:t xml:space="preserve">-технологий в экономике страны, основные профессии. Знания, интересы, учебные предметы и дополнительное образование, помогающие в будущем развиваться в </w:t>
      </w:r>
      <w:r w:rsidRPr="00677535">
        <w:rPr>
          <w:rFonts w:ascii="Times New Roman" w:hAnsi="Times New Roman" w:cs="Times New Roman"/>
          <w:sz w:val="28"/>
        </w:rPr>
        <w:t>IT</w:t>
      </w:r>
      <w:r w:rsidRPr="00677535">
        <w:rPr>
          <w:rFonts w:ascii="Times New Roman" w:hAnsi="Times New Roman" w:cs="Times New Roman"/>
          <w:sz w:val="28"/>
          <w:lang w:val="ru-RU"/>
        </w:rPr>
        <w:t>- направлении.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677535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15. Россия индустриальная: пищевая промыш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ленность и общественное питание.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ролью пищевой промышленностью как частью АПК (индустриальная среда). Актуальные задачи и перспективы развития. Особенности сферы деятельности, перспективная потребность в кадрах, работодатели. Основные профессии и содержание профессиональной деятельности. Варианты профессионального и высшего образования.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отрасли. Основные профессии, представленные в отрасли.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рассматриваемых отраслях.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16. П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рактико-ориентированное занятие.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Рассматриваются профессии тем с № 9 по №15.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5164E6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17. Профориентационное тем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атическое занятие «Мое будущее».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Групповой разбор и интерпретация профориентационных диагностик первого полугодия. Комплексный учет факторов при выборе профессии и образования. Навык обращения с результатами диагностики, соотнесение рекомендаций с собственными представлениями. Навык планирования </w:t>
      </w:r>
      <w:r w:rsidRPr="00677535">
        <w:rPr>
          <w:rFonts w:ascii="Times New Roman" w:hAnsi="Times New Roman" w:cs="Times New Roman"/>
          <w:sz w:val="28"/>
          <w:lang w:val="ru-RU"/>
        </w:rPr>
        <w:lastRenderedPageBreak/>
        <w:t xml:space="preserve">образовательно-профессионального маршрута с учетом рекомендаций разного рода. Принцип вероятностного прогноза.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 xml:space="preserve"> 18. Профориентационное занятие.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 Анонс возможности самостоятельного участия в диагностике личностных особенностей и готовности к профессиональному самоопределению </w:t>
      </w:r>
      <w:r w:rsidR="00B523C6" w:rsidRPr="00677535">
        <w:rPr>
          <w:rFonts w:ascii="Times New Roman" w:hAnsi="Times New Roman" w:cs="Times New Roman"/>
          <w:sz w:val="28"/>
          <w:lang w:val="ru-RU"/>
        </w:rPr>
        <w:t>«Мои качества» (6 класс</w:t>
      </w:r>
      <w:r w:rsidRPr="00677535">
        <w:rPr>
          <w:rFonts w:ascii="Times New Roman" w:hAnsi="Times New Roman" w:cs="Times New Roman"/>
          <w:sz w:val="28"/>
          <w:lang w:val="ru-RU"/>
        </w:rPr>
        <w:t xml:space="preserve">). </w:t>
      </w:r>
    </w:p>
    <w:p w:rsidR="00A9066A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sz w:val="28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«Мои качества»: Личностные особенности и выбор профессии. Повышение мотивации к самопознанию, пониманию своих преимуществ и дефицитов в рамках отдельных профессиональных обязанностей.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19. Россия делова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я: предпринимательство и бизнес.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Знакомство обучающихся с ролью предпринимательства в экономике нашей страны. Достижения в предпринимательстве на основе успешных примеров, актуальные задачи и перспективы развития. Основные направления предпринимательской деятельности. Варианты профессионального образования. Открытие диагностики «Мои способности. Вербальные способности» в личном кабинете обучающегося на портале «Билет в будущее». </w:t>
      </w:r>
    </w:p>
    <w:p w:rsidR="000C0E57" w:rsidRPr="00677535" w:rsidRDefault="003437A2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предпринимательской деятельности.Значимость предпринимательства в экономике страны, основные виды предпринимательства. Необходимые знания и навыки. Учебные предметы и дополнительное образование важные для сферы предпринимательства. </w:t>
      </w:r>
    </w:p>
    <w:p w:rsidR="0001326C" w:rsidRPr="00677535" w:rsidRDefault="0001326C" w:rsidP="0001326C">
      <w:pPr>
        <w:spacing w:before="100"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20. Р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оссия умная: наука и технологии.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посвящено Дню Российской науки – 8 февраля. Знакомство обучающихся с ролью науки и образования в экономике страны. Достижения России в отраслях науки и образования,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Знакомство со Всероссийским обществом изобретателей и рационализаторов (ВОИР) – общественной организацией, деятельность которой направлена наразвитие потенциала российского изобретательства, помощь по внедрению новых технологий и разработок, защиту интересов и прав изобретателей и рационализаторов в России и за рубежом, а также популяризацию изобретательской деятельности. Варианты профессионального образования. Открытие диагностики «Мои способности. Социальный интеллект» в личном кабинете обучающегося на портале «Билет в будущее». Инициативы Десятилетия науки и технологий в России.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науки и образования как сферы занятости.Значимость науки в экономике страны, основные профессии, наукоемкие технологии, роль фундаментальных исследований. Знания, интересы, привычки, роль олимпиадного движения, помогающие стать </w:t>
      </w:r>
      <w:r w:rsidRPr="00677535">
        <w:rPr>
          <w:rFonts w:ascii="Times New Roman" w:hAnsi="Times New Roman" w:cs="Times New Roman"/>
          <w:sz w:val="28"/>
          <w:lang w:val="ru-RU"/>
        </w:rPr>
        <w:lastRenderedPageBreak/>
        <w:t xml:space="preserve">успешными учеными. Учебные предметы и дополнительное образование, помогающие в будущем развиваться в науке и образовании.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A9066A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21. Россия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 xml:space="preserve"> гостеприимная: сервис и туризм.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посвящено знакомству обучающихся с профессиями в сфере туризма и гостеприимства и вариантами профессионально-образовательных маршрутов. </w:t>
      </w: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Общая характеристика сферы деятельности в области туризма и гостеприимства. Значимость в экономике страны, достижения и перспективы развития внутреннего и международного туризма, основные профессии, представленные в сфере деятельности. Знания, необходимые в работе профессионалов отрасли. Интересы, привычки, направления дополнительного образования, помогающие стать успешными профессионалами. </w:t>
      </w:r>
    </w:p>
    <w:p w:rsidR="0001326C" w:rsidRPr="00677535" w:rsidRDefault="0001326C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left="120" w:firstLine="588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22. Россия безопасная. Защитники Отечества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ч.)</w:t>
      </w:r>
    </w:p>
    <w:p w:rsidR="000C0E57" w:rsidRPr="00677535" w:rsidRDefault="003437A2" w:rsidP="0001326C">
      <w:pPr>
        <w:spacing w:after="0" w:line="240" w:lineRule="auto"/>
        <w:ind w:left="120" w:firstLine="48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 xml:space="preserve">Занятие посвящено Дню Героев Отечества (9 декабря) и роли Вооруженных сил Российской Федерации в обеспечении национальной безопасности. В рамках занятия рассматривается структура и современные достижения Вооруженных сил Российской Федерации, включая передовые технологии в армии, флоте и других силовых ведомствах. В ходе занятия особое внимание уделяется новым высокотехнологичным военным специальностям, которые определяют облик армии и силовых ведомств будущего. 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3. Россия комфортная: транспорт.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комфортной среды в экономике нашей страны. Достижения России в отраслях комфортной среды, актуальные задачи и перспективы развития. Крупнейшие работодатели в транспортной сфере,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Общая характеристика отрасли. Значимость транспортной сферы для экономики страны, основные профессии, представленные в ней.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отрасли.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24. Россия на свя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зи: интернет и телекоммуникация.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систем связи и телекоммуникаций для экономики страны. Достижения России в сфере обеспечения связи и телекоммуникаций, актуальные задачи и перспективы развития.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Общая характеристика профессиональной деятельности в области обеспечения связи и телекоммуникаций. Знания, необходимые при работе в сфере обеспечения связи. Интересы, привычки, учебные предметы и дополнительное образование, помогающие в будущем развиваться в области обеспечения связи и телекоммуникациях.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25. Практико-ориентированное з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>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Занятие направлено на углубление представлений о профессиях в изученных сферах профессиональной деятельности и отраслей. Педагогу предлагается выбор в тематике занятия.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с №20 по №24.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26. Проектное</w:t>
      </w:r>
      <w:r w:rsidR="005164E6" w:rsidRPr="00677535">
        <w:rPr>
          <w:rFonts w:ascii="Times New Roman" w:hAnsi="Times New Roman" w:cs="Times New Roman"/>
          <w:b/>
          <w:sz w:val="28"/>
          <w:lang w:val="ru-RU"/>
        </w:rPr>
        <w:t xml:space="preserve"> занятие: поговори с родителями.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Занятие посвящено теме «Поговори с родителями» и предполагает знакомство с особенностями проведения тематической беседы с родителями (значимыми взрослыми). В зависимости от возраста обучающиеся готовят список вопросов для беседы и знакомятся с правилами и особенностями проведения интервью на тему профессионального самоопределения. Материалы занятия могут быть использованы обучающимися в самостоятельной деятельности.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27. Россия здоровая: м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едицина и фармацевтика в России.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медицины и фармации в экономике нашей страны. Достижения России в этих отраслях, актуальные задачи и перспективы развития. Работодатели, их географическая представленность, перспективная потребность в кадрах. Основные профессии и содержание профессиональной деятельности. Варианты профессионального образования. Рассматриваются такие направления, как медицина и фармация.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Общая характеристика отраслей: медицина и фармация.Значимость отраслей в экономике страны, основные профессии, представленные в отраслях. Знания, интересы, учебные предметы и дополнительное образование, помогающие в будущем развиваться в отраслях медицина и фармация.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28. Россия инду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стриальная: космическая отрасль.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космической отрасли в экономическом развитии и обеспечении безопасности страны. Достижения России в космической сфере, актуальные задачи и перспективы развития. Основные профессии и содержание профессиональной деятельности в космической отрасли.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Общая характеристика космической отрасли. Значимость космических технологий для развития экономики России, основные профессии. Знания, необходимые для профессионалов отрасли. Учебные предметы и дополнительное образование, помогающие в будущем развиваться в космической отрасли.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29. Россия т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ворческая: культура и искусство.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креативной индустрии и сферой промышленного дизайна в экономике страны. Промышленный дизайн – сфера на стыке искусства и инженерных технологий и один из факторов обеспечения эффективности и удобства. Цель промышленного дизайна. Достижения России, актуальные задачи и перспективы развития сферы культуры, искусства и промышленного дизайна. Основные профессии и содержание профессиональной деятельности. Варианты профессионального образования. Открытие диагностики «Мои способности. Креативный интеллект» в личном кабинете обучающегося на портале «Билет в будущее».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Общая характеристика креативной индустрии.Значимость промышленного дизайна и креативных индустрий для различных сфер производства и услуг. Знания, навыки и умения, необходимые для работы профессионалов отрасли. Интересы, привычки, хобби, помогающие стать успешными профессионалами. Учебные предметы и дополнительное образование, помогающие в будущем развиваться в изучаемых отраслях.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30. П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рактико-ориентированное занятие.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Занятие направлено на углубление и расширения представлений о профессиях в изученных областях. Педагогу предлагается выбор тематики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(на выбор): культура и искусство; промышленный дизайн; космическая отрасль.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 xml:space="preserve">Тема 31. Россия комфортная. 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Строительство и города будущего.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Занятие проходит накануне 1 мая – Праздника Весны и Труда, который традиционно связан с популяризацией строительных профессий.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строительства и жилищно-коммунального хозяйства (обслуживание зданий). Достижения России в строительстве, актуальные задачи и перспективы развития. Крупнейшие работодатели, перспективная потребность в кадрах. Основные профессии и содержание профессиональной деятельности. Варианты профессионального образования. Всероссийское голосование за выбор объектов благоустройства.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lastRenderedPageBreak/>
        <w:t>Общая характеристика отраслей: строительство и эксплуатация и обслуживание зданий. Значимость отраслей в экономике страны, основные профессии, представленные в отраслях. Знания, необходимые в работе профессионалов отрасли. Интересы, привычки, учебные предметы и дополнительное образование, помогающие в будущем развиваться в отраслях строительства и архитектуры.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677535" w:rsidRPr="00677535" w:rsidRDefault="003437A2" w:rsidP="00677535">
      <w:pPr>
        <w:spacing w:after="0" w:line="240" w:lineRule="auto"/>
        <w:ind w:firstLine="600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32. Россия безопасная: вое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нно-промышленный комплекс (ВПК).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</w:p>
    <w:p w:rsidR="000C0E57" w:rsidRPr="00677535" w:rsidRDefault="003437A2" w:rsidP="00677535">
      <w:pPr>
        <w:spacing w:after="0" w:line="240" w:lineRule="auto"/>
        <w:ind w:firstLine="600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Знакомство обучающихся с ролью военно-промышленного комплекса в обеспечении безопасности Российской Федерации. Достижения России в развитии ВПК, актуальные задачи и перспективы профессионального развития. Перспективная потребность в кадрах. Основные профессии и содержание профессиональной деятельности. Варианты профессионально-образовательных маршрутов.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Общая характеристика военно-промышленного комплекса как сферы занятости. Значимость отрасли в обеспечении безопасности России, основные профессии. Знания, необходимые в работе в сфере ВПК. Интересы, привычки, помогающие стать успешными профессионалами. Учебные предметы и дополнительное образование, помогающие в будущем развиваться в направлениях ВПК.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33. П</w:t>
      </w:r>
      <w:r w:rsidR="00A9066A" w:rsidRPr="00677535">
        <w:rPr>
          <w:rFonts w:ascii="Times New Roman" w:hAnsi="Times New Roman" w:cs="Times New Roman"/>
          <w:b/>
          <w:sz w:val="28"/>
          <w:lang w:val="ru-RU"/>
        </w:rPr>
        <w:t>рактико-ориентированное занятие.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Занятие направлено на углубление представлений о профессиях в изученных областях. Педагогу предлагается выбор в тематике занятия. Обучающиеся получают задания от специалиста (в видеоролике или в формате презентации, в зависимости от технических возможностей образовательной организации) и, благодаря их выполнению, уточняют свои гипотезы о предмете профессиональной деятельности, условиях работы, личных качествах, целях и ценностях профессионалов в профессии, их компетенциях, особенностях образования. На материале профессий тем № 31 и № 32 (на выбор).</w:t>
      </w:r>
    </w:p>
    <w:p w:rsidR="0001326C" w:rsidRPr="00677535" w:rsidRDefault="0001326C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</w:p>
    <w:p w:rsidR="00A9066A" w:rsidRPr="00677535" w:rsidRDefault="00A9066A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b/>
          <w:sz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t>Тема 34. Рефлексивное занятие.</w:t>
      </w:r>
      <w:r w:rsidR="00677535" w:rsidRPr="00677535">
        <w:rPr>
          <w:rFonts w:ascii="Times New Roman" w:hAnsi="Times New Roman" w:cs="Times New Roman"/>
          <w:b/>
          <w:sz w:val="28"/>
          <w:lang w:val="ru-RU"/>
        </w:rPr>
        <w:t xml:space="preserve"> </w:t>
      </w:r>
      <w:r w:rsidR="003437A2" w:rsidRPr="00677535">
        <w:rPr>
          <w:rFonts w:ascii="Times New Roman" w:hAnsi="Times New Roman" w:cs="Times New Roman"/>
          <w:b/>
          <w:sz w:val="28"/>
          <w:lang w:val="ru-RU"/>
        </w:rPr>
        <w:t>(1 час)</w:t>
      </w:r>
    </w:p>
    <w:p w:rsidR="000C0E57" w:rsidRPr="00677535" w:rsidRDefault="003437A2" w:rsidP="0001326C">
      <w:pPr>
        <w:spacing w:after="0" w:line="240" w:lineRule="auto"/>
        <w:ind w:firstLine="600"/>
        <w:jc w:val="both"/>
        <w:rPr>
          <w:rFonts w:ascii="Times New Roman" w:hAnsi="Times New Roman" w:cs="Times New Roman"/>
          <w:lang w:val="ru-RU"/>
        </w:rPr>
      </w:pPr>
      <w:r w:rsidRPr="00677535">
        <w:rPr>
          <w:rFonts w:ascii="Times New Roman" w:hAnsi="Times New Roman" w:cs="Times New Roman"/>
          <w:sz w:val="28"/>
          <w:lang w:val="ru-RU"/>
        </w:rPr>
        <w:t>Итоги изучения курса за год. Что было самым важным и впечатляющим. Какой профессионально-образовательный маршрут был проделан обучающимся за учебный год (в урочной и внеурочной деятельности, в каких мероприятиях профессионального выбора участвовали, успехи в дополнительном образовании и так далее). Самооценка результатов. Оценка курса обучающимися, их предложения</w:t>
      </w:r>
      <w:r w:rsidR="00A9066A" w:rsidRPr="00677535">
        <w:rPr>
          <w:rFonts w:ascii="Times New Roman" w:hAnsi="Times New Roman" w:cs="Times New Roman"/>
          <w:sz w:val="28"/>
          <w:lang w:val="ru-RU"/>
        </w:rPr>
        <w:t>.</w:t>
      </w:r>
    </w:p>
    <w:p w:rsidR="000C0E57" w:rsidRPr="00677535" w:rsidRDefault="000C0E57">
      <w:pPr>
        <w:rPr>
          <w:rFonts w:ascii="Times New Roman" w:hAnsi="Times New Roman" w:cs="Times New Roman"/>
          <w:lang w:val="ru-RU"/>
        </w:rPr>
        <w:sectPr w:rsidR="000C0E57" w:rsidRPr="00677535" w:rsidSect="003437A2">
          <w:pgSz w:w="11906" w:h="16383"/>
          <w:pgMar w:top="1134" w:right="850" w:bottom="1134" w:left="1134" w:header="720" w:footer="720" w:gutter="0"/>
          <w:cols w:space="720"/>
        </w:sectPr>
      </w:pPr>
      <w:bookmarkStart w:id="2" w:name="block-73958044"/>
      <w:bookmarkEnd w:id="1"/>
    </w:p>
    <w:p w:rsidR="000C0E57" w:rsidRPr="00677535" w:rsidRDefault="003437A2" w:rsidP="00677535">
      <w:pPr>
        <w:spacing w:after="0"/>
        <w:ind w:left="120"/>
        <w:jc w:val="center"/>
        <w:rPr>
          <w:rFonts w:ascii="Times New Roman" w:hAnsi="Times New Roman" w:cs="Times New Roman"/>
        </w:rPr>
      </w:pPr>
      <w:bookmarkStart w:id="3" w:name="block-73958043"/>
      <w:bookmarkEnd w:id="2"/>
      <w:r w:rsidRPr="00677535">
        <w:rPr>
          <w:rFonts w:ascii="Times New Roman" w:hAnsi="Times New Roman" w:cs="Times New Roman"/>
          <w:b/>
          <w:sz w:val="28"/>
        </w:rPr>
        <w:lastRenderedPageBreak/>
        <w:t>ТЕМАТИЧЕСКОЕ ПЛ</w:t>
      </w:r>
      <w:r w:rsidRPr="00677535">
        <w:rPr>
          <w:rFonts w:ascii="Times New Roman" w:hAnsi="Times New Roman" w:cs="Times New Roman"/>
          <w:b/>
          <w:color w:val="000000"/>
          <w:sz w:val="28"/>
        </w:rPr>
        <w:t>АНИРОВАНИЕ</w:t>
      </w:r>
    </w:p>
    <w:p w:rsidR="000C0E57" w:rsidRPr="00677535" w:rsidRDefault="0041067D" w:rsidP="00677535">
      <w:pPr>
        <w:spacing w:after="0"/>
        <w:ind w:left="120"/>
        <w:jc w:val="center"/>
        <w:rPr>
          <w:rFonts w:ascii="Times New Roman" w:hAnsi="Times New Roman" w:cs="Times New Roman"/>
        </w:rPr>
      </w:pPr>
      <w:r w:rsidRPr="00677535">
        <w:rPr>
          <w:rFonts w:ascii="Times New Roman" w:hAnsi="Times New Roman" w:cs="Times New Roman"/>
          <w:b/>
          <w:color w:val="000000"/>
          <w:sz w:val="28"/>
        </w:rPr>
        <w:t>6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9"/>
        <w:gridCol w:w="8770"/>
        <w:gridCol w:w="1701"/>
        <w:gridCol w:w="2600"/>
      </w:tblGrid>
      <w:tr w:rsidR="007A55EF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F0730" w:rsidP="007F073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</w:rPr>
              <w:t>Цифровые ресурсы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0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1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Тематическое профориентационное занятие «Познаю себя»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2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3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4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5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6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7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8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Северного морского пути)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19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0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1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2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цифровая: </w:t>
            </w: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IT</w:t>
            </w: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компании и отечественный финтех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3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4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5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Профориентационное тематическое занятие «Мое будущее»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6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7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8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29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0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1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комфортная: транспорт.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2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3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4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5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6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7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8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39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0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1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hyperlink r:id="rId42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877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CC76EB" w:rsidP="007F0730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hyperlink r:id="rId43"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bvbinfo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="007F0730" w:rsidRPr="00677535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</w:hyperlink>
            <w:r w:rsidR="007F0730"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.</w:t>
            </w:r>
          </w:p>
        </w:tc>
      </w:tr>
      <w:tr w:rsidR="007F0730" w:rsidRPr="00677535" w:rsidTr="007F0730">
        <w:trPr>
          <w:trHeight w:val="144"/>
          <w:tblCellSpacing w:w="20" w:type="nil"/>
        </w:trPr>
        <w:tc>
          <w:tcPr>
            <w:tcW w:w="9739" w:type="dxa"/>
            <w:gridSpan w:val="2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600" w:type="dxa"/>
            <w:tcMar>
              <w:top w:w="50" w:type="dxa"/>
              <w:left w:w="100" w:type="dxa"/>
            </w:tcMar>
            <w:vAlign w:val="center"/>
          </w:tcPr>
          <w:p w:rsidR="007F0730" w:rsidRPr="00677535" w:rsidRDefault="007F0730" w:rsidP="007F0730">
            <w:pPr>
              <w:rPr>
                <w:rFonts w:ascii="Times New Roman" w:hAnsi="Times New Roman" w:cs="Times New Roman"/>
              </w:rPr>
            </w:pPr>
          </w:p>
        </w:tc>
      </w:tr>
    </w:tbl>
    <w:p w:rsidR="000C0E57" w:rsidRPr="00677535" w:rsidRDefault="000C0E57">
      <w:pPr>
        <w:rPr>
          <w:rFonts w:ascii="Times New Roman" w:hAnsi="Times New Roman" w:cs="Times New Roman"/>
        </w:rPr>
        <w:sectPr w:rsidR="000C0E57" w:rsidRPr="0067753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A55EF" w:rsidRPr="00677535" w:rsidRDefault="007A55EF" w:rsidP="007A55EF">
      <w:pPr>
        <w:spacing w:after="0"/>
        <w:ind w:left="120"/>
        <w:rPr>
          <w:rFonts w:ascii="Times New Roman" w:hAnsi="Times New Roman" w:cs="Times New Roman"/>
        </w:rPr>
      </w:pPr>
      <w:r w:rsidRPr="00677535">
        <w:rPr>
          <w:rFonts w:ascii="Times New Roman" w:hAnsi="Times New Roman" w:cs="Times New Roman"/>
          <w:b/>
          <w:sz w:val="28"/>
          <w:lang w:val="ru-RU"/>
        </w:rPr>
        <w:lastRenderedPageBreak/>
        <w:t>ПОУРОЧНОЕ</w:t>
      </w:r>
      <w:r w:rsidRPr="00677535">
        <w:rPr>
          <w:rFonts w:ascii="Times New Roman" w:hAnsi="Times New Roman" w:cs="Times New Roman"/>
          <w:b/>
          <w:sz w:val="28"/>
        </w:rPr>
        <w:t xml:space="preserve"> ПЛ</w:t>
      </w:r>
      <w:r w:rsidRPr="00677535">
        <w:rPr>
          <w:rFonts w:ascii="Times New Roman" w:hAnsi="Times New Roman" w:cs="Times New Roman"/>
          <w:b/>
          <w:color w:val="000000"/>
          <w:sz w:val="28"/>
        </w:rPr>
        <w:t xml:space="preserve">АНИРОВАНИЕ </w:t>
      </w:r>
    </w:p>
    <w:p w:rsidR="007A55EF" w:rsidRPr="00677535" w:rsidRDefault="007A55EF" w:rsidP="007A55EF">
      <w:pPr>
        <w:spacing w:after="0"/>
        <w:ind w:left="120"/>
        <w:rPr>
          <w:rFonts w:ascii="Times New Roman" w:hAnsi="Times New Roman" w:cs="Times New Roman"/>
        </w:rPr>
      </w:pPr>
      <w:r w:rsidRPr="00677535">
        <w:rPr>
          <w:rFonts w:ascii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9"/>
        <w:gridCol w:w="8067"/>
        <w:gridCol w:w="1626"/>
        <w:gridCol w:w="1842"/>
        <w:gridCol w:w="1696"/>
      </w:tblGrid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</w:rPr>
              <w:t xml:space="preserve">№ п/п 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Тема занятия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Дата изучения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Коррекция</w:t>
            </w: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Установочное занятие «Россия – мои горизонты»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04.09.2025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Тематическое профориентационное занятие «Открой свое будущее»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11.09.2025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Тематическое профориентационное занятие «Познаю себя»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18.09.2025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атомные технологии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25.09.2025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космические технологии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02.10.2025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аграрная: продовольственная безопасность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09.10.2025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комфортная: энергетика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16.10.2025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23.10.2025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индустриальная: добыча, переработка, тяжелая промышленность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индустриальная: машиностроение и судостроение (К 500-летию </w:t>
            </w: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Северного морского пути)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13.11.2025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легкая промышленность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умная: математика в действии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27.11.2025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безопасная: национальная безопасность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04.12.2025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Россия цифровая: </w:t>
            </w: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IT</w:t>
            </w: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 - компании и отечественный финтех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11.12.2025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индустриальная: пищевая промышленность и общественное питание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18.12.2025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Профориентационное тематическое занятие «Мое будущее»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15.01.2026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Профориентационное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22.01.2026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деловая: предпринимательство и бизнес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29.01.2026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умная: наука и технологии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05.02.2026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гостеприимная: сервис и туризм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12.02.2026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безопасная: защитники Отечества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комфортная: транспорт.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26.02.2026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на связи: интернет и телекоммуникация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05.03.2026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12.03.2026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Проектное занятие: поговори с родителями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19.03.2026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здоровая: медицина и фармацевтика в России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Россия индустриальная: космическая отрасль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09.04.2026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творческая: культура и искусство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16.04.2026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комфортная. Строительство и города будущего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30.04.2026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Россия безопасная: военно-промышленный комплекс (ВПК)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07.05.2026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Практико-ориентированное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14.05.2026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34</w:t>
            </w:r>
          </w:p>
        </w:tc>
        <w:tc>
          <w:tcPr>
            <w:tcW w:w="8067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>Рефлексивное занятие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7535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7A55EF" w:rsidRPr="00677535" w:rsidTr="007A55EF">
        <w:trPr>
          <w:trHeight w:val="144"/>
          <w:tblCellSpacing w:w="20" w:type="nil"/>
        </w:trPr>
        <w:tc>
          <w:tcPr>
            <w:tcW w:w="8876" w:type="dxa"/>
            <w:gridSpan w:val="2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677535">
              <w:rPr>
                <w:rFonts w:ascii="Times New Roman" w:hAnsi="Times New Roman" w:cs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677535">
              <w:rPr>
                <w:rFonts w:ascii="Times New Roman" w:hAnsi="Times New Roman" w:cs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3538" w:type="dxa"/>
            <w:gridSpan w:val="2"/>
            <w:tcMar>
              <w:top w:w="50" w:type="dxa"/>
              <w:left w:w="100" w:type="dxa"/>
            </w:tcMar>
            <w:vAlign w:val="center"/>
          </w:tcPr>
          <w:p w:rsidR="007A55EF" w:rsidRPr="00677535" w:rsidRDefault="007A55EF" w:rsidP="007A55EF">
            <w:pPr>
              <w:rPr>
                <w:rFonts w:ascii="Times New Roman" w:hAnsi="Times New Roman" w:cs="Times New Roman"/>
              </w:rPr>
            </w:pPr>
          </w:p>
        </w:tc>
      </w:tr>
    </w:tbl>
    <w:p w:rsidR="000C0E57" w:rsidRPr="00677535" w:rsidRDefault="000C0E57">
      <w:pPr>
        <w:rPr>
          <w:rFonts w:ascii="Times New Roman" w:hAnsi="Times New Roman" w:cs="Times New Roman"/>
        </w:rPr>
      </w:pPr>
    </w:p>
    <w:p w:rsidR="007A55EF" w:rsidRPr="00677535" w:rsidRDefault="007A55EF">
      <w:pPr>
        <w:rPr>
          <w:rFonts w:ascii="Times New Roman" w:hAnsi="Times New Roman" w:cs="Times New Roman"/>
        </w:rPr>
        <w:sectPr w:rsidR="007A55EF" w:rsidRPr="00677535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3"/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szCs w:val="28"/>
          <w:lang w:val="ru-RU"/>
        </w:rPr>
        <w:t>МЕТОДИЧЕСКИЕ МАТЕРИАЛЫ ДЛЯ УЧИТЕЛЯ</w:t>
      </w: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sz w:val="28"/>
          <w:szCs w:val="28"/>
          <w:lang w:val="ru-RU"/>
        </w:rPr>
        <w:t>Профориентационные игры: практикум по профориентационной работе. Составители: З.В. Горбачева, О.Н. Кащеева, Т.Н. Кузьмина, М.Н. Хахунова /Под ред. И.В. Кузнецовой, канд. пс. наук. Ярославль: Центр «Ресурс», 2020. 120 с.</w:t>
      </w: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sz w:val="28"/>
          <w:szCs w:val="28"/>
          <w:lang w:val="ru-RU"/>
        </w:rPr>
        <w:t>Бедарева Т., Грецов А. 100 популярных профессий. Психология успешной карьеры для старшеклассников и студентов. - Спб, 2022.</w:t>
      </w: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sz w:val="28"/>
          <w:szCs w:val="28"/>
          <w:lang w:val="ru-RU"/>
        </w:rPr>
        <w:t xml:space="preserve">Еремеева, Л.Э.Соревнования </w:t>
      </w:r>
      <w:r w:rsidRPr="00677535">
        <w:rPr>
          <w:rFonts w:ascii="Times New Roman" w:hAnsi="Times New Roman" w:cs="Times New Roman"/>
          <w:sz w:val="28"/>
          <w:szCs w:val="28"/>
        </w:rPr>
        <w:t>WorldSkillsRussiaJunior</w:t>
      </w:r>
      <w:r w:rsidRPr="00677535">
        <w:rPr>
          <w:rFonts w:ascii="Times New Roman" w:hAnsi="Times New Roman" w:cs="Times New Roman"/>
          <w:sz w:val="28"/>
          <w:szCs w:val="28"/>
          <w:lang w:val="ru-RU"/>
        </w:rPr>
        <w:t xml:space="preserve"> в профессиональной ориентации молодежи / Л.Э.</w:t>
      </w:r>
      <w:bookmarkStart w:id="4" w:name="_GoBack"/>
      <w:bookmarkEnd w:id="4"/>
      <w:r w:rsidRPr="00677535">
        <w:rPr>
          <w:rFonts w:ascii="Times New Roman" w:hAnsi="Times New Roman" w:cs="Times New Roman"/>
          <w:sz w:val="28"/>
          <w:szCs w:val="28"/>
          <w:lang w:val="ru-RU"/>
        </w:rPr>
        <w:t>Еремеева // Шк. и пр-во. — 2019. —</w:t>
      </w:r>
      <w:r w:rsidRPr="00677535">
        <w:rPr>
          <w:rFonts w:ascii="Times New Roman" w:hAnsi="Times New Roman" w:cs="Times New Roman"/>
          <w:sz w:val="28"/>
          <w:szCs w:val="28"/>
        </w:rPr>
        <w:t> </w:t>
      </w:r>
      <w:r w:rsidRPr="00677535">
        <w:rPr>
          <w:rFonts w:ascii="Times New Roman" w:hAnsi="Times New Roman" w:cs="Times New Roman"/>
          <w:sz w:val="28"/>
          <w:szCs w:val="28"/>
          <w:lang w:val="ru-RU"/>
        </w:rPr>
        <w:t>№</w:t>
      </w:r>
      <w:r w:rsidRPr="00677535">
        <w:rPr>
          <w:rFonts w:ascii="Times New Roman" w:hAnsi="Times New Roman" w:cs="Times New Roman"/>
          <w:sz w:val="28"/>
          <w:szCs w:val="28"/>
        </w:rPr>
        <w:t> </w:t>
      </w:r>
      <w:r w:rsidRPr="00677535">
        <w:rPr>
          <w:rFonts w:ascii="Times New Roman" w:hAnsi="Times New Roman" w:cs="Times New Roman"/>
          <w:sz w:val="28"/>
          <w:szCs w:val="28"/>
          <w:lang w:val="ru-RU"/>
        </w:rPr>
        <w:t>4. — С. 47-52. — Библиогр. в конце ст. — Компетенция «Предпринимательство 14+».</w:t>
      </w: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b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BA3B66" w:rsidP="00BA3B66">
      <w:pPr>
        <w:pStyle w:val="af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77535">
        <w:rPr>
          <w:rFonts w:ascii="Times New Roman" w:hAnsi="Times New Roman" w:cs="Times New Roman"/>
          <w:sz w:val="28"/>
          <w:szCs w:val="28"/>
        </w:rPr>
        <w:t> </w:t>
      </w:r>
      <w:hyperlink r:id="rId44" w:history="1">
        <w:r w:rsidRPr="00677535">
          <w:rPr>
            <w:rStyle w:val="ab"/>
            <w:rFonts w:ascii="Times New Roman" w:hAnsi="Times New Roman" w:cs="Times New Roman"/>
            <w:sz w:val="28"/>
            <w:szCs w:val="28"/>
          </w:rPr>
          <w:t>http://www.futurejob.ru/</w:t>
        </w:r>
      </w:hyperlink>
    </w:p>
    <w:p w:rsidR="00BA3B66" w:rsidRPr="00677535" w:rsidRDefault="00BA3B66" w:rsidP="00BA3B66">
      <w:pPr>
        <w:pStyle w:val="af1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A3B66" w:rsidRPr="00677535" w:rsidRDefault="00CC76EB" w:rsidP="00BA3B66">
      <w:pPr>
        <w:pStyle w:val="af1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hyperlink r:id="rId45" w:history="1">
        <w:r w:rsidR="00BA3B66" w:rsidRPr="00677535">
          <w:rPr>
            <w:rStyle w:val="ab"/>
            <w:rFonts w:ascii="Times New Roman" w:hAnsi="Times New Roman" w:cs="Times New Roman"/>
            <w:sz w:val="28"/>
            <w:szCs w:val="28"/>
          </w:rPr>
          <w:t>http://profvibor.ru/</w:t>
        </w:r>
      </w:hyperlink>
    </w:p>
    <w:p w:rsidR="00BA3B66" w:rsidRPr="00677535" w:rsidRDefault="00BA3B66" w:rsidP="00BA3B66">
      <w:pPr>
        <w:spacing w:after="0"/>
        <w:rPr>
          <w:rFonts w:ascii="Times New Roman" w:hAnsi="Times New Roman" w:cs="Times New Roman"/>
          <w:lang w:val="ru-RU"/>
        </w:rPr>
      </w:pPr>
    </w:p>
    <w:p w:rsidR="003437A2" w:rsidRPr="00677535" w:rsidRDefault="003437A2">
      <w:pPr>
        <w:rPr>
          <w:rFonts w:ascii="Times New Roman" w:hAnsi="Times New Roman" w:cs="Times New Roman"/>
        </w:rPr>
      </w:pPr>
    </w:p>
    <w:sectPr w:rsidR="003437A2" w:rsidRPr="00677535" w:rsidSect="00236F4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62B8" w:rsidRDefault="000E62B8" w:rsidP="003437A2">
      <w:pPr>
        <w:spacing w:after="0" w:line="240" w:lineRule="auto"/>
      </w:pPr>
      <w:r>
        <w:separator/>
      </w:r>
    </w:p>
  </w:endnote>
  <w:endnote w:type="continuationSeparator" w:id="1">
    <w:p w:rsidR="000E62B8" w:rsidRDefault="000E62B8" w:rsidP="00343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717037"/>
      <w:docPartObj>
        <w:docPartGallery w:val="Page Numbers (Bottom of Page)"/>
        <w:docPartUnique/>
      </w:docPartObj>
    </w:sdtPr>
    <w:sdtContent>
      <w:p w:rsidR="00677535" w:rsidRDefault="00677535">
        <w:pPr>
          <w:pStyle w:val="ae"/>
          <w:jc w:val="center"/>
        </w:pPr>
        <w:fldSimple w:instr=" PAGE   \* MERGEFORMAT ">
          <w:r>
            <w:rPr>
              <w:noProof/>
            </w:rPr>
            <w:t>26</w:t>
          </w:r>
        </w:fldSimple>
      </w:p>
    </w:sdtContent>
  </w:sdt>
  <w:p w:rsidR="00677535" w:rsidRDefault="00677535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62B8" w:rsidRDefault="000E62B8" w:rsidP="003437A2">
      <w:pPr>
        <w:spacing w:after="0" w:line="240" w:lineRule="auto"/>
      </w:pPr>
      <w:r>
        <w:separator/>
      </w:r>
    </w:p>
  </w:footnote>
  <w:footnote w:type="continuationSeparator" w:id="1">
    <w:p w:rsidR="000E62B8" w:rsidRDefault="000E62B8" w:rsidP="00343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7A2" w:rsidRDefault="003437A2" w:rsidP="003437A2">
    <w:pPr>
      <w:pStyle w:val="a3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535" w:rsidRDefault="00677535" w:rsidP="00677535">
    <w:pPr>
      <w:pStyle w:val="a3"/>
      <w:tabs>
        <w:tab w:val="clear" w:pos="4680"/>
        <w:tab w:val="clear" w:pos="9360"/>
        <w:tab w:val="left" w:pos="3927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242D8C"/>
    <w:multiLevelType w:val="hybridMultilevel"/>
    <w:tmpl w:val="65029C08"/>
    <w:lvl w:ilvl="0" w:tplc="3732DF8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6606A4"/>
    <w:multiLevelType w:val="hybridMultilevel"/>
    <w:tmpl w:val="70B07934"/>
    <w:lvl w:ilvl="0" w:tplc="257C4D5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386778BD"/>
    <w:multiLevelType w:val="hybridMultilevel"/>
    <w:tmpl w:val="E4D20948"/>
    <w:lvl w:ilvl="0" w:tplc="5882F71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50D77DB5"/>
    <w:multiLevelType w:val="hybridMultilevel"/>
    <w:tmpl w:val="B43AA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C06A49"/>
    <w:multiLevelType w:val="hybridMultilevel"/>
    <w:tmpl w:val="8D883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0E57"/>
    <w:rsid w:val="0001326C"/>
    <w:rsid w:val="000566FE"/>
    <w:rsid w:val="000B7C78"/>
    <w:rsid w:val="000C0E57"/>
    <w:rsid w:val="000E62B8"/>
    <w:rsid w:val="00260004"/>
    <w:rsid w:val="00324C2B"/>
    <w:rsid w:val="003437A2"/>
    <w:rsid w:val="0041067D"/>
    <w:rsid w:val="005164E6"/>
    <w:rsid w:val="00622D59"/>
    <w:rsid w:val="00677535"/>
    <w:rsid w:val="006B704E"/>
    <w:rsid w:val="006E5555"/>
    <w:rsid w:val="007A55EF"/>
    <w:rsid w:val="007F0730"/>
    <w:rsid w:val="00A9066A"/>
    <w:rsid w:val="00B523C6"/>
    <w:rsid w:val="00BA3B66"/>
    <w:rsid w:val="00CC76EB"/>
    <w:rsid w:val="00F87AD4"/>
    <w:rsid w:val="00FE1F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No Spacing" w:uiPriority="1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C76E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CC76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3437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437A2"/>
  </w:style>
  <w:style w:type="paragraph" w:styleId="af0">
    <w:name w:val="List Paragraph"/>
    <w:basedOn w:val="a"/>
    <w:uiPriority w:val="99"/>
    <w:rsid w:val="00260004"/>
    <w:pPr>
      <w:ind w:left="720"/>
      <w:contextualSpacing/>
    </w:pPr>
  </w:style>
  <w:style w:type="paragraph" w:styleId="af1">
    <w:name w:val="No Spacing"/>
    <w:uiPriority w:val="1"/>
    <w:qFormat/>
    <w:rsid w:val="00BA3B6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bvbinfo.ru/" TargetMode="External"/><Relationship Id="rId18" Type="http://schemas.openxmlformats.org/officeDocument/2006/relationships/hyperlink" Target="https://bvbinfo.ru/" TargetMode="External"/><Relationship Id="rId26" Type="http://schemas.openxmlformats.org/officeDocument/2006/relationships/hyperlink" Target="https://bvbinfo.ru/" TargetMode="External"/><Relationship Id="rId39" Type="http://schemas.openxmlformats.org/officeDocument/2006/relationships/hyperlink" Target="https://bvbinfo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bvbinfo.ru/" TargetMode="External"/><Relationship Id="rId34" Type="http://schemas.openxmlformats.org/officeDocument/2006/relationships/hyperlink" Target="https://bvbinfo.ru/" TargetMode="External"/><Relationship Id="rId42" Type="http://schemas.openxmlformats.org/officeDocument/2006/relationships/hyperlink" Target="https://bvbinfo.ru/" TargetMode="External"/><Relationship Id="rId47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bvbinfo.ru/" TargetMode="External"/><Relationship Id="rId17" Type="http://schemas.openxmlformats.org/officeDocument/2006/relationships/hyperlink" Target="https://bvbinfo.ru/" TargetMode="External"/><Relationship Id="rId25" Type="http://schemas.openxmlformats.org/officeDocument/2006/relationships/hyperlink" Target="https://bvbinfo.ru/" TargetMode="External"/><Relationship Id="rId33" Type="http://schemas.openxmlformats.org/officeDocument/2006/relationships/hyperlink" Target="https://bvbinfo.ru/" TargetMode="External"/><Relationship Id="rId38" Type="http://schemas.openxmlformats.org/officeDocument/2006/relationships/hyperlink" Target="https://bvbinfo.ru/" TargetMode="External"/><Relationship Id="rId46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bvbinfo.ru/" TargetMode="External"/><Relationship Id="rId20" Type="http://schemas.openxmlformats.org/officeDocument/2006/relationships/hyperlink" Target="https://bvbinfo.ru/" TargetMode="External"/><Relationship Id="rId29" Type="http://schemas.openxmlformats.org/officeDocument/2006/relationships/hyperlink" Target="https://bvbinfo.ru/" TargetMode="External"/><Relationship Id="rId41" Type="http://schemas.openxmlformats.org/officeDocument/2006/relationships/hyperlink" Target="https://bvbinfo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vbinfo.ru/" TargetMode="External"/><Relationship Id="rId24" Type="http://schemas.openxmlformats.org/officeDocument/2006/relationships/hyperlink" Target="https://bvbinfo.ru/" TargetMode="External"/><Relationship Id="rId32" Type="http://schemas.openxmlformats.org/officeDocument/2006/relationships/hyperlink" Target="https://bvbinfo.ru/" TargetMode="External"/><Relationship Id="rId37" Type="http://schemas.openxmlformats.org/officeDocument/2006/relationships/hyperlink" Target="https://bvbinfo.ru/" TargetMode="External"/><Relationship Id="rId40" Type="http://schemas.openxmlformats.org/officeDocument/2006/relationships/hyperlink" Target="https://bvbinfo.ru/" TargetMode="External"/><Relationship Id="rId45" Type="http://schemas.openxmlformats.org/officeDocument/2006/relationships/hyperlink" Target="http://profvibor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bvbinfo.ru/" TargetMode="External"/><Relationship Id="rId23" Type="http://schemas.openxmlformats.org/officeDocument/2006/relationships/hyperlink" Target="https://bvbinfo.ru/" TargetMode="External"/><Relationship Id="rId28" Type="http://schemas.openxmlformats.org/officeDocument/2006/relationships/hyperlink" Target="https://bvbinfo.ru/" TargetMode="External"/><Relationship Id="rId36" Type="http://schemas.openxmlformats.org/officeDocument/2006/relationships/hyperlink" Target="https://bvbinfo.ru/" TargetMode="External"/><Relationship Id="rId10" Type="http://schemas.openxmlformats.org/officeDocument/2006/relationships/hyperlink" Target="https://bvbinfo.ru/" TargetMode="External"/><Relationship Id="rId19" Type="http://schemas.openxmlformats.org/officeDocument/2006/relationships/hyperlink" Target="https://bvbinfo.ru/" TargetMode="External"/><Relationship Id="rId31" Type="http://schemas.openxmlformats.org/officeDocument/2006/relationships/hyperlink" Target="https://bvbinfo.ru/" TargetMode="External"/><Relationship Id="rId44" Type="http://schemas.openxmlformats.org/officeDocument/2006/relationships/hyperlink" Target="http://www.futurejob.ru/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bvbinfo.ru/" TargetMode="External"/><Relationship Id="rId22" Type="http://schemas.openxmlformats.org/officeDocument/2006/relationships/hyperlink" Target="https://bvbinfo.ru/" TargetMode="External"/><Relationship Id="rId27" Type="http://schemas.openxmlformats.org/officeDocument/2006/relationships/hyperlink" Target="https://bvbinfo.ru/" TargetMode="External"/><Relationship Id="rId30" Type="http://schemas.openxmlformats.org/officeDocument/2006/relationships/hyperlink" Target="https://bvbinfo.ru/" TargetMode="External"/><Relationship Id="rId35" Type="http://schemas.openxmlformats.org/officeDocument/2006/relationships/hyperlink" Target="https://bvbinfo.ru/" TargetMode="External"/><Relationship Id="rId43" Type="http://schemas.openxmlformats.org/officeDocument/2006/relationships/hyperlink" Target="https://bvb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7912</Words>
  <Characters>45104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12</cp:revision>
  <dcterms:created xsi:type="dcterms:W3CDTF">2025-09-18T22:02:00Z</dcterms:created>
  <dcterms:modified xsi:type="dcterms:W3CDTF">2025-10-13T17:49:00Z</dcterms:modified>
</cp:coreProperties>
</file>