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2289" w:rsidRPr="00965C78" w:rsidRDefault="00842289" w:rsidP="00AE7AEB">
      <w:pPr>
        <w:ind w:left="0" w:firstLine="0"/>
        <w:rPr>
          <w:szCs w:val="28"/>
        </w:rPr>
      </w:pPr>
    </w:p>
    <w:p w:rsidR="00070BCF" w:rsidRPr="00965C78" w:rsidRDefault="00070BCF" w:rsidP="008107AF">
      <w:pPr>
        <w:pStyle w:val="1"/>
        <w:spacing w:after="0" w:line="276" w:lineRule="auto"/>
        <w:rPr>
          <w:szCs w:val="28"/>
        </w:rPr>
      </w:pPr>
      <w:r w:rsidRPr="00965C78">
        <w:rPr>
          <w:szCs w:val="28"/>
        </w:rPr>
        <w:t xml:space="preserve">Аннотация </w:t>
      </w:r>
    </w:p>
    <w:p w:rsidR="0050250F" w:rsidRPr="00965C78" w:rsidRDefault="00070BCF" w:rsidP="008107AF">
      <w:pPr>
        <w:pStyle w:val="1"/>
        <w:spacing w:after="0" w:line="276" w:lineRule="auto"/>
        <w:rPr>
          <w:szCs w:val="28"/>
        </w:rPr>
      </w:pPr>
      <w:r w:rsidRPr="00965C78">
        <w:rPr>
          <w:szCs w:val="28"/>
        </w:rPr>
        <w:t xml:space="preserve">к рабочей программе по </w:t>
      </w:r>
      <w:r w:rsidR="0050250F" w:rsidRPr="00965C78">
        <w:rPr>
          <w:szCs w:val="28"/>
        </w:rPr>
        <w:t>иностранному</w:t>
      </w:r>
      <w:r w:rsidRPr="00965C78">
        <w:rPr>
          <w:szCs w:val="28"/>
        </w:rPr>
        <w:t xml:space="preserve"> языку </w:t>
      </w:r>
      <w:r w:rsidR="0050250F" w:rsidRPr="00965C78">
        <w:rPr>
          <w:szCs w:val="28"/>
        </w:rPr>
        <w:t xml:space="preserve">(английский) </w:t>
      </w:r>
    </w:p>
    <w:p w:rsidR="00070BCF" w:rsidRPr="00965C78" w:rsidRDefault="00070BCF" w:rsidP="008107AF">
      <w:pPr>
        <w:pStyle w:val="1"/>
        <w:spacing w:after="0" w:line="276" w:lineRule="auto"/>
        <w:rPr>
          <w:szCs w:val="28"/>
        </w:rPr>
      </w:pPr>
      <w:r w:rsidRPr="00965C78">
        <w:rPr>
          <w:szCs w:val="28"/>
        </w:rPr>
        <w:t xml:space="preserve"> 10-11 классов</w:t>
      </w:r>
      <w:r w:rsidR="0050250F" w:rsidRPr="00965C78">
        <w:rPr>
          <w:szCs w:val="28"/>
        </w:rPr>
        <w:t xml:space="preserve"> ФГОС СОО</w:t>
      </w:r>
    </w:p>
    <w:p w:rsidR="00842289" w:rsidRPr="00965C78" w:rsidRDefault="00842289" w:rsidP="00842289">
      <w:pPr>
        <w:spacing w:after="0" w:line="240" w:lineRule="auto"/>
        <w:ind w:left="120"/>
        <w:jc w:val="center"/>
        <w:rPr>
          <w:b/>
          <w:szCs w:val="28"/>
        </w:rPr>
      </w:pPr>
      <w:r w:rsidRPr="00965C78">
        <w:rPr>
          <w:b/>
          <w:szCs w:val="28"/>
        </w:rPr>
        <w:t>ОБЩАЯ ХАРАКТЕРИСТИКА УЧЕБНОГО ПРЕДМЕТА</w:t>
      </w:r>
    </w:p>
    <w:p w:rsidR="00842289" w:rsidRPr="00965C78" w:rsidRDefault="00842289" w:rsidP="00842289">
      <w:pPr>
        <w:pStyle w:val="a4"/>
        <w:spacing w:before="287" w:line="252" w:lineRule="auto"/>
        <w:ind w:right="107"/>
        <w:rPr>
          <w:sz w:val="28"/>
          <w:szCs w:val="28"/>
        </w:rPr>
      </w:pPr>
      <w:r w:rsidRPr="00965C78">
        <w:rPr>
          <w:sz w:val="28"/>
          <w:szCs w:val="28"/>
        </w:rPr>
        <w:t xml:space="preserve">  Программа по английскому языку устанавливает распределение обязательного предметного содержания по годам обучения, предусматривает примерный ресурс учебного времени, выделяемого на изучение тем/разделов курса, учитывает особенности изучения английского языка, исходя из его лингвистических особенностей и структуры родного (русского) языка обучающихся, </w:t>
      </w:r>
      <w:proofErr w:type="spellStart"/>
      <w:r w:rsidRPr="00965C78">
        <w:rPr>
          <w:sz w:val="28"/>
          <w:szCs w:val="28"/>
        </w:rPr>
        <w:t>межпредметных</w:t>
      </w:r>
      <w:proofErr w:type="spellEnd"/>
      <w:r w:rsidRPr="00965C78">
        <w:rPr>
          <w:sz w:val="28"/>
          <w:szCs w:val="28"/>
        </w:rPr>
        <w:t xml:space="preserve"> связей иностранного (английского) языка с содержанием других учебных предметов, изучаемых в 10–11 классах, а также с учётом возрастных особенностей обучающихся. Содержание программы по английскому языку для уровня среднего общего образования имеет особенности, обусловленные задачами развития, обучения и воспитания, обучающихся заданными социальными требованиями к уровню развития их личностных и познавательных качеств, предметным содержанием системы среднего общего образования, а также возрастными психологическими особенностями обучающихся 16 –17 лет.</w:t>
      </w:r>
    </w:p>
    <w:p w:rsidR="00842289" w:rsidRPr="00965C78" w:rsidRDefault="00842289" w:rsidP="00842289">
      <w:pPr>
        <w:spacing w:after="0" w:line="240" w:lineRule="auto"/>
        <w:ind w:left="120"/>
        <w:jc w:val="center"/>
        <w:rPr>
          <w:b/>
          <w:szCs w:val="28"/>
        </w:rPr>
      </w:pPr>
    </w:p>
    <w:p w:rsidR="00842289" w:rsidRPr="00965C78" w:rsidRDefault="00842289" w:rsidP="00842289">
      <w:pPr>
        <w:spacing w:after="0" w:line="240" w:lineRule="auto"/>
        <w:ind w:left="120"/>
        <w:jc w:val="center"/>
        <w:rPr>
          <w:b/>
          <w:szCs w:val="28"/>
        </w:rPr>
      </w:pPr>
      <w:r w:rsidRPr="00965C78">
        <w:rPr>
          <w:b/>
          <w:szCs w:val="28"/>
        </w:rPr>
        <w:t>ЦЕЛИ ИЗУЧЕНИЯ УЧЕБНОГО ПРЕДМЕТА</w:t>
      </w:r>
    </w:p>
    <w:p w:rsidR="00842289" w:rsidRPr="00965C78" w:rsidRDefault="00842289" w:rsidP="00842289">
      <w:pPr>
        <w:spacing w:after="0" w:line="240" w:lineRule="auto"/>
        <w:ind w:left="120"/>
        <w:jc w:val="center"/>
        <w:rPr>
          <w:b/>
          <w:szCs w:val="28"/>
        </w:rPr>
      </w:pPr>
    </w:p>
    <w:p w:rsidR="00965C78" w:rsidRPr="00965C78" w:rsidRDefault="00965C78" w:rsidP="00965C78">
      <w:pPr>
        <w:spacing w:line="240" w:lineRule="auto"/>
        <w:ind w:left="120"/>
        <w:jc w:val="left"/>
        <w:rPr>
          <w:szCs w:val="28"/>
        </w:rPr>
      </w:pPr>
      <w:r w:rsidRPr="00965C78">
        <w:rPr>
          <w:szCs w:val="28"/>
        </w:rPr>
        <w:t xml:space="preserve">    Учебному предмету «Иностранный (английский) язык»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мира. Изучение иностранного языка направлено на формирование коммуникативной культуры обучающихся, осознание роли языка как инструмента межличностного и межкультурного взаимодействия, способствует их общему речевому развитию, воспитанию гражданской идентичности, расширению кругозора, воспитанию чувств и эмоций. Предметные знания и способы деятельности, осваиваемые обучающимися при изучении иностранного языка, находят применение в образовательном процессе при изучении других предметных областей, становятся значимыми для формирования положительных качеств личности. Таким образом, они ориентированы на формирование как </w:t>
      </w:r>
      <w:proofErr w:type="spellStart"/>
      <w:r w:rsidRPr="00965C78">
        <w:rPr>
          <w:szCs w:val="28"/>
        </w:rPr>
        <w:t>метапредметных</w:t>
      </w:r>
      <w:proofErr w:type="spellEnd"/>
      <w:r w:rsidRPr="00965C78">
        <w:rPr>
          <w:szCs w:val="28"/>
        </w:rPr>
        <w:t>, так и личностных результатов обучения. Значимость владения иностранными языками как первым, так и вторым, расширение номенклатуры изучаемых иностранных языков соответствует стратегическим интересам России в эпоху пост глобализации и многополярного мира. Знание родного языка экономического или политического партнёра обеспечивает общение, учитывающее особенности менталитета и культуры партнёра, что позволяет успешнее приходить к консенсусу при проведении переговоров, решении возникающих проблем с целью достижения поставленных задач. Возрастание значимости владения иностранными языками приводит к переосмыслению целей и содержания обучения предмету</w:t>
      </w:r>
      <w:bookmarkStart w:id="0" w:name="_GoBack"/>
      <w:bookmarkEnd w:id="0"/>
      <w:r w:rsidRPr="00965C78">
        <w:rPr>
          <w:szCs w:val="28"/>
        </w:rPr>
        <w:t xml:space="preserve">Основными подходами к обучению иностранным языкам признаются </w:t>
      </w:r>
      <w:proofErr w:type="spellStart"/>
      <w:r w:rsidRPr="00965C78">
        <w:rPr>
          <w:szCs w:val="28"/>
        </w:rPr>
        <w:t>компетентностный</w:t>
      </w:r>
      <w:proofErr w:type="spellEnd"/>
      <w:r w:rsidRPr="00965C78">
        <w:rPr>
          <w:szCs w:val="28"/>
        </w:rPr>
        <w:t xml:space="preserve">, </w:t>
      </w:r>
      <w:r w:rsidRPr="00965C78">
        <w:rPr>
          <w:szCs w:val="28"/>
        </w:rPr>
        <w:lastRenderedPageBreak/>
        <w:t>системно-</w:t>
      </w:r>
      <w:proofErr w:type="spellStart"/>
      <w:r w:rsidRPr="00965C78">
        <w:rPr>
          <w:szCs w:val="28"/>
        </w:rPr>
        <w:t>деятельностный</w:t>
      </w:r>
      <w:proofErr w:type="spellEnd"/>
      <w:r w:rsidRPr="00965C78">
        <w:rPr>
          <w:szCs w:val="28"/>
        </w:rPr>
        <w:t>, межкультурный и коммуникативно-когнитивный.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образования, добиться достижения планируемых результатов в рамках содержания обучения, отобранного для данного уровня общего образования при использовании новых педагогических технологий и возможностей цифровой образовательной среды. «Иностранный язык» входит в предметную область «Иностранные языки» наряду с предметом «Второй иностранный язык», изучение которого происходит при наличии потребности у обучающихся и при условии, что у образовательной организации имеется достаточная кадровая, техническая и материальная обеспеченность, позволяющая достигнуть предметных результатов, заявленных в ФГОС СОО.</w:t>
      </w:r>
    </w:p>
    <w:p w:rsidR="00965C78" w:rsidRPr="00965C78" w:rsidRDefault="00965C78" w:rsidP="00842289">
      <w:pPr>
        <w:spacing w:line="240" w:lineRule="auto"/>
        <w:ind w:left="120"/>
        <w:jc w:val="center"/>
        <w:rPr>
          <w:szCs w:val="28"/>
        </w:rPr>
      </w:pPr>
    </w:p>
    <w:p w:rsidR="00842289" w:rsidRPr="00965C78" w:rsidRDefault="00842289" w:rsidP="00842289">
      <w:pPr>
        <w:spacing w:line="240" w:lineRule="auto"/>
        <w:ind w:left="120"/>
        <w:jc w:val="center"/>
        <w:rPr>
          <w:szCs w:val="28"/>
        </w:rPr>
      </w:pPr>
      <w:r w:rsidRPr="00965C78">
        <w:rPr>
          <w:b/>
          <w:szCs w:val="28"/>
        </w:rPr>
        <w:t>МЕСТО УЧЕБНОГО ПРЕДМЕТА В УЧЕБНОМ ПЛАНЕ</w:t>
      </w:r>
    </w:p>
    <w:p w:rsidR="00842289" w:rsidRPr="00965C78" w:rsidRDefault="00965C78" w:rsidP="00965C78">
      <w:pPr>
        <w:spacing w:line="276" w:lineRule="auto"/>
        <w:ind w:firstLine="688"/>
        <w:jc w:val="left"/>
        <w:rPr>
          <w:szCs w:val="28"/>
        </w:rPr>
      </w:pPr>
      <w:r w:rsidRPr="00965C78">
        <w:rPr>
          <w:szCs w:val="28"/>
        </w:rPr>
        <w:t>Общее число часов, рекомендованных для изучения иностранного (английского) языка – 204 часа: в 10 классе – 102 часа (3 часа в неделю), в 11 классе – 102 часа (3 часа в неделю).</w:t>
      </w:r>
    </w:p>
    <w:p w:rsidR="00842289" w:rsidRPr="00965C78" w:rsidRDefault="00842289" w:rsidP="00842289">
      <w:pPr>
        <w:spacing w:line="240" w:lineRule="auto"/>
        <w:jc w:val="center"/>
        <w:rPr>
          <w:rFonts w:eastAsiaTheme="minorHAnsi"/>
          <w:b/>
          <w:szCs w:val="28"/>
          <w:lang w:eastAsia="en-US"/>
        </w:rPr>
      </w:pPr>
      <w:r w:rsidRPr="00965C78">
        <w:rPr>
          <w:rFonts w:eastAsiaTheme="minorHAnsi"/>
          <w:b/>
          <w:szCs w:val="28"/>
          <w:lang w:eastAsia="en-US"/>
        </w:rPr>
        <w:t>СПИСОК ПРИЛОЖЕНИЙ К РАБОЧЕЙ ПРОГРАММЕ</w:t>
      </w:r>
    </w:p>
    <w:p w:rsidR="00842289" w:rsidRPr="00965C78" w:rsidRDefault="00842289" w:rsidP="00842289">
      <w:pPr>
        <w:widowControl w:val="0"/>
        <w:numPr>
          <w:ilvl w:val="0"/>
          <w:numId w:val="18"/>
        </w:numPr>
        <w:autoSpaceDE w:val="0"/>
        <w:autoSpaceDN w:val="0"/>
        <w:spacing w:line="240" w:lineRule="auto"/>
        <w:ind w:right="0"/>
        <w:jc w:val="left"/>
        <w:rPr>
          <w:rFonts w:eastAsiaTheme="minorHAnsi"/>
          <w:szCs w:val="28"/>
          <w:lang w:eastAsia="en-US"/>
        </w:rPr>
      </w:pPr>
      <w:r w:rsidRPr="00965C78">
        <w:rPr>
          <w:rFonts w:eastAsiaTheme="minorHAnsi"/>
          <w:szCs w:val="28"/>
          <w:lang w:eastAsia="en-US"/>
        </w:rPr>
        <w:t>Календарно-тематич</w:t>
      </w:r>
      <w:r w:rsidR="00965C78">
        <w:rPr>
          <w:rFonts w:eastAsiaTheme="minorHAnsi"/>
          <w:szCs w:val="28"/>
          <w:lang w:eastAsia="en-US"/>
        </w:rPr>
        <w:t>еское планирование по предмету.</w:t>
      </w:r>
    </w:p>
    <w:p w:rsidR="00842289" w:rsidRPr="00965C78" w:rsidRDefault="00842289" w:rsidP="00842289">
      <w:pPr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ind w:right="0"/>
        <w:jc w:val="left"/>
        <w:rPr>
          <w:rFonts w:eastAsiaTheme="minorHAnsi"/>
          <w:szCs w:val="28"/>
          <w:lang w:eastAsia="en-US"/>
        </w:rPr>
      </w:pPr>
      <w:r w:rsidRPr="00965C78">
        <w:rPr>
          <w:rFonts w:eastAsiaTheme="minorHAnsi"/>
          <w:szCs w:val="28"/>
          <w:lang w:eastAsia="en-US"/>
        </w:rPr>
        <w:t>Комплект контрольно-оценочных материалов по предмету</w:t>
      </w:r>
      <w:r w:rsidR="00965C78">
        <w:rPr>
          <w:rFonts w:eastAsiaTheme="minorHAnsi"/>
          <w:szCs w:val="28"/>
          <w:lang w:eastAsia="en-US"/>
        </w:rPr>
        <w:t>.</w:t>
      </w:r>
      <w:r w:rsidRPr="00965C78">
        <w:rPr>
          <w:rFonts w:eastAsiaTheme="minorHAnsi"/>
          <w:szCs w:val="28"/>
          <w:lang w:eastAsia="en-US"/>
        </w:rPr>
        <w:t xml:space="preserve">  </w:t>
      </w:r>
    </w:p>
    <w:p w:rsidR="00842289" w:rsidRPr="00965C78" w:rsidRDefault="00842289" w:rsidP="00842289">
      <w:pPr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ind w:right="0"/>
        <w:jc w:val="left"/>
        <w:rPr>
          <w:rFonts w:eastAsiaTheme="minorHAnsi"/>
          <w:szCs w:val="28"/>
          <w:lang w:eastAsia="en-US"/>
        </w:rPr>
      </w:pPr>
      <w:r w:rsidRPr="00965C78">
        <w:rPr>
          <w:rFonts w:eastAsiaTheme="minorHAnsi"/>
          <w:szCs w:val="28"/>
          <w:lang w:eastAsia="en-US"/>
        </w:rPr>
        <w:t xml:space="preserve">Лист коррекции рабочей программы  по </w:t>
      </w:r>
      <w:r w:rsidR="00965C78">
        <w:rPr>
          <w:rFonts w:eastAsiaTheme="minorHAnsi"/>
          <w:szCs w:val="28"/>
          <w:lang w:eastAsia="en-US"/>
        </w:rPr>
        <w:t>предмету.</w:t>
      </w:r>
    </w:p>
    <w:p w:rsidR="00842289" w:rsidRPr="00965C78" w:rsidRDefault="00842289" w:rsidP="00842289">
      <w:pPr>
        <w:jc w:val="center"/>
        <w:rPr>
          <w:szCs w:val="28"/>
        </w:rPr>
      </w:pPr>
    </w:p>
    <w:p w:rsidR="008107AF" w:rsidRPr="00965C78" w:rsidRDefault="008107AF" w:rsidP="00965C78">
      <w:pPr>
        <w:pStyle w:val="a6"/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8107AF" w:rsidRDefault="008107AF" w:rsidP="008107AF">
      <w:pPr>
        <w:pStyle w:val="a6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10B96" w:rsidRDefault="00B10B96" w:rsidP="008107AF">
      <w:pPr>
        <w:pStyle w:val="a6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10B96" w:rsidRDefault="00B10B96" w:rsidP="008107AF">
      <w:pPr>
        <w:pStyle w:val="a6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10B96" w:rsidRDefault="00B10B96" w:rsidP="008107AF">
      <w:pPr>
        <w:pStyle w:val="a6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10B96" w:rsidRDefault="00B10B96" w:rsidP="008107AF">
      <w:pPr>
        <w:pStyle w:val="a6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10B96" w:rsidRDefault="00B10B96" w:rsidP="008107AF">
      <w:pPr>
        <w:pStyle w:val="a6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10B96" w:rsidRDefault="00B10B96" w:rsidP="008107AF">
      <w:pPr>
        <w:pStyle w:val="a6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10B96" w:rsidRDefault="00B10B96" w:rsidP="008107AF">
      <w:pPr>
        <w:pStyle w:val="a6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10B96" w:rsidRDefault="00B10B96" w:rsidP="008107AF">
      <w:pPr>
        <w:pStyle w:val="a6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10B96" w:rsidRDefault="00B10B96" w:rsidP="008107AF">
      <w:pPr>
        <w:pStyle w:val="a6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10B96" w:rsidRDefault="00B10B96" w:rsidP="008107AF">
      <w:pPr>
        <w:pStyle w:val="a6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10B96" w:rsidRDefault="00B10B96" w:rsidP="008107AF">
      <w:pPr>
        <w:pStyle w:val="a6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10B96" w:rsidRDefault="00B10B96" w:rsidP="008107AF">
      <w:pPr>
        <w:pStyle w:val="a6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sectPr w:rsidR="00B10B96" w:rsidSect="00842289">
      <w:pgSz w:w="11906" w:h="16838"/>
      <w:pgMar w:top="724" w:right="715" w:bottom="99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07897"/>
    <w:multiLevelType w:val="multilevel"/>
    <w:tmpl w:val="25B05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4B0519F"/>
    <w:multiLevelType w:val="multilevel"/>
    <w:tmpl w:val="2E9EE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4DE3CC6"/>
    <w:multiLevelType w:val="multilevel"/>
    <w:tmpl w:val="93F82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DE04A8D"/>
    <w:multiLevelType w:val="multilevel"/>
    <w:tmpl w:val="887CA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F61114E"/>
    <w:multiLevelType w:val="hybridMultilevel"/>
    <w:tmpl w:val="3E9AF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C152A7"/>
    <w:multiLevelType w:val="multilevel"/>
    <w:tmpl w:val="0C30D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82E1CE5"/>
    <w:multiLevelType w:val="hybridMultilevel"/>
    <w:tmpl w:val="706EA83A"/>
    <w:lvl w:ilvl="0" w:tplc="500C30B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2D4C2F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84CBA3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BB2AB9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8CAB8D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DAE2D3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3BC925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E18D88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696E45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91F4A3A"/>
    <w:multiLevelType w:val="hybridMultilevel"/>
    <w:tmpl w:val="CA362182"/>
    <w:lvl w:ilvl="0" w:tplc="D9E6E362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4828E3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53070A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768E4F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85AFB1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C465BF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D14C4C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E98A08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178F67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3906911"/>
    <w:multiLevelType w:val="hybridMultilevel"/>
    <w:tmpl w:val="FB9892FE"/>
    <w:lvl w:ilvl="0" w:tplc="97261882">
      <w:start w:val="2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E08E8C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DCE92A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74C299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A544E5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6886E9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4DE3B9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350611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EAC436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59E2E95"/>
    <w:multiLevelType w:val="multilevel"/>
    <w:tmpl w:val="7738F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DE96C48"/>
    <w:multiLevelType w:val="hybridMultilevel"/>
    <w:tmpl w:val="9EA6E3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CF78CF"/>
    <w:multiLevelType w:val="multilevel"/>
    <w:tmpl w:val="E7AAE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DF06C05"/>
    <w:multiLevelType w:val="hybridMultilevel"/>
    <w:tmpl w:val="9208BBEC"/>
    <w:lvl w:ilvl="0" w:tplc="0108F0F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50CA3D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2E8D5B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128295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AFA5FC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278397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21678E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7D8EF6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358AF7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F4D1F6D"/>
    <w:multiLevelType w:val="hybridMultilevel"/>
    <w:tmpl w:val="3E9AF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732E69"/>
    <w:multiLevelType w:val="hybridMultilevel"/>
    <w:tmpl w:val="572E1490"/>
    <w:lvl w:ilvl="0" w:tplc="04190001">
      <w:start w:val="1"/>
      <w:numFmt w:val="bullet"/>
      <w:lvlText w:val=""/>
      <w:lvlJc w:val="left"/>
      <w:pPr>
        <w:ind w:left="9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2" w:hanging="360"/>
      </w:pPr>
      <w:rPr>
        <w:rFonts w:ascii="Wingdings" w:hAnsi="Wingdings" w:hint="default"/>
      </w:rPr>
    </w:lvl>
  </w:abstractNum>
  <w:abstractNum w:abstractNumId="15" w15:restartNumberingAfterBreak="0">
    <w:nsid w:val="710E02CB"/>
    <w:multiLevelType w:val="multilevel"/>
    <w:tmpl w:val="8AC06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41A5E36"/>
    <w:multiLevelType w:val="hybridMultilevel"/>
    <w:tmpl w:val="3E9AF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8848E8"/>
    <w:multiLevelType w:val="hybridMultilevel"/>
    <w:tmpl w:val="5798D46A"/>
    <w:lvl w:ilvl="0" w:tplc="83C46A8A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00ABDC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F0231F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522C40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52223E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8CAB4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C5C693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B4CBAC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FEA7D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AF97669"/>
    <w:multiLevelType w:val="hybridMultilevel"/>
    <w:tmpl w:val="3E9AF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6"/>
  </w:num>
  <w:num w:numId="3">
    <w:abstractNumId w:val="7"/>
  </w:num>
  <w:num w:numId="4">
    <w:abstractNumId w:val="12"/>
  </w:num>
  <w:num w:numId="5">
    <w:abstractNumId w:val="8"/>
  </w:num>
  <w:num w:numId="6">
    <w:abstractNumId w:val="15"/>
  </w:num>
  <w:num w:numId="7">
    <w:abstractNumId w:val="1"/>
  </w:num>
  <w:num w:numId="8">
    <w:abstractNumId w:val="11"/>
  </w:num>
  <w:num w:numId="9">
    <w:abstractNumId w:val="2"/>
  </w:num>
  <w:num w:numId="10">
    <w:abstractNumId w:val="0"/>
  </w:num>
  <w:num w:numId="11">
    <w:abstractNumId w:val="5"/>
  </w:num>
  <w:num w:numId="12">
    <w:abstractNumId w:val="3"/>
  </w:num>
  <w:num w:numId="13">
    <w:abstractNumId w:val="9"/>
  </w:num>
  <w:num w:numId="14">
    <w:abstractNumId w:val="14"/>
  </w:num>
  <w:num w:numId="15">
    <w:abstractNumId w:val="10"/>
  </w:num>
  <w:num w:numId="16">
    <w:abstractNumId w:val="18"/>
  </w:num>
  <w:num w:numId="17">
    <w:abstractNumId w:val="16"/>
  </w:num>
  <w:num w:numId="18">
    <w:abstractNumId w:val="13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03F66"/>
    <w:rsid w:val="00070BCF"/>
    <w:rsid w:val="00134C53"/>
    <w:rsid w:val="001671F8"/>
    <w:rsid w:val="00203F66"/>
    <w:rsid w:val="0027679C"/>
    <w:rsid w:val="0033265D"/>
    <w:rsid w:val="003B0348"/>
    <w:rsid w:val="003C5A83"/>
    <w:rsid w:val="003F3814"/>
    <w:rsid w:val="0050250F"/>
    <w:rsid w:val="00582808"/>
    <w:rsid w:val="00602136"/>
    <w:rsid w:val="0069678A"/>
    <w:rsid w:val="006A16FB"/>
    <w:rsid w:val="006C6F31"/>
    <w:rsid w:val="006F590A"/>
    <w:rsid w:val="00805320"/>
    <w:rsid w:val="008107AF"/>
    <w:rsid w:val="00842289"/>
    <w:rsid w:val="008951C4"/>
    <w:rsid w:val="008D2417"/>
    <w:rsid w:val="008F2D4B"/>
    <w:rsid w:val="00965C78"/>
    <w:rsid w:val="00A40FC8"/>
    <w:rsid w:val="00A60819"/>
    <w:rsid w:val="00A73555"/>
    <w:rsid w:val="00AD32F4"/>
    <w:rsid w:val="00AE7AEB"/>
    <w:rsid w:val="00B10B96"/>
    <w:rsid w:val="00BA2845"/>
    <w:rsid w:val="00BB5F62"/>
    <w:rsid w:val="00BD0A92"/>
    <w:rsid w:val="00E31E5B"/>
    <w:rsid w:val="00E338CA"/>
    <w:rsid w:val="00E60A72"/>
    <w:rsid w:val="00EE2F17"/>
    <w:rsid w:val="00EF1ABA"/>
    <w:rsid w:val="00F91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E22603-24D7-40DA-A434-CEDB3AA17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5320"/>
    <w:pPr>
      <w:spacing w:after="53" w:line="236" w:lineRule="auto"/>
      <w:ind w:left="-5" w:right="8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805320"/>
    <w:pPr>
      <w:keepNext/>
      <w:keepLines/>
      <w:spacing w:after="57" w:line="240" w:lineRule="auto"/>
      <w:ind w:left="10" w:right="-1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805320"/>
    <w:rPr>
      <w:rFonts w:ascii="Times New Roman" w:eastAsia="Times New Roman" w:hAnsi="Times New Roman" w:cs="Times New Roman"/>
      <w:b/>
      <w:color w:val="000000"/>
      <w:sz w:val="28"/>
    </w:rPr>
  </w:style>
  <w:style w:type="table" w:styleId="a3">
    <w:name w:val="Table Grid"/>
    <w:basedOn w:val="a1"/>
    <w:uiPriority w:val="39"/>
    <w:rsid w:val="0060213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ody Text"/>
    <w:basedOn w:val="a"/>
    <w:link w:val="a5"/>
    <w:uiPriority w:val="1"/>
    <w:qFormat/>
    <w:rsid w:val="0050250F"/>
    <w:pPr>
      <w:widowControl w:val="0"/>
      <w:autoSpaceDE w:val="0"/>
      <w:autoSpaceDN w:val="0"/>
      <w:spacing w:after="0" w:line="240" w:lineRule="auto"/>
      <w:ind w:left="212" w:right="0" w:firstLine="0"/>
      <w:jc w:val="left"/>
    </w:pPr>
    <w:rPr>
      <w:color w:val="auto"/>
      <w:sz w:val="24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50250F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6">
    <w:name w:val="No Spacing"/>
    <w:uiPriority w:val="1"/>
    <w:qFormat/>
    <w:rsid w:val="0050250F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A22CB0-DE85-47AA-90CA-F82464C1F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582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9</cp:revision>
  <dcterms:created xsi:type="dcterms:W3CDTF">2021-03-24T13:16:00Z</dcterms:created>
  <dcterms:modified xsi:type="dcterms:W3CDTF">2024-09-30T14:53:00Z</dcterms:modified>
</cp:coreProperties>
</file>