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4F" w:rsidRPr="00E8064F" w:rsidRDefault="00E8064F" w:rsidP="00E8064F">
      <w:pPr>
        <w:pStyle w:val="ae"/>
      </w:pPr>
    </w:p>
    <w:p w:rsidR="00E8064F" w:rsidRPr="00E8064F" w:rsidRDefault="00E8064F" w:rsidP="00E8064F">
      <w:pPr>
        <w:pStyle w:val="ae"/>
      </w:pPr>
    </w:p>
    <w:p w:rsidR="00E8064F" w:rsidRPr="00E8064F" w:rsidRDefault="00E8064F" w:rsidP="00E8064F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8064F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E8064F" w:rsidRPr="00E8064F" w:rsidRDefault="00E8064F" w:rsidP="00E8064F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8064F">
        <w:rPr>
          <w:rFonts w:ascii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E8064F" w:rsidRPr="00E8064F" w:rsidRDefault="00E8064F" w:rsidP="00E8064F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8064F">
        <w:rPr>
          <w:rFonts w:ascii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416"/>
        <w:tblW w:w="13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809"/>
        <w:gridCol w:w="3684"/>
        <w:gridCol w:w="3542"/>
      </w:tblGrid>
      <w:tr w:rsidR="00E8064F" w:rsidRPr="00E8064F" w:rsidTr="00E8064F">
        <w:trPr>
          <w:trHeight w:val="2400"/>
        </w:trPr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  «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__29_ 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08.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E8064F" w:rsidRPr="00E8064F" w:rsidRDefault="00E8064F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И.А. Акишина 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E8064F" w:rsidRPr="00E8064F" w:rsidRDefault="00E8064F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30 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 08     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__________  Н.В. Суржина 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Приказ от «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31    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08  </w:t>
            </w:r>
            <w:r w:rsidRPr="00E806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 №_____92о/д_____</w:t>
            </w:r>
          </w:p>
          <w:p w:rsidR="00E8064F" w:rsidRPr="00E8064F" w:rsidRDefault="00E8064F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8064F" w:rsidRPr="00E8064F" w:rsidRDefault="00E8064F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8064F" w:rsidRPr="00E8064F" w:rsidRDefault="00E8064F" w:rsidP="00E8064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64F" w:rsidRPr="00E8064F" w:rsidRDefault="00E8064F" w:rsidP="00E8064F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E8064F" w:rsidRPr="00E8064F" w:rsidRDefault="00E8064F" w:rsidP="00E8064F">
      <w:pPr>
        <w:rPr>
          <w:rFonts w:ascii="Times New Roman" w:eastAsia="Calibri" w:hAnsi="Times New Roman" w:cs="Times New Roman"/>
          <w:sz w:val="24"/>
          <w:szCs w:val="24"/>
        </w:rPr>
      </w:pPr>
    </w:p>
    <w:p w:rsidR="00E8064F" w:rsidRPr="00E8064F" w:rsidRDefault="00E8064F" w:rsidP="00E8064F">
      <w:pPr>
        <w:rPr>
          <w:rFonts w:ascii="Times New Roman" w:hAnsi="Times New Roman" w:cs="Times New Roman"/>
          <w:sz w:val="24"/>
          <w:szCs w:val="24"/>
        </w:rPr>
      </w:pPr>
    </w:p>
    <w:p w:rsidR="00E8064F" w:rsidRPr="00E8064F" w:rsidRDefault="00E8064F" w:rsidP="00E8064F">
      <w:pPr>
        <w:rPr>
          <w:rFonts w:ascii="Times New Roman" w:hAnsi="Times New Roman" w:cs="Times New Roman"/>
          <w:b/>
          <w:sz w:val="24"/>
          <w:szCs w:val="24"/>
        </w:rPr>
      </w:pP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4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4F">
        <w:rPr>
          <w:rFonts w:ascii="Times New Roman" w:hAnsi="Times New Roman" w:cs="Times New Roman"/>
          <w:b/>
          <w:sz w:val="24"/>
          <w:szCs w:val="24"/>
        </w:rPr>
        <w:t>по предмету</w:t>
      </w: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4F">
        <w:rPr>
          <w:rFonts w:ascii="Times New Roman" w:hAnsi="Times New Roman" w:cs="Times New Roman"/>
          <w:b/>
          <w:sz w:val="24"/>
          <w:szCs w:val="24"/>
        </w:rPr>
        <w:t>Родная «крымскотатарская »литература</w:t>
      </w:r>
    </w:p>
    <w:p w:rsidR="00E8064F" w:rsidRPr="00E8064F" w:rsidRDefault="00E8064F" w:rsidP="00E80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8064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8064F" w:rsidRPr="00E8064F" w:rsidRDefault="00E8064F" w:rsidP="00E8064F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4F">
        <w:rPr>
          <w:rFonts w:ascii="Times New Roman" w:hAnsi="Times New Roman" w:cs="Times New Roman"/>
          <w:b/>
          <w:sz w:val="24"/>
          <w:szCs w:val="24"/>
        </w:rPr>
        <w:t>Уро</w:t>
      </w:r>
      <w:r>
        <w:rPr>
          <w:rFonts w:ascii="Times New Roman" w:hAnsi="Times New Roman" w:cs="Times New Roman"/>
          <w:b/>
          <w:sz w:val="24"/>
          <w:szCs w:val="24"/>
        </w:rPr>
        <w:t>вень: основное общее образование</w:t>
      </w:r>
    </w:p>
    <w:p w:rsidR="00E8064F" w:rsidRPr="00E8064F" w:rsidRDefault="00E8064F" w:rsidP="00E8064F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064F">
        <w:rPr>
          <w:rFonts w:ascii="Times New Roman" w:hAnsi="Times New Roman" w:cs="Times New Roman"/>
          <w:sz w:val="24"/>
          <w:szCs w:val="24"/>
        </w:rPr>
        <w:t xml:space="preserve">      Составитель : Сусанова З.Ф </w:t>
      </w:r>
    </w:p>
    <w:p w:rsidR="00E8064F" w:rsidRPr="00E8064F" w:rsidRDefault="00E8064F" w:rsidP="00E8064F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064F">
        <w:rPr>
          <w:rFonts w:ascii="Times New Roman" w:hAnsi="Times New Roman" w:cs="Times New Roman"/>
          <w:sz w:val="24"/>
          <w:szCs w:val="24"/>
        </w:rPr>
        <w:lastRenderedPageBreak/>
        <w:t xml:space="preserve">Учитель крымско- татарского языка и литературы </w:t>
      </w:r>
    </w:p>
    <w:p w:rsidR="00E8064F" w:rsidRDefault="00E8064F" w:rsidP="00E8064F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E8064F" w:rsidRDefault="00E8064F" w:rsidP="00E8064F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E8064F" w:rsidRDefault="00E8064F" w:rsidP="00E8064F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E8064F" w:rsidRDefault="00E8064F" w:rsidP="00E8064F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2023 г </w:t>
      </w: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E8064F" w:rsidRDefault="00E8064F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:rsidR="001226DF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 xml:space="preserve">Рабочая программа составлена для обучающихся 7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Федерации от «17» декабря 2010 года № 1897. При составлении программы использованы следующие методические материалы: Примерная программа «Крымскотатарская  литература» для общеобразоательных организаций Республики Крым под редакцией А.С. Аблятипова, Симферополь, 2015г. </w:t>
      </w:r>
    </w:p>
    <w:p w:rsidR="00236C9F" w:rsidRPr="00E66FDC" w:rsidRDefault="017A16AD" w:rsidP="017A16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66FDC">
        <w:rPr>
          <w:rFonts w:ascii="Times New Roman" w:eastAsia="Times New Roman" w:hAnsi="Times New Roman" w:cs="Times New Roman"/>
          <w:b/>
          <w:bCs/>
          <w:color w:val="000000" w:themeColor="text1"/>
        </w:rPr>
        <w:t>Рабочая программа ориентирована на использование учебника:</w:t>
      </w:r>
      <w:r w:rsidRPr="00E66FD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«Крымскотатарская литература»</w:t>
      </w:r>
      <w:r w:rsidRPr="00E66FD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Асанова Ф.М., Османова Э.Э., 7</w:t>
      </w:r>
      <w:r w:rsidRPr="00E66FDC">
        <w:rPr>
          <w:rFonts w:ascii="Times New Roman" w:eastAsia="Times New Roman" w:hAnsi="Times New Roman" w:cs="Times New Roman"/>
          <w:color w:val="000000" w:themeColor="text1"/>
        </w:rPr>
        <w:t xml:space="preserve"> класс; Москва «Просвещение», 2017г.</w:t>
      </w:r>
    </w:p>
    <w:p w:rsidR="001952FA" w:rsidRPr="00E66FDC" w:rsidRDefault="001952FA" w:rsidP="008D106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</w:rPr>
      </w:pPr>
    </w:p>
    <w:p w:rsidR="00236C9F" w:rsidRPr="00E66FDC" w:rsidRDefault="017A16AD" w:rsidP="017A1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  <w:r w:rsidRPr="00E66FDC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ПЛАНИРУЕМЫЕ РЕЗУЛЬТАТЫ ОСВОЕНИЯ УЧЕБНОГО ПРЕДМЕТА</w:t>
      </w:r>
    </w:p>
    <w:p w:rsidR="00F93964" w:rsidRPr="00E66FDC" w:rsidRDefault="00F93964" w:rsidP="017A1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</w:rPr>
      </w:pPr>
    </w:p>
    <w:p w:rsidR="002B040E" w:rsidRPr="00E66FDC" w:rsidRDefault="017A16AD" w:rsidP="017A16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b/>
          <w:bCs/>
          <w:lang w:eastAsia="ru-RU"/>
        </w:rPr>
        <w:t>Личностные результаты:</w:t>
      </w:r>
    </w:p>
    <w:p w:rsidR="002B040E" w:rsidRPr="00E66FDC" w:rsidRDefault="017A16AD" w:rsidP="00E66F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1952FA" w:rsidRPr="00E66FDC" w:rsidRDefault="017A16AD" w:rsidP="00E66F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использование различных источников информации (словари, энциклопедии, интернет-ресурсы и др.).                          </w:t>
      </w:r>
    </w:p>
    <w:p w:rsidR="001952FA" w:rsidRPr="00E66FDC" w:rsidRDefault="001952FA" w:rsidP="017A16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040E" w:rsidRPr="00E66FDC" w:rsidRDefault="017A16AD" w:rsidP="017A16A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66FDC">
        <w:rPr>
          <w:rFonts w:ascii="Times New Roman" w:eastAsia="Times New Roman" w:hAnsi="Times New Roman" w:cs="Times New Roman"/>
          <w:b/>
          <w:bCs/>
          <w:lang w:eastAsia="ru-RU"/>
        </w:rPr>
        <w:t>Метапредметныерезультаты: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 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формулировать    выводы;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умение самостоятельно организовать собственную деятельность;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1952FA" w:rsidRPr="00E66FDC" w:rsidRDefault="001952FA" w:rsidP="017A1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B040E" w:rsidRPr="00E66FDC" w:rsidRDefault="017A16AD" w:rsidP="017A16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b/>
          <w:bCs/>
          <w:lang w:eastAsia="ru-RU"/>
        </w:rPr>
        <w:t>Предметныерезультаты: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понимание проблематики изученных произведений крымскотатарской литературы; 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lastRenderedPageBreak/>
        <w:t xml:space="preserve">понимание связи литературных произведений с эпохой их написания, </w:t>
      </w:r>
      <w:r w:rsidR="002B040E" w:rsidRPr="00E66FDC">
        <w:rPr>
          <w:rFonts w:ascii="Times New Roman" w:hAnsi="Times New Roman" w:cs="Times New Roman"/>
        </w:rPr>
        <w:br/>
      </w:r>
      <w:r w:rsidRPr="00E66FDC">
        <w:rPr>
          <w:rFonts w:ascii="Times New Roman" w:eastAsia="Times New Roman" w:hAnsi="Times New Roman" w:cs="Times New Roman"/>
          <w:lang w:eastAsia="ru-RU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 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владение элементарными литературными терминами;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приобщение к духовно-нравственным ценностям крымскотатарской  литературы и культуры, сопоставление их с духовно-нравственными ценностями других народов;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понимание авторской позиции и свое отношение к ней;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восприятие на слух литературных произведений разных жанров, и их осознанное чтение;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 xml:space="preserve">умение пересказывать прозаические произведения или их отрывки с использованием образных средств крымскотатарского языка и цитат из текста; отвечать на вопросы по прослушанному или прочитанному тексту; 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создавать устные монологические высказывания; вести диалог;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написание классных и домашних изложений и сочинений на темы, связанные с тематикой и  проблематикой изученных произведений, творческих работ, рефератов на литературные и общекультурные темы.</w:t>
      </w:r>
    </w:p>
    <w:p w:rsidR="002B040E" w:rsidRPr="00E66FDC" w:rsidRDefault="017A16AD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eastAsia="Times New Roman" w:hAnsi="Times New Roman" w:cs="Times New Roman"/>
          <w:lang w:eastAsia="ru-RU"/>
        </w:rPr>
        <w:t>Результаты изучения учебного курса «Крымскотатарская литература» приведены в разделе «Предметные результаты освоения программы учебного предмета», Требования направлены на реализацию деятельностного, практико-ориентированного и личностно- 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B040E" w:rsidRPr="00E66FDC" w:rsidRDefault="002B040E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hAnsi="Times New Roman" w:cs="Times New Roman"/>
          <w:lang w:eastAsia="ru-RU"/>
        </w:rPr>
        <w:tab/>
      </w:r>
      <w:r w:rsidRPr="00E66FDC">
        <w:rPr>
          <w:rFonts w:ascii="Times New Roman" w:eastAsia="Times New Roman" w:hAnsi="Times New Roman" w:cs="Times New Roman"/>
          <w:lang w:eastAsia="ru-RU"/>
        </w:rPr>
        <w:t xml:space="preserve">Раздел </w:t>
      </w:r>
      <w:r w:rsidRPr="00E66FDC">
        <w:rPr>
          <w:rFonts w:ascii="Times New Roman" w:eastAsia="Times New Roman" w:hAnsi="Times New Roman" w:cs="Times New Roman"/>
          <w:i/>
          <w:iCs/>
          <w:lang w:eastAsia="ru-RU"/>
        </w:rPr>
        <w:t xml:space="preserve">«Знать/понимать» </w:t>
      </w:r>
      <w:r w:rsidRPr="00E66FDC">
        <w:rPr>
          <w:rFonts w:ascii="Times New Roman" w:eastAsia="Times New Roman" w:hAnsi="Times New Roman" w:cs="Times New Roman"/>
          <w:lang w:eastAsia="ru-RU"/>
        </w:rPr>
        <w:t>включает требования к учебному материалу, который усваивается и воспроизводится учащимися.</w:t>
      </w:r>
    </w:p>
    <w:p w:rsidR="002B040E" w:rsidRPr="00E66FDC" w:rsidRDefault="002B040E" w:rsidP="00E66F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6FDC">
        <w:rPr>
          <w:rFonts w:ascii="Times New Roman" w:hAnsi="Times New Roman" w:cs="Times New Roman"/>
          <w:lang w:eastAsia="ru-RU"/>
        </w:rPr>
        <w:tab/>
      </w:r>
      <w:r w:rsidRPr="00E66FDC">
        <w:rPr>
          <w:rFonts w:ascii="Times New Roman" w:eastAsia="Times New Roman" w:hAnsi="Times New Roman" w:cs="Times New Roman"/>
          <w:lang w:eastAsia="ru-RU"/>
        </w:rPr>
        <w:t xml:space="preserve">Раздел </w:t>
      </w:r>
      <w:r w:rsidRPr="00E66FDC">
        <w:rPr>
          <w:rFonts w:ascii="Times New Roman" w:eastAsia="Times New Roman" w:hAnsi="Times New Roman" w:cs="Times New Roman"/>
          <w:i/>
          <w:iCs/>
          <w:lang w:eastAsia="ru-RU"/>
        </w:rPr>
        <w:t xml:space="preserve">«Уметь» </w:t>
      </w:r>
      <w:r w:rsidRPr="00E66FDC">
        <w:rPr>
          <w:rFonts w:ascii="Times New Roman" w:eastAsia="Times New Roman" w:hAnsi="Times New Roman" w:cs="Times New Roman"/>
          <w:lang w:eastAsia="ru-RU"/>
        </w:rPr>
        <w:t>включает требования, основанные на более сложных видах деятельности: работать с книгой, выявлять авторскую позицию, оценивать и сопоставлять, выделять и формулировать, характеризовать и определять, выразительно читать и владеть различными видами пересказа, строить устные и письменные высказывании, диалоги, понимать чужую точку зрения и аргументированно отстаивать  свою, писать изложения с элементами сочинения, отзывы о самостоятельно прочитанных произведениях, сочинения.</w:t>
      </w:r>
    </w:p>
    <w:p w:rsidR="002B040E" w:rsidRPr="00E66FDC" w:rsidRDefault="002B040E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C070D2" w:rsidRPr="00E66FDC" w:rsidRDefault="00C070D2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2B040E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sz w:val="22"/>
          <w:szCs w:val="22"/>
        </w:rPr>
        <w:t>СОДЕРЖАНИЕ УЧЕБНОГО КУРСА</w:t>
      </w:r>
    </w:p>
    <w:p w:rsidR="00C070D2" w:rsidRPr="00E66FDC" w:rsidRDefault="00C070D2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КАК ИСКУССТВО СЛОВА (2ч.)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КРЫМСКОТАТАРСКИЙ ФОЛЬКЛОР (4  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Народные песни. Частушки и мане. Народные приметы. Пословицы и поговорки. Быль (Ривает).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lastRenderedPageBreak/>
        <w:t>Виды песен, их тематика (углубление знаний о жанре). Отражение в народных песнях 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- частушки. Выразительность и образность языка частушек. Причина их популярности.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Бытовые песни.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Исторические и солдатские песни. Отражение исторических событий и реальных фактов из жизни в исторических песнях. Выражение духа народа и его стремления к свободе.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Обрядовые песни.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Лирические песни. Художественные особенности лирических песен. Тема любви и верности.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Народные приметы.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Быль. Понятие о были. Популярность жанра. Героическая и трагическая судьба Алима. Всенародная любовь, вера в силу и справедливость героя. ТЕОРИЯ ЛИТЕРАТУРЫ.Понятие о были. Углубление понятия о народной песне, пословицах и поговорках.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ДРЕВНЕГО ПЕРИОДА (4ч.)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Создание первичных представлений о древней крымскотатарской литературе. Орхоно-Енисейские рунические надписи. Литературный памятник «Надписи во славу Куль-тегина» - один из наиболее известных и художественно совершенных памятников древнетюркской письменности. Жанровая особенность и идея произведен Юсуф Баласагуни. «Благодатное знание».Выдающийся литературный памятник (краткие сведения о поэме). Изложение в поэтической форме нравоучительных истин: о морали, праве, управлении государством и праве. Этико-моралистическая и философская направленность поэмы.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Махмуд Крымский. «Юсуф веЗулейха» (краткие сведения о поэме) Основа сюжета - кораническая легенда о пророке Юсуфе (о библейском Прекрасном Иосифе и его братьях).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ПЕРИОДА ЗОЛОТОЙ ОРДЫ (4ч.)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Создание первичных представлений о периоде. Зарождение государства Золотая Орда: история, культурная жизнь, науки, литература.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АбдульмеджидиКъырымлы. Газель. О прекрасном и возвышенном чувстве любви.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СейфиСараий. Гъазель. Хикяет.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ТЕОРИЯ ЛИТЕРАТУРЫ. Понятие о жанрах восточной литературы</w:t>
      </w:r>
      <w:r w:rsidRPr="00E66FDC">
        <w:rPr>
          <w:b/>
          <w:bCs/>
          <w:i/>
          <w:iCs/>
          <w:color w:val="000000" w:themeColor="text1"/>
          <w:sz w:val="22"/>
          <w:szCs w:val="22"/>
        </w:rPr>
        <w:t>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ПЕРИОДА КРЫМСКОГО ХАНСТВА (5 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Создание первичных представлений о периоде. История создания Крымского ханства. Вклад крымских ханов в литературу. Основные направления поэзии ханского времени. Произведения, предствляющие основные направления: МенълиГерай. Къыта; ФейзиКефеви. Гъазель; Алдулбакъий и Ашыкъ Умер. Семаи. Къошма. Гъазеллер. Слово о кедае. Обзор торчества. Тематическое богатство, философское содержание поэзии. Раздумья поэта о жизни, смысле бытия.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Джанмухаммед. Поэма «Тогъай бей». История создания поэмы. Образ Тогъай бея.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ТЕОРИЯ ЛИТЕРАТУРЫ. Понятие о жанрах восточной литературы. Понятие о дестане. Понятие о поэме</w:t>
      </w:r>
      <w:r w:rsidRPr="00E66FDC">
        <w:rPr>
          <w:b/>
          <w:bCs/>
          <w:i/>
          <w:iCs/>
          <w:color w:val="000000" w:themeColor="text1"/>
          <w:sz w:val="22"/>
          <w:szCs w:val="22"/>
        </w:rPr>
        <w:t>.(ВН.Ч.)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XVIII-XIX ВЕКОВ (3 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Создание первичных представлений о периоде.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Эшмырза. Слово о поэте. Стихотворения. О жизни кедая. Протест против жестокой политики царизма. Осуждение невыносимых условий военной службы. Близость произведения к народной поэзии.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lastRenderedPageBreak/>
        <w:t>ЛИТЕРАТУРА ПЕРИОДА «ПРОБУЖДЕНИЯ» (4ч.)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Создание первичных представлений о периоде. Символичность названия.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И. Гаспринский. Слово о просветителе. Издательская и просветительская деятельность И. Гаспринского. Газета «Терджиман». И. Гаспринский и дети. У. Ш. Тохтаргъазы. Слово о поэте. Стихотворения «Дюньяда не вар?»,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«Не керек?», «О недир?». Призыв поэта к молодому поколению. Стихотворение - гимн знаниям. Основной пафос стихотворения разоблачение социальной несправедливости. Сочувствие угнетенному народу.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Я. Шакир-Али. «Мектепвемиллий тиль», «Танъ», «Саат», «Денъизве ель». Тематическое многообразие поэзии. Простота и глубина мыслей. Философское содержание лирики</w:t>
      </w:r>
      <w:r w:rsidRPr="00E66FDC">
        <w:rPr>
          <w:b/>
          <w:bCs/>
          <w:i/>
          <w:iCs/>
          <w:color w:val="000000" w:themeColor="text1"/>
          <w:sz w:val="22"/>
          <w:szCs w:val="22"/>
        </w:rPr>
        <w:t>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b/>
          <w:bCs/>
          <w:i/>
          <w:iCs/>
          <w:color w:val="000000" w:themeColor="text1"/>
          <w:sz w:val="22"/>
          <w:szCs w:val="22"/>
        </w:rPr>
        <w:t>ЛИТЕРАТУРА XX ВЕКА (6  ч.)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Б. Чобан-заде. Рассказ «ИндемезДжемиль». Слово о поэте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А. Гирайбай. Стихотворение «Татар оджасына».Слово о поэте. Самоотверженность учителя в борьбе за просвещение, его бедственное положение в обществе.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А. Ильмий. Рассказ «Чубарым, балам». Слово о писателе.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М.Дибагъ. Пьеса «Гизлинишан». Слово о писателе.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О. Амит. Стихотворение «Ватанымменим». Слово о поэте. Восторженная песнь о любви к Родине, красоте родного края.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У. Ипчи. Рассказ «Куреш». 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Э. Шемьи-заде. Стихотворения «Акъшамденъизялысында», « Йырларым».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«Шайлыкъыз», «Арыкъбашэтегинде»; «Алиме» (отрывок из поэмы). Слово о поэте. Богатство метафорического языка. Поэтическое восприятие окружающего мира природы. Изобразительно-выразительные средства языка в стихотворениях. Мужество и стойкость девушки-разведчицы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Ш. Алядин. Стихотворения «Танъбульбули», «Чекючдавушы», «Къаракъыз» «Еллернинъдавушы». Слово о писателе.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Э. Селямет. Поэма «Ильки богъдай». Слово о поэте.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Ю. Болат. «Алим» (отрывок романа.). Характеристика персонажей произведения. Раскрытие главных черт их характеров: честности и благородства.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А.Осман. «Аметнинъкозьяшлары». Рассказ о бесправном положении народа в годы депортации. Драматическая судьба Амета. Авторское отношение к герою. Слово о писателе.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Р. Муедин. «АсанчыкъвеКъашкъачыкъ». Слово о писателе. Тема депортации в произведении. Картина всенародного горя. Рассказ о страданиях и гибели мальчика и его собаки.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У. Эдемова.«Гъайыпаскернинъанасы». Тема тяжелой материнской доли в рассказе. Драма матери, ждущей погибшего сына до последнего.</w:t>
      </w:r>
    </w:p>
    <w:p w:rsidR="00292793" w:rsidRPr="00E66FDC" w:rsidRDefault="017A16AD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/>
          <w:iCs/>
          <w:color w:val="000000"/>
          <w:sz w:val="22"/>
          <w:szCs w:val="22"/>
        </w:rPr>
      </w:pPr>
      <w:r w:rsidRPr="00E66FDC">
        <w:rPr>
          <w:color w:val="000000" w:themeColor="text1"/>
          <w:sz w:val="22"/>
          <w:szCs w:val="22"/>
        </w:rPr>
        <w:t>ТЕОРИЯ ЛИТЕРАТУРЫ. Понятие о лирическом произведении. Особенности лирических произведений. Понятие о теме и идее художественного произведения.</w:t>
      </w:r>
      <w:r w:rsidRPr="00E66FDC">
        <w:rPr>
          <w:b/>
          <w:bCs/>
          <w:i/>
          <w:iCs/>
          <w:color w:val="000000" w:themeColor="text1"/>
          <w:sz w:val="22"/>
          <w:szCs w:val="22"/>
        </w:rPr>
        <w:t>(ВН.Ч.)</w:t>
      </w:r>
    </w:p>
    <w:p w:rsidR="00E57C49" w:rsidRPr="00E66FDC" w:rsidRDefault="017A16AD" w:rsidP="00E57C4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2"/>
          <w:szCs w:val="22"/>
        </w:rPr>
      </w:pPr>
      <w:r w:rsidRPr="00E66FDC">
        <w:rPr>
          <w:b/>
          <w:bCs/>
          <w:color w:val="000000" w:themeColor="text1"/>
          <w:sz w:val="22"/>
          <w:szCs w:val="22"/>
        </w:rPr>
        <w:t>Итоговый  урок -2</w:t>
      </w:r>
    </w:p>
    <w:p w:rsidR="00E57C49" w:rsidRPr="00E66FDC" w:rsidRDefault="00E57C49" w:rsidP="00E57C4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2"/>
          <w:szCs w:val="22"/>
        </w:rPr>
      </w:pPr>
    </w:p>
    <w:p w:rsidR="00CE243F" w:rsidRDefault="00CE243F" w:rsidP="00E57C4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064B24" w:rsidRPr="00E66FDC" w:rsidRDefault="008D1060" w:rsidP="008D1060">
      <w:pPr>
        <w:pStyle w:val="a3"/>
        <w:shd w:val="clear" w:color="auto" w:fill="FFFFFF" w:themeFill="background1"/>
        <w:tabs>
          <w:tab w:val="left" w:pos="11624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  <w:r w:rsidR="017A16AD" w:rsidRPr="00E66FDC">
        <w:rPr>
          <w:b/>
          <w:bCs/>
          <w:sz w:val="22"/>
          <w:szCs w:val="22"/>
        </w:rPr>
        <w:t>ТЕМАТИЧЕСКОЕ ПЛАНИРОВАНИЕ</w:t>
      </w:r>
    </w:p>
    <w:p w:rsidR="00236C9F" w:rsidRPr="00E66FDC" w:rsidRDefault="00236C9F" w:rsidP="017A16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pPr w:leftFromText="180" w:rightFromText="180" w:vertAnchor="text" w:tblpY="1"/>
        <w:tblOverlap w:val="never"/>
        <w:tblW w:w="13858" w:type="dxa"/>
        <w:tblLayout w:type="fixed"/>
        <w:tblLook w:val="04A0"/>
      </w:tblPr>
      <w:tblGrid>
        <w:gridCol w:w="484"/>
        <w:gridCol w:w="4302"/>
        <w:gridCol w:w="567"/>
        <w:gridCol w:w="851"/>
        <w:gridCol w:w="2268"/>
        <w:gridCol w:w="567"/>
        <w:gridCol w:w="4819"/>
      </w:tblGrid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Содержание темы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Кол.ч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Вн. чт.</w:t>
            </w: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Контрольные работы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Р.р</w:t>
            </w: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Электронные ресурсы</w:t>
            </w:r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 xml:space="preserve">Литература как искусство слова 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C538B7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hyperlink r:id="rId8" w:history="1">
              <w:r w:rsidR="00E66FDC" w:rsidRPr="002718B8">
                <w:rPr>
                  <w:rStyle w:val="ad"/>
                  <w:color w:val="000000" w:themeColor="text1"/>
                </w:rPr>
                <w:t>https://www.crimeantatars.club/category/education/learning-language</w:t>
              </w:r>
            </w:hyperlink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Крымскотатарский фольклор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718B8">
              <w:rPr>
                <w:color w:val="000000"/>
              </w:rPr>
              <w:t>https://infourok.ru</w:t>
            </w:r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Древнего периода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C538B7" w:rsidP="00E57C49">
            <w:pPr>
              <w:pStyle w:val="a3"/>
              <w:jc w:val="both"/>
              <w:rPr>
                <w:sz w:val="22"/>
                <w:szCs w:val="22"/>
              </w:rPr>
            </w:pPr>
            <w:hyperlink r:id="rId9" w:history="1">
              <w:r w:rsidR="00E66FDC" w:rsidRPr="00E66FDC">
                <w:rPr>
                  <w:rStyle w:val="ad"/>
                  <w:color w:val="auto"/>
                </w:rPr>
                <w:t>http://medeniye.org/</w:t>
              </w:r>
            </w:hyperlink>
          </w:p>
        </w:tc>
      </w:tr>
      <w:tr w:rsidR="00E66FDC" w:rsidRPr="00E66FDC" w:rsidTr="00CE243F">
        <w:trPr>
          <w:trHeight w:val="329"/>
        </w:trPr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Золотой Орды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C538B7" w:rsidP="00E57C49">
            <w:pPr>
              <w:pStyle w:val="a3"/>
              <w:jc w:val="both"/>
              <w:rPr>
                <w:sz w:val="22"/>
                <w:szCs w:val="22"/>
              </w:rPr>
            </w:pPr>
            <w:hyperlink r:id="rId10" w:history="1">
              <w:r w:rsidR="00E66FDC" w:rsidRPr="00E66FDC">
                <w:rPr>
                  <w:rStyle w:val="ad"/>
                  <w:color w:val="auto"/>
                </w:rPr>
                <w:t>https://vk.com/topic-119052800_37308317</w:t>
              </w:r>
            </w:hyperlink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Крымского ханства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r w:rsidRPr="00524216">
              <w:rPr>
                <w:color w:val="000000" w:themeColor="text1"/>
              </w:rPr>
              <w:t>https://www.bulbulkids.com.ua/ru</w:t>
            </w:r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 xml:space="preserve">Литература </w:t>
            </w: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XVIII</w:t>
            </w:r>
            <w:r w:rsidRPr="00E66FDC">
              <w:rPr>
                <w:color w:val="000000" w:themeColor="text1"/>
                <w:sz w:val="22"/>
                <w:szCs w:val="22"/>
              </w:rPr>
              <w:t>-</w:t>
            </w: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XIX</w:t>
            </w:r>
            <w:r w:rsidRPr="00E66FDC">
              <w:rPr>
                <w:color w:val="000000" w:themeColor="text1"/>
                <w:sz w:val="22"/>
                <w:szCs w:val="22"/>
              </w:rPr>
              <w:t xml:space="preserve"> веков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1(конт.дом.соч.)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E66FDC" w:rsidRPr="008D1060" w:rsidTr="00CE243F">
        <w:trPr>
          <w:cantSplit/>
          <w:trHeight w:val="280"/>
        </w:trPr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«Пробуждения»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:rsidR="00E66FDC" w:rsidRPr="00CE243F" w:rsidRDefault="00E66FDC" w:rsidP="00E66FDC">
            <w:pPr>
              <w:tabs>
                <w:tab w:val="left" w:pos="1401"/>
              </w:tabs>
              <w:spacing w:before="2" w:line="293" w:lineRule="exact"/>
              <w:rPr>
                <w:lang w:val="en-US"/>
              </w:rPr>
            </w:pPr>
            <w:r w:rsidRPr="004E1B9B">
              <w:t>КарповаС</w:t>
            </w:r>
            <w:r w:rsidRPr="00E66FDC">
              <w:rPr>
                <w:lang w:val="en-US"/>
              </w:rPr>
              <w:t>.</w:t>
            </w:r>
            <w:r w:rsidRPr="004E1B9B">
              <w:t>А</w:t>
            </w:r>
            <w:r w:rsidRPr="00E66FDC">
              <w:rPr>
                <w:lang w:val="en-US"/>
              </w:rPr>
              <w:t>.</w:t>
            </w:r>
            <w:hyperlink r:id="rId11">
              <w:r w:rsidRPr="00E66FDC">
                <w:rPr>
                  <w:spacing w:val="-2"/>
                  <w:u w:val="single" w:color="0066CC"/>
                  <w:lang w:val="en-US"/>
                </w:rPr>
                <w:t>https://edu.tatar.ru</w:t>
              </w:r>
            </w:hyperlink>
            <w:r w:rsidRPr="00E66FDC">
              <w:rPr>
                <w:spacing w:val="-2"/>
                <w:lang w:val="en-US"/>
              </w:rPr>
              <w:t>.&gt;</w:t>
            </w:r>
          </w:p>
        </w:tc>
      </w:tr>
      <w:tr w:rsidR="00E66FDC" w:rsidRPr="00E66FDC" w:rsidTr="00CE243F">
        <w:trPr>
          <w:trHeight w:val="280"/>
        </w:trPr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</w:t>
            </w: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XX</w:t>
            </w:r>
            <w:r w:rsidRPr="00E66FDC">
              <w:rPr>
                <w:color w:val="000000" w:themeColor="text1"/>
                <w:sz w:val="22"/>
                <w:szCs w:val="22"/>
              </w:rPr>
              <w:t xml:space="preserve"> века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66FDC" w:rsidRPr="00E66FDC" w:rsidRDefault="00E66FDC" w:rsidP="00E66FDC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 xml:space="preserve">1 </w:t>
            </w:r>
            <w:r>
              <w:rPr>
                <w:color w:val="000000" w:themeColor="text1"/>
                <w:sz w:val="22"/>
                <w:szCs w:val="22"/>
              </w:rPr>
              <w:t>кл .соч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C538B7" w:rsidP="00E57C49">
            <w:pPr>
              <w:pStyle w:val="a3"/>
              <w:jc w:val="both"/>
              <w:rPr>
                <w:sz w:val="22"/>
                <w:szCs w:val="22"/>
              </w:rPr>
            </w:pPr>
            <w:hyperlink r:id="rId12" w:history="1">
              <w:r w:rsidR="00E66FDC" w:rsidRPr="00E66FDC">
                <w:rPr>
                  <w:rStyle w:val="ad"/>
                  <w:color w:val="auto"/>
                </w:rPr>
                <w:t>http://medeniye.org/</w:t>
              </w:r>
            </w:hyperlink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Итоговый урок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66FDC" w:rsidRPr="00E66FDC" w:rsidTr="00CE243F">
        <w:tc>
          <w:tcPr>
            <w:tcW w:w="484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02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34</w:t>
            </w:r>
          </w:p>
        </w:tc>
        <w:tc>
          <w:tcPr>
            <w:tcW w:w="851" w:type="dxa"/>
          </w:tcPr>
          <w:p w:rsidR="00E66FDC" w:rsidRPr="00E66FDC" w:rsidRDefault="00E66FDC" w:rsidP="00E57C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E66FDC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4819" w:type="dxa"/>
          </w:tcPr>
          <w:p w:rsidR="00E66FDC" w:rsidRPr="00E66FDC" w:rsidRDefault="00E66FDC" w:rsidP="00E57C49">
            <w:pPr>
              <w:pStyle w:val="a3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:rsidR="007F21A9" w:rsidRPr="00E66FDC" w:rsidRDefault="007F21A9" w:rsidP="00E57C4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  <w:sectPr w:rsidR="007F21A9" w:rsidRPr="00E66FDC" w:rsidSect="008D1060">
          <w:headerReference w:type="default" r:id="rId13"/>
          <w:footerReference w:type="default" r:id="rId14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1A7CA0" w:rsidRPr="00E66FDC" w:rsidRDefault="00E57C49" w:rsidP="00E57C49">
      <w:pPr>
        <w:pStyle w:val="a3"/>
        <w:shd w:val="clear" w:color="auto" w:fill="FFFFFF" w:themeFill="background1"/>
        <w:tabs>
          <w:tab w:val="left" w:pos="3690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E66FDC">
        <w:rPr>
          <w:b/>
          <w:bCs/>
          <w:color w:val="000000" w:themeColor="text1"/>
          <w:sz w:val="22"/>
          <w:szCs w:val="22"/>
        </w:rPr>
        <w:lastRenderedPageBreak/>
        <w:t xml:space="preserve"> </w:t>
      </w:r>
      <w:r w:rsidR="005D5651"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</w:t>
      </w:r>
      <w:r w:rsidRPr="00E66FDC">
        <w:rPr>
          <w:b/>
          <w:bCs/>
          <w:color w:val="000000" w:themeColor="text1"/>
          <w:sz w:val="22"/>
          <w:szCs w:val="22"/>
        </w:rPr>
        <w:t xml:space="preserve"> </w:t>
      </w:r>
      <w:r w:rsidR="017A16AD" w:rsidRPr="00E66FDC">
        <w:rPr>
          <w:b/>
          <w:bCs/>
          <w:color w:val="000000" w:themeColor="text1"/>
          <w:sz w:val="22"/>
          <w:szCs w:val="22"/>
        </w:rPr>
        <w:t>КАЛЕНДАРНО-ТЕМАТИЧЕСКОЕ ПЛАНИРОВАНИЕ</w:t>
      </w:r>
    </w:p>
    <w:p w:rsidR="00671329" w:rsidRPr="00E66FDC" w:rsidRDefault="00671329" w:rsidP="017A16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a4"/>
        <w:tblW w:w="14459" w:type="dxa"/>
        <w:tblInd w:w="250" w:type="dxa"/>
        <w:tblLayout w:type="fixed"/>
        <w:tblLook w:val="04A0"/>
      </w:tblPr>
      <w:tblGrid>
        <w:gridCol w:w="709"/>
        <w:gridCol w:w="11056"/>
        <w:gridCol w:w="1134"/>
        <w:gridCol w:w="1560"/>
      </w:tblGrid>
      <w:tr w:rsidR="00831A6C" w:rsidRPr="00E66FDC" w:rsidTr="008D1060">
        <w:trPr>
          <w:trHeight w:val="644"/>
        </w:trPr>
        <w:tc>
          <w:tcPr>
            <w:tcW w:w="709" w:type="dxa"/>
          </w:tcPr>
          <w:p w:rsidR="00831A6C" w:rsidRPr="00E66FDC" w:rsidRDefault="00831A6C" w:rsidP="017A16A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66FD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11056" w:type="dxa"/>
          </w:tcPr>
          <w:p w:rsidR="00831A6C" w:rsidRPr="00E66FDC" w:rsidRDefault="00831A6C" w:rsidP="017A16A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66FD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Содержание темы</w:t>
            </w:r>
          </w:p>
        </w:tc>
        <w:tc>
          <w:tcPr>
            <w:tcW w:w="1134" w:type="dxa"/>
          </w:tcPr>
          <w:p w:rsidR="00831A6C" w:rsidRPr="00E66FDC" w:rsidRDefault="00831A6C" w:rsidP="017A16A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66FD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Дата по плану</w:t>
            </w:r>
          </w:p>
        </w:tc>
        <w:tc>
          <w:tcPr>
            <w:tcW w:w="1560" w:type="dxa"/>
          </w:tcPr>
          <w:p w:rsidR="00831A6C" w:rsidRPr="00E66FDC" w:rsidRDefault="00831A6C" w:rsidP="017A16A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E66FD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Дата по факту</w:t>
            </w: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 как искусство слова (2 ч.)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689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6FDC">
              <w:rPr>
                <w:rFonts w:ascii="Times New Roman" w:eastAsia="Times New Roman" w:hAnsi="Times New Roman" w:cs="Times New Roman"/>
                <w:color w:val="000000" w:themeColor="text1"/>
              </w:rPr>
              <w:t>Крымскотатарский фольклор (4  ч.)</w:t>
            </w:r>
          </w:p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 xml:space="preserve">Поговорки и пословицы. 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2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Народные песни и частушки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26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4</w:t>
            </w:r>
          </w:p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6FDC">
              <w:rPr>
                <w:sz w:val="22"/>
                <w:szCs w:val="22"/>
              </w:rPr>
              <w:t>Исторические и солдатские песни. Обрядовые песни.</w:t>
            </w:r>
          </w:p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9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6" w:type="dxa"/>
          </w:tcPr>
          <w:p w:rsidR="00831A6C" w:rsidRPr="005D5651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Поговорки и считалки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04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теме “Народное творчество”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6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56" w:type="dxa"/>
          </w:tcPr>
          <w:p w:rsidR="00831A6C" w:rsidRPr="005D5651" w:rsidRDefault="00831A6C" w:rsidP="005D5651">
            <w:pPr>
              <w:pStyle w:val="a3"/>
              <w:shd w:val="clear" w:color="auto" w:fill="FFFFFF" w:themeFill="background1"/>
              <w:spacing w:before="0" w:beforeAutospacing="0" w:after="0" w:afterAutospacing="0"/>
              <w:ind w:right="884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древнего периода (4 ч.)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6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56" w:type="dxa"/>
          </w:tcPr>
          <w:p w:rsidR="00831A6C" w:rsidRPr="00E66FDC" w:rsidRDefault="005D5651" w:rsidP="16B5CFF8">
            <w:pPr>
              <w:rPr>
                <w:color w:val="000000" w:themeColor="text1"/>
              </w:rPr>
            </w:pPr>
            <w:r w:rsidRPr="00E66FDC">
              <w:rPr>
                <w:rFonts w:ascii="Times New Roman" w:hAnsi="Times New Roman" w:cs="Times New Roman"/>
                <w:color w:val="000000" w:themeColor="text1"/>
              </w:rPr>
              <w:t>Махмуд Крымский. «Юсуф и  Зулейха»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D5651" w:rsidRPr="00E66FDC" w:rsidTr="008D1060">
        <w:trPr>
          <w:trHeight w:val="424"/>
        </w:trPr>
        <w:tc>
          <w:tcPr>
            <w:tcW w:w="709" w:type="dxa"/>
          </w:tcPr>
          <w:p w:rsidR="005D5651" w:rsidRPr="00E66FDC" w:rsidRDefault="005D5651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056" w:type="dxa"/>
          </w:tcPr>
          <w:p w:rsidR="005D5651" w:rsidRPr="00E66FDC" w:rsidRDefault="005D5651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Ю.Баласагъунлы.Творчествоижизень поэта</w:t>
            </w:r>
          </w:p>
        </w:tc>
        <w:tc>
          <w:tcPr>
            <w:tcW w:w="1134" w:type="dxa"/>
          </w:tcPr>
          <w:p w:rsidR="005D5651" w:rsidRPr="00E66FDC" w:rsidRDefault="005D5651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5D5651" w:rsidRPr="00E66FDC" w:rsidRDefault="005D5651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91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10</w:t>
            </w:r>
          </w:p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золотой орды(4 ч)</w:t>
            </w:r>
          </w:p>
          <w:p w:rsidR="00831A6C" w:rsidRPr="005D5651" w:rsidRDefault="00831A6C" w:rsidP="005D565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АбдульмеджитКъырымлы. Газель.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16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 xml:space="preserve">Ахмедходжа эс-Сараий «Будь красивой»                                                                                                                                                 </w:t>
            </w:r>
          </w:p>
          <w:p w:rsidR="00831A6C" w:rsidRPr="00E66FDC" w:rsidRDefault="00831A6C" w:rsidP="16B5CFF8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9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color w:val="000000" w:themeColor="text1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Проверочная работа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525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056" w:type="dxa"/>
          </w:tcPr>
          <w:p w:rsidR="00831A6C" w:rsidRPr="005D5651" w:rsidRDefault="00831A6C" w:rsidP="005D565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Крымского ханства.(5 ч.) История создания Крымского  ханства. Вн.ч. 1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09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056" w:type="dxa"/>
          </w:tcPr>
          <w:p w:rsidR="00831A6C" w:rsidRPr="00831A6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Умер Ипчи «Борьба»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14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66FD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ЭшрефШемьи-заде «Алиме»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20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056" w:type="dxa"/>
          </w:tcPr>
          <w:p w:rsidR="00831A6C" w:rsidRPr="00831A6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Джанмухаммед. Поэма «Тогъай бей»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1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11056" w:type="dxa"/>
          </w:tcPr>
          <w:p w:rsidR="00831A6C" w:rsidRPr="00E66FDC" w:rsidRDefault="00831A6C" w:rsidP="00831A6C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18-19 столетия “Чёрный период”Эшмырза-великий народный поэт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6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Эшмырза «Солдатские песни»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15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color w:val="000000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Классное контрольное сочинение№ 1 на тему: “Красота и выразительность родного языка”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80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056" w:type="dxa"/>
          </w:tcPr>
          <w:p w:rsidR="00831A6C" w:rsidRPr="00831A6C" w:rsidRDefault="00831A6C" w:rsidP="00831A6C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периода пробуждения.( 4ч.)ДеятельностьГаспринского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17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056" w:type="dxa"/>
          </w:tcPr>
          <w:p w:rsidR="00831A6C" w:rsidRPr="00831A6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У.Ш.Тохтаргъазы «Что есть в мире?»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5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Я.Шакир-Али «Школа и родной язык»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АмдиГерайбар «Учитель татарского»»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Я.Шакир-Али. «Школа и национальный язык»</w:t>
            </w:r>
          </w:p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b/>
                <w:bCs/>
                <w:color w:val="000000" w:themeColor="text1"/>
                <w:sz w:val="22"/>
                <w:szCs w:val="22"/>
              </w:rPr>
              <w:t>Р.р</w:t>
            </w:r>
            <w:r w:rsidRPr="00E66FDC">
              <w:rPr>
                <w:color w:val="000000" w:themeColor="text1"/>
                <w:sz w:val="22"/>
                <w:szCs w:val="22"/>
              </w:rPr>
              <w:t xml:space="preserve">.устное соч на тему:Я и моя школа” 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Литература ХХ в( 5ч.)</w:t>
            </w:r>
          </w:p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Б.Чобан-заде.Слово о поэте. Рассказ «Молчаливый  Джемиль».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2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МамутДибагъ. Слово о писателе. Пьеса «Тайное обручение».  Вн. ч. 2.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Контрольное классное сочинение №2 “Дружба”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03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056" w:type="dxa"/>
          </w:tcPr>
          <w:p w:rsidR="00831A6C" w:rsidRPr="00831A6C" w:rsidRDefault="00831A6C" w:rsidP="00831A6C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 xml:space="preserve">Ш.Алядин. «Рассвет  соловья» 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422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056" w:type="dxa"/>
          </w:tcPr>
          <w:p w:rsidR="00831A6C" w:rsidRPr="00831A6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Ю.Болат «АЛИМ»(отрывок романа)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258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Э.Селямет  «Первая пшеница»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44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056" w:type="dxa"/>
          </w:tcPr>
          <w:p w:rsidR="00831A6C" w:rsidRPr="00831A6C" w:rsidRDefault="00831A6C" w:rsidP="00831A6C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А.Осман «Амета слезы»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40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056" w:type="dxa"/>
          </w:tcPr>
          <w:p w:rsidR="00831A6C" w:rsidRPr="00831A6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Р.Муедин.Жизень поэта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rPr>
          <w:trHeight w:val="354"/>
        </w:trPr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6FDC">
              <w:rPr>
                <w:rFonts w:ascii="Times New Roman" w:eastAsia="Times New Roman" w:hAnsi="Times New Roman" w:cs="Times New Roman"/>
                <w:lang w:eastAsia="ru-RU"/>
              </w:rPr>
              <w:t>У.Эдемова. «Мать пропавшего воина»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31A6C" w:rsidRPr="00E66FDC" w:rsidTr="008D1060">
        <w:tc>
          <w:tcPr>
            <w:tcW w:w="709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  <w:r w:rsidRPr="00E66FD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056" w:type="dxa"/>
          </w:tcPr>
          <w:p w:rsidR="00831A6C" w:rsidRPr="00E66FDC" w:rsidRDefault="00831A6C" w:rsidP="16B5CFF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E66FDC">
              <w:rPr>
                <w:color w:val="000000" w:themeColor="text1"/>
                <w:sz w:val="22"/>
                <w:szCs w:val="22"/>
              </w:rPr>
              <w:t>Итоговый урок (1 ч.)</w:t>
            </w:r>
          </w:p>
        </w:tc>
        <w:tc>
          <w:tcPr>
            <w:tcW w:w="1134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831A6C" w:rsidRPr="00E66FDC" w:rsidRDefault="00831A6C" w:rsidP="16B5CFF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92793" w:rsidRPr="00C070D2" w:rsidRDefault="00292793" w:rsidP="16B5C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42CA" w:rsidRPr="00C070D2" w:rsidRDefault="002042CA" w:rsidP="16B5C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5651" w:rsidRPr="00C070D2" w:rsidRDefault="005D5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D5651" w:rsidRPr="00C070D2" w:rsidSect="00831A6C">
      <w:pgSz w:w="16838" w:h="11906" w:orient="landscape"/>
      <w:pgMar w:top="85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50E" w:rsidRDefault="0052550E" w:rsidP="0021328D">
      <w:pPr>
        <w:spacing w:after="0" w:line="240" w:lineRule="auto"/>
      </w:pPr>
      <w:r>
        <w:separator/>
      </w:r>
    </w:p>
  </w:endnote>
  <w:endnote w:type="continuationSeparator" w:id="1">
    <w:p w:rsidR="0052550E" w:rsidRDefault="0052550E" w:rsidP="0021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2310010"/>
      <w:docPartObj>
        <w:docPartGallery w:val="Page Numbers (Bottom of Page)"/>
        <w:docPartUnique/>
      </w:docPartObj>
    </w:sdtPr>
    <w:sdtContent>
      <w:p w:rsidR="00E57C49" w:rsidRDefault="00C538B7">
        <w:pPr>
          <w:pStyle w:val="a8"/>
          <w:jc w:val="center"/>
        </w:pPr>
        <w:fldSimple w:instr="PAGE   \* MERGEFORMAT">
          <w:r w:rsidR="00E8064F">
            <w:rPr>
              <w:noProof/>
            </w:rPr>
            <w:t>2</w:t>
          </w:r>
        </w:fldSimple>
      </w:p>
    </w:sdtContent>
  </w:sdt>
  <w:p w:rsidR="00E57C49" w:rsidRDefault="00E57C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50E" w:rsidRDefault="0052550E" w:rsidP="0021328D">
      <w:pPr>
        <w:spacing w:after="0" w:line="240" w:lineRule="auto"/>
      </w:pPr>
      <w:r>
        <w:separator/>
      </w:r>
    </w:p>
  </w:footnote>
  <w:footnote w:type="continuationSeparator" w:id="1">
    <w:p w:rsidR="0052550E" w:rsidRDefault="0052550E" w:rsidP="0021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C49" w:rsidRDefault="00E57C49">
    <w:pPr>
      <w:pStyle w:val="a6"/>
      <w:jc w:val="center"/>
    </w:pPr>
  </w:p>
  <w:p w:rsidR="00E57C49" w:rsidRDefault="00E57C4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393D"/>
    <w:multiLevelType w:val="multilevel"/>
    <w:tmpl w:val="9074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A3B55"/>
    <w:multiLevelType w:val="multilevel"/>
    <w:tmpl w:val="CBE2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71C9F"/>
    <w:multiLevelType w:val="multilevel"/>
    <w:tmpl w:val="6658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5284F"/>
    <w:multiLevelType w:val="multilevel"/>
    <w:tmpl w:val="52F0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D1FCD"/>
    <w:multiLevelType w:val="multilevel"/>
    <w:tmpl w:val="7FCC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84ED1"/>
    <w:multiLevelType w:val="multilevel"/>
    <w:tmpl w:val="E2A0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33C24"/>
    <w:multiLevelType w:val="hybridMultilevel"/>
    <w:tmpl w:val="D99A7564"/>
    <w:lvl w:ilvl="0" w:tplc="2AB4A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1C07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9A1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4A1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A28D0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CC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3C21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AC1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2A1E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793"/>
    <w:rsid w:val="00013CF1"/>
    <w:rsid w:val="000222F5"/>
    <w:rsid w:val="0004258E"/>
    <w:rsid w:val="00064B24"/>
    <w:rsid w:val="000B2DC8"/>
    <w:rsid w:val="000E7F43"/>
    <w:rsid w:val="001204F7"/>
    <w:rsid w:val="001226DF"/>
    <w:rsid w:val="00145505"/>
    <w:rsid w:val="00171887"/>
    <w:rsid w:val="001952FA"/>
    <w:rsid w:val="001A7CA0"/>
    <w:rsid w:val="001C0B54"/>
    <w:rsid w:val="001E2C60"/>
    <w:rsid w:val="002042CA"/>
    <w:rsid w:val="0021328D"/>
    <w:rsid w:val="00236C9F"/>
    <w:rsid w:val="00246F78"/>
    <w:rsid w:val="002674B0"/>
    <w:rsid w:val="00292793"/>
    <w:rsid w:val="002B040E"/>
    <w:rsid w:val="00357A50"/>
    <w:rsid w:val="00365151"/>
    <w:rsid w:val="00384872"/>
    <w:rsid w:val="003D3002"/>
    <w:rsid w:val="003E135B"/>
    <w:rsid w:val="00423C37"/>
    <w:rsid w:val="004510C7"/>
    <w:rsid w:val="004B7E9F"/>
    <w:rsid w:val="004E2309"/>
    <w:rsid w:val="0052550E"/>
    <w:rsid w:val="005C52B6"/>
    <w:rsid w:val="005D5651"/>
    <w:rsid w:val="005E044F"/>
    <w:rsid w:val="00606507"/>
    <w:rsid w:val="006079DA"/>
    <w:rsid w:val="00620B17"/>
    <w:rsid w:val="00655C09"/>
    <w:rsid w:val="00671329"/>
    <w:rsid w:val="007454C0"/>
    <w:rsid w:val="007B0AB3"/>
    <w:rsid w:val="007F21A9"/>
    <w:rsid w:val="00831A6C"/>
    <w:rsid w:val="00863B42"/>
    <w:rsid w:val="0086558F"/>
    <w:rsid w:val="00866422"/>
    <w:rsid w:val="00867C35"/>
    <w:rsid w:val="00880B7F"/>
    <w:rsid w:val="008B5E71"/>
    <w:rsid w:val="008D1060"/>
    <w:rsid w:val="008E258D"/>
    <w:rsid w:val="00902D8A"/>
    <w:rsid w:val="00964B7D"/>
    <w:rsid w:val="0097388B"/>
    <w:rsid w:val="00981322"/>
    <w:rsid w:val="009A5592"/>
    <w:rsid w:val="009C53C2"/>
    <w:rsid w:val="00A27027"/>
    <w:rsid w:val="00A55799"/>
    <w:rsid w:val="00A60F22"/>
    <w:rsid w:val="00A915F2"/>
    <w:rsid w:val="00B0172A"/>
    <w:rsid w:val="00BE3E6D"/>
    <w:rsid w:val="00C070D2"/>
    <w:rsid w:val="00C07E6E"/>
    <w:rsid w:val="00C538B7"/>
    <w:rsid w:val="00C568AD"/>
    <w:rsid w:val="00C75216"/>
    <w:rsid w:val="00C94F1F"/>
    <w:rsid w:val="00CE243F"/>
    <w:rsid w:val="00CE3294"/>
    <w:rsid w:val="00D13F87"/>
    <w:rsid w:val="00D32AE6"/>
    <w:rsid w:val="00D75519"/>
    <w:rsid w:val="00D93F08"/>
    <w:rsid w:val="00E00B51"/>
    <w:rsid w:val="00E10DB7"/>
    <w:rsid w:val="00E57C49"/>
    <w:rsid w:val="00E66FDC"/>
    <w:rsid w:val="00E8064F"/>
    <w:rsid w:val="00E8447A"/>
    <w:rsid w:val="00E84C0C"/>
    <w:rsid w:val="00F263EE"/>
    <w:rsid w:val="00F47DAC"/>
    <w:rsid w:val="00F64B7D"/>
    <w:rsid w:val="00F93964"/>
    <w:rsid w:val="00F9483E"/>
    <w:rsid w:val="00FD2242"/>
    <w:rsid w:val="00FE7655"/>
    <w:rsid w:val="017A16AD"/>
    <w:rsid w:val="05489EB5"/>
    <w:rsid w:val="16B5C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1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2A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328D"/>
  </w:style>
  <w:style w:type="paragraph" w:styleId="a8">
    <w:name w:val="footer"/>
    <w:basedOn w:val="a"/>
    <w:link w:val="a9"/>
    <w:uiPriority w:val="99"/>
    <w:unhideWhenUsed/>
    <w:rsid w:val="0021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328D"/>
  </w:style>
  <w:style w:type="paragraph" w:styleId="aa">
    <w:name w:val="Balloon Text"/>
    <w:basedOn w:val="a"/>
    <w:link w:val="ab"/>
    <w:uiPriority w:val="99"/>
    <w:semiHidden/>
    <w:unhideWhenUsed/>
    <w:rsid w:val="007F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21A9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F64B7D"/>
    <w:pPr>
      <w:spacing w:after="0" w:line="240" w:lineRule="auto"/>
    </w:pPr>
  </w:style>
  <w:style w:type="character" w:customStyle="1" w:styleId="c0">
    <w:name w:val="c0"/>
    <w:basedOn w:val="a0"/>
    <w:rsid w:val="001952FA"/>
  </w:style>
  <w:style w:type="character" w:styleId="ad">
    <w:name w:val="Hyperlink"/>
    <w:basedOn w:val="a0"/>
    <w:uiPriority w:val="99"/>
    <w:unhideWhenUsed/>
    <w:rsid w:val="00E66FDC"/>
    <w:rPr>
      <w:color w:val="0000FF"/>
      <w:u w:val="single"/>
    </w:rPr>
  </w:style>
  <w:style w:type="paragraph" w:styleId="ae">
    <w:name w:val="Body Text"/>
    <w:basedOn w:val="a"/>
    <w:link w:val="af"/>
    <w:uiPriority w:val="1"/>
    <w:semiHidden/>
    <w:unhideWhenUsed/>
    <w:qFormat/>
    <w:rsid w:val="00E80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E8064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0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meantatars.club/category/education/learning-languag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eniye.org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topic-119052800_37308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eniye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9CAEB-427F-4E76-AD88-2A06591F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admin</cp:lastModifiedBy>
  <cp:revision>7</cp:revision>
  <cp:lastPrinted>2019-08-22T16:44:00Z</cp:lastPrinted>
  <dcterms:created xsi:type="dcterms:W3CDTF">2023-09-11T11:53:00Z</dcterms:created>
  <dcterms:modified xsi:type="dcterms:W3CDTF">2023-10-25T01:27:00Z</dcterms:modified>
</cp:coreProperties>
</file>