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C315B5">
      <w:r>
        <w:t xml:space="preserve">Аннотация к рабочей программе по математике 1-4 классы </w:t>
      </w:r>
    </w:p>
    <w:p w:rsidR="00C315B5" w:rsidRDefault="00C315B5" w:rsidP="00C315B5">
      <w:pPr>
        <w:pStyle w:val="TableParagraph"/>
        <w:ind w:left="109" w:right="97"/>
        <w:jc w:val="both"/>
        <w:rPr>
          <w:i/>
          <w:sz w:val="24"/>
        </w:rPr>
      </w:pPr>
      <w:r>
        <w:rPr>
          <w:sz w:val="24"/>
        </w:rPr>
        <w:t>Рабочая программа по предмету «Математика»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Федеральномгосударственномобразовательномстандартеначальногообщегообразования,атакжефедеральнойрабочейпрограммы</w:t>
      </w:r>
      <w:r>
        <w:rPr>
          <w:spacing w:val="-1"/>
          <w:sz w:val="24"/>
        </w:rPr>
        <w:t>воспитания</w:t>
      </w:r>
      <w:proofErr w:type="gramStart"/>
      <w:r>
        <w:rPr>
          <w:spacing w:val="-1"/>
          <w:sz w:val="24"/>
        </w:rPr>
        <w:t>.Р</w:t>
      </w:r>
      <w:proofErr w:type="gramEnd"/>
      <w:r>
        <w:rPr>
          <w:spacing w:val="-1"/>
          <w:sz w:val="24"/>
        </w:rPr>
        <w:t>абочаяпрограммаразработананаоснове</w:t>
      </w:r>
      <w:r>
        <w:rPr>
          <w:sz w:val="24"/>
        </w:rPr>
        <w:t>УМК«Математика»МороМ.И.,БантоваМ.А.,БельтюковаГ.В.идругие,АО «Издательство «Просвещение» (</w:t>
      </w:r>
      <w:r>
        <w:rPr>
          <w:i/>
          <w:sz w:val="24"/>
        </w:rPr>
        <w:t xml:space="preserve">1.1.1.4.1.1.1.- 1.1.1.4.1.1.4.ФПУ утв. приказом Министерства просвещения РФ от 21сентября 2022 г. № 858), </w:t>
      </w:r>
      <w:r>
        <w:rPr>
          <w:sz w:val="24"/>
        </w:rPr>
        <w:t>программой НОО по математике (</w:t>
      </w:r>
      <w:r>
        <w:rPr>
          <w:i/>
          <w:sz w:val="24"/>
        </w:rPr>
        <w:t>одобрена решением ФУМО по общему образованию протокол 3/21от27.09.2021 г.).</w:t>
      </w:r>
    </w:p>
    <w:p w:rsidR="00C315B5" w:rsidRDefault="00C315B5" w:rsidP="00C315B5">
      <w:pPr>
        <w:pStyle w:val="TableParagraph"/>
        <w:numPr>
          <w:ilvl w:val="0"/>
          <w:numId w:val="1"/>
        </w:numPr>
        <w:tabs>
          <w:tab w:val="left" w:pos="830"/>
        </w:tabs>
        <w:ind w:right="99"/>
        <w:jc w:val="both"/>
        <w:rPr>
          <w:sz w:val="24"/>
        </w:rPr>
      </w:pPr>
      <w:r>
        <w:rPr>
          <w:sz w:val="24"/>
        </w:rPr>
        <w:t xml:space="preserve">Освоение начальных математических знаний — понимание значения величин и способов их измерения; </w:t>
      </w:r>
      <w:proofErr w:type="spellStart"/>
      <w:r>
        <w:rPr>
          <w:sz w:val="24"/>
        </w:rPr>
        <w:t>использованиеарифметических</w:t>
      </w:r>
      <w:proofErr w:type="spellEnd"/>
      <w:r>
        <w:rPr>
          <w:sz w:val="24"/>
        </w:rPr>
        <w:t xml:space="preserve"> способов для разрешения сюжетных ситуаций; формирование умения решать учебные и </w:t>
      </w:r>
      <w:proofErr w:type="spellStart"/>
      <w:r>
        <w:rPr>
          <w:sz w:val="24"/>
        </w:rPr>
        <w:t>практическиезадачисредствамиматематики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работас</w:t>
      </w:r>
      <w:proofErr w:type="spellEnd"/>
      <w:r>
        <w:rPr>
          <w:sz w:val="24"/>
        </w:rPr>
        <w:t xml:space="preserve"> алгоритмами </w:t>
      </w:r>
      <w:proofErr w:type="spellStart"/>
      <w:r>
        <w:rPr>
          <w:sz w:val="24"/>
        </w:rPr>
        <w:t>выполненияарифметических</w:t>
      </w:r>
      <w:proofErr w:type="spellEnd"/>
      <w:r>
        <w:rPr>
          <w:sz w:val="24"/>
        </w:rPr>
        <w:t xml:space="preserve"> действий.</w:t>
      </w:r>
    </w:p>
    <w:p w:rsidR="00C315B5" w:rsidRDefault="00C315B5" w:rsidP="00C315B5">
      <w:pPr>
        <w:pStyle w:val="TableParagraph"/>
        <w:numPr>
          <w:ilvl w:val="0"/>
          <w:numId w:val="1"/>
        </w:numPr>
        <w:tabs>
          <w:tab w:val="left" w:pos="830"/>
        </w:tabs>
        <w:spacing w:before="2"/>
        <w:ind w:right="96"/>
        <w:jc w:val="both"/>
        <w:rPr>
          <w:sz w:val="24"/>
        </w:rPr>
      </w:pPr>
      <w:r>
        <w:rPr>
          <w:sz w:val="24"/>
        </w:rPr>
        <w:t xml:space="preserve">Формирование функциональной математической грамотности младшего школьника, которая характеризуется </w:t>
      </w:r>
      <w:proofErr w:type="spellStart"/>
      <w:r>
        <w:rPr>
          <w:sz w:val="24"/>
        </w:rPr>
        <w:t>наличиему</w:t>
      </w:r>
      <w:proofErr w:type="spellEnd"/>
      <w:r>
        <w:rPr>
          <w:sz w:val="24"/>
        </w:rPr>
        <w:t xml:space="preserve"> него опыта решения учебно-познавательных и учебно-практических задач, построенных на понимании и </w:t>
      </w:r>
      <w:proofErr w:type="spellStart"/>
      <w:r>
        <w:rPr>
          <w:sz w:val="24"/>
        </w:rPr>
        <w:t>примененииматематических</w:t>
      </w:r>
      <w:proofErr w:type="spellEnd"/>
      <w:r>
        <w:rPr>
          <w:sz w:val="24"/>
        </w:rPr>
        <w:t xml:space="preserve"> отношений («часть-целое», «</w:t>
      </w:r>
      <w:proofErr w:type="spellStart"/>
      <w:r>
        <w:rPr>
          <w:sz w:val="24"/>
        </w:rPr>
        <w:t>больше-меньше</w:t>
      </w:r>
      <w:proofErr w:type="spellEnd"/>
      <w:r>
        <w:rPr>
          <w:sz w:val="24"/>
        </w:rPr>
        <w:t xml:space="preserve">», «равно-неравно», «порядок»), смысла </w:t>
      </w:r>
      <w:proofErr w:type="spellStart"/>
      <w:r>
        <w:rPr>
          <w:sz w:val="24"/>
        </w:rPr>
        <w:t>арифметическихдействий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ависимостей</w:t>
      </w:r>
      <w:proofErr w:type="spellEnd"/>
      <w:r>
        <w:rPr>
          <w:sz w:val="24"/>
        </w:rPr>
        <w:t xml:space="preserve"> (работа, движение, продолжительность события).</w:t>
      </w:r>
    </w:p>
    <w:p w:rsidR="00C315B5" w:rsidRDefault="00C315B5" w:rsidP="00C315B5">
      <w:pPr>
        <w:pStyle w:val="TableParagraph"/>
        <w:numPr>
          <w:ilvl w:val="0"/>
          <w:numId w:val="1"/>
        </w:numPr>
        <w:tabs>
          <w:tab w:val="left" w:pos="830"/>
        </w:tabs>
        <w:ind w:right="98"/>
        <w:jc w:val="both"/>
        <w:rPr>
          <w:sz w:val="24"/>
        </w:rPr>
      </w:pPr>
      <w:r>
        <w:rPr>
          <w:sz w:val="24"/>
        </w:rPr>
        <w:t>Обеспечениематематическогоразвитиямладшегошкольника—формированиеспособностикинтеллектуальнойдеятельности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ространственноговоображения,математическойречи;умениестроитьрассуждения,выбиратьаргументацию, различать верные (истинные) и неверные (ложные) утверждения, вести поиск информации (</w:t>
      </w:r>
      <w:proofErr w:type="spellStart"/>
      <w:r>
        <w:rPr>
          <w:sz w:val="24"/>
        </w:rPr>
        <w:t>примеров,основанийдля</w:t>
      </w:r>
      <w:proofErr w:type="spellEnd"/>
      <w:r>
        <w:rPr>
          <w:sz w:val="24"/>
        </w:rPr>
        <w:t xml:space="preserve"> упорядочения, </w:t>
      </w:r>
      <w:proofErr w:type="spellStart"/>
      <w:r>
        <w:rPr>
          <w:sz w:val="24"/>
        </w:rPr>
        <w:t>вариантовидр</w:t>
      </w:r>
      <w:proofErr w:type="spellEnd"/>
      <w:r>
        <w:rPr>
          <w:sz w:val="24"/>
        </w:rPr>
        <w:t>.).</w:t>
      </w:r>
    </w:p>
    <w:p w:rsidR="00C315B5" w:rsidRDefault="00C315B5" w:rsidP="00C315B5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right="98"/>
        <w:jc w:val="both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 умственному труду; важнейшихкачествинтеллектуальнойдеятельности</w:t>
      </w:r>
      <w:proofErr w:type="gramStart"/>
      <w:r>
        <w:rPr>
          <w:sz w:val="24"/>
        </w:rPr>
        <w:t>:т</w:t>
      </w:r>
      <w:proofErr w:type="gramEnd"/>
      <w:r>
        <w:rPr>
          <w:sz w:val="24"/>
        </w:rPr>
        <w:t xml:space="preserve">еоретическогоипространственногомышления,воображения,математическойречи,ориентировки </w:t>
      </w:r>
      <w:proofErr w:type="spellStart"/>
      <w:r>
        <w:rPr>
          <w:sz w:val="24"/>
        </w:rPr>
        <w:t>вматематических</w:t>
      </w:r>
      <w:proofErr w:type="spellEnd"/>
      <w:r>
        <w:rPr>
          <w:sz w:val="24"/>
        </w:rPr>
        <w:t xml:space="preserve"> терминах </w:t>
      </w:r>
      <w:proofErr w:type="spellStart"/>
      <w:r>
        <w:rPr>
          <w:sz w:val="24"/>
        </w:rPr>
        <w:t>ипонятиях;прочных</w:t>
      </w:r>
      <w:proofErr w:type="spellEnd"/>
    </w:p>
    <w:p w:rsidR="00C315B5" w:rsidRDefault="00C315B5" w:rsidP="00C315B5">
      <w:pPr>
        <w:pStyle w:val="TableParagraph"/>
        <w:numPr>
          <w:ilvl w:val="0"/>
          <w:numId w:val="1"/>
        </w:numPr>
        <w:tabs>
          <w:tab w:val="left" w:pos="830"/>
        </w:tabs>
        <w:spacing w:before="2"/>
        <w:ind w:hanging="361"/>
        <w:jc w:val="both"/>
        <w:rPr>
          <w:sz w:val="24"/>
        </w:rPr>
      </w:pPr>
      <w:proofErr w:type="spellStart"/>
      <w:r>
        <w:rPr>
          <w:sz w:val="24"/>
        </w:rPr>
        <w:t>навыковиспользованияматематическихзнанийвповседневнойжизни</w:t>
      </w:r>
      <w:proofErr w:type="spellEnd"/>
      <w:r>
        <w:rPr>
          <w:sz w:val="24"/>
        </w:rPr>
        <w:t>.</w:t>
      </w:r>
    </w:p>
    <w:p w:rsidR="00C315B5" w:rsidRDefault="00C315B5" w:rsidP="00C315B5">
      <w:pPr>
        <w:pStyle w:val="TableParagraph"/>
        <w:spacing w:before="1"/>
        <w:ind w:left="109"/>
        <w:jc w:val="both"/>
        <w:rPr>
          <w:sz w:val="24"/>
        </w:rPr>
      </w:pPr>
      <w:r>
        <w:rPr>
          <w:sz w:val="24"/>
        </w:rPr>
        <w:t>Наизучениепредмет</w:t>
      </w:r>
      <w:proofErr w:type="gramStart"/>
      <w:r>
        <w:rPr>
          <w:sz w:val="24"/>
        </w:rPr>
        <w:t>а“</w:t>
      </w:r>
      <w:proofErr w:type="gramEnd"/>
      <w:r>
        <w:rPr>
          <w:sz w:val="24"/>
        </w:rPr>
        <w:t>Математика”наступениначальногообщегообразования отводится540часов:</w:t>
      </w:r>
    </w:p>
    <w:p w:rsidR="00C315B5" w:rsidRDefault="00C315B5" w:rsidP="00C315B5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rPr>
          <w:sz w:val="24"/>
        </w:rPr>
      </w:pPr>
      <w:r>
        <w:rPr>
          <w:sz w:val="24"/>
        </w:rPr>
        <w:t>1класс–132часа(4часавнеделю);</w:t>
      </w:r>
    </w:p>
    <w:p w:rsidR="00C315B5" w:rsidRDefault="00C315B5" w:rsidP="00C315B5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hanging="361"/>
        <w:rPr>
          <w:sz w:val="24"/>
        </w:rPr>
      </w:pPr>
      <w:r>
        <w:rPr>
          <w:sz w:val="24"/>
        </w:rPr>
        <w:t>2класс–136часов(4часавнеделю);</w:t>
      </w:r>
    </w:p>
    <w:p w:rsidR="00C315B5" w:rsidRDefault="00C315B5" w:rsidP="00C315B5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hanging="361"/>
        <w:rPr>
          <w:sz w:val="24"/>
        </w:rPr>
      </w:pPr>
      <w:r>
        <w:rPr>
          <w:sz w:val="24"/>
        </w:rPr>
        <w:t>3класс–136часов(4часавнеделю);</w:t>
      </w:r>
    </w:p>
    <w:p w:rsidR="00C315B5" w:rsidRDefault="00C315B5" w:rsidP="00C315B5">
      <w:r>
        <w:rPr>
          <w:sz w:val="24"/>
        </w:rPr>
        <w:t xml:space="preserve">                4класс–136часов(4часавнеделю).</w:t>
      </w:r>
    </w:p>
    <w:sectPr w:rsidR="00C315B5" w:rsidSect="00980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5B5"/>
    <w:rsid w:val="009806EA"/>
    <w:rsid w:val="00C26317"/>
    <w:rsid w:val="00C315B5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315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1973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2023-11-29T18:31:00Z</dcterms:created>
  <dcterms:modified xsi:type="dcterms:W3CDTF">2023-11-29T18:33:00Z</dcterms:modified>
</cp:coreProperties>
</file>