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56" w:rsidRPr="00A10E56" w:rsidRDefault="00A10E56" w:rsidP="00A10E5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A10E56" w:rsidRPr="00A10E56" w:rsidRDefault="00A10E56" w:rsidP="00A10E56">
      <w:pPr>
        <w:spacing w:after="0" w:line="408" w:lineRule="auto"/>
        <w:ind w:left="120"/>
        <w:jc w:val="center"/>
      </w:pPr>
      <w:r w:rsidRPr="00A10E56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10E56" w:rsidRPr="00A10E56" w:rsidRDefault="00A10E56" w:rsidP="00A10E56">
      <w:pPr>
        <w:spacing w:after="0" w:line="408" w:lineRule="auto"/>
        <w:ind w:left="120"/>
        <w:jc w:val="center"/>
      </w:pPr>
      <w:r w:rsidRPr="00A10E56">
        <w:rPr>
          <w:rFonts w:ascii="Times New Roman" w:hAnsi="Times New Roman"/>
          <w:b/>
          <w:color w:val="000000"/>
          <w:sz w:val="28"/>
        </w:rPr>
        <w:t xml:space="preserve">‌‌‌ </w:t>
      </w:r>
    </w:p>
    <w:p w:rsidR="00A10E56" w:rsidRPr="00A10E56" w:rsidRDefault="00A10E56" w:rsidP="00A10E56">
      <w:pPr>
        <w:spacing w:after="0" w:line="408" w:lineRule="auto"/>
        <w:ind w:left="120"/>
        <w:jc w:val="center"/>
      </w:pPr>
      <w:r w:rsidRPr="00A10E56">
        <w:rPr>
          <w:rFonts w:ascii="Times New Roman" w:hAnsi="Times New Roman"/>
          <w:b/>
          <w:color w:val="000000"/>
          <w:sz w:val="28"/>
        </w:rPr>
        <w:t>‌‌</w:t>
      </w:r>
      <w:r w:rsidRPr="00A10E56">
        <w:rPr>
          <w:rFonts w:ascii="Times New Roman" w:hAnsi="Times New Roman"/>
          <w:color w:val="000000"/>
          <w:sz w:val="28"/>
        </w:rPr>
        <w:t>​</w:t>
      </w:r>
    </w:p>
    <w:p w:rsidR="00A10E56" w:rsidRPr="00A10E56" w:rsidRDefault="00A10E56" w:rsidP="00A10E5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/>
        </w:rPr>
      </w:pPr>
      <w:r w:rsidRPr="00A10E56"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/>
        </w:rPr>
        <w:t>Муниципальное бюджетное общеобразовательное учреждение</w:t>
      </w:r>
    </w:p>
    <w:p w:rsidR="00A10E56" w:rsidRPr="00A10E56" w:rsidRDefault="00A10E56" w:rsidP="00A10E5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/>
        </w:rPr>
      </w:pPr>
      <w:r w:rsidRPr="00A10E56"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/>
        </w:rPr>
        <w:t>«Партизанская общеобразовательная школа»</w:t>
      </w:r>
    </w:p>
    <w:p w:rsidR="00A10E56" w:rsidRPr="00A10E56" w:rsidRDefault="00A10E56" w:rsidP="00A10E5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/>
        </w:rPr>
      </w:pPr>
      <w:r w:rsidRPr="00A10E56">
        <w:rPr>
          <w:rFonts w:ascii="Times New Roman" w:eastAsia="Times New Roman" w:hAnsi="Times New Roman"/>
          <w:b/>
          <w:bCs/>
          <w:kern w:val="32"/>
          <w:sz w:val="28"/>
          <w:szCs w:val="28"/>
          <w:lang w:val="x-none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69"/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0"/>
        <w:gridCol w:w="3554"/>
        <w:gridCol w:w="3546"/>
      </w:tblGrid>
      <w:tr w:rsidR="00A10E56" w:rsidRPr="00A10E56" w:rsidTr="007729C9">
        <w:trPr>
          <w:trHeight w:val="226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56" w:rsidRPr="00A10E56" w:rsidRDefault="00A10E56" w:rsidP="00A10E56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10E56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РАССМОТРЕНО</w:t>
            </w:r>
          </w:p>
          <w:p w:rsidR="00A10E56" w:rsidRPr="00A10E56" w:rsidRDefault="00A10E56" w:rsidP="00A10E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на заседании  МО  </w:t>
            </w:r>
          </w:p>
          <w:p w:rsidR="00A10E56" w:rsidRPr="00A10E56" w:rsidRDefault="00A10E56" w:rsidP="00A10E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t>протокол № __03____</w:t>
            </w:r>
          </w:p>
          <w:p w:rsidR="00A10E56" w:rsidRPr="00A10E56" w:rsidRDefault="00A10E56" w:rsidP="00A10E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</w:pP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softHyphen/>
            </w:r>
          </w:p>
          <w:p w:rsidR="00A10E56" w:rsidRPr="00A10E56" w:rsidRDefault="00A10E56" w:rsidP="00A10E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t>от  «</w:t>
            </w:r>
            <w:r w:rsidRPr="00A10E56"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  <w:t xml:space="preserve">       </w:t>
            </w: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»    </w:t>
            </w:r>
            <w:r w:rsidRPr="00A10E56"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  <w:t xml:space="preserve">  08      </w:t>
            </w: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2023г.   </w:t>
            </w:r>
          </w:p>
          <w:p w:rsidR="00A10E56" w:rsidRPr="00A10E56" w:rsidRDefault="00A10E56" w:rsidP="00A10E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56" w:rsidRPr="00A10E56" w:rsidRDefault="00A10E56" w:rsidP="00A10E56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10E56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СОГЛАСОВАНО</w:t>
            </w:r>
          </w:p>
          <w:p w:rsidR="00A10E56" w:rsidRPr="00A10E56" w:rsidRDefault="00A10E56" w:rsidP="00A10E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t>Зам директора  по  УВР</w:t>
            </w:r>
          </w:p>
          <w:p w:rsidR="00A10E56" w:rsidRPr="00A10E56" w:rsidRDefault="00A10E56" w:rsidP="00A10E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</w:pP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t>_________Акишина И.А.</w:t>
            </w:r>
          </w:p>
          <w:p w:rsidR="00A10E56" w:rsidRPr="00A10E56" w:rsidRDefault="00A10E56" w:rsidP="00A10E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ind w:hanging="75"/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</w:pPr>
          </w:p>
          <w:p w:rsidR="00A10E56" w:rsidRPr="00A10E56" w:rsidRDefault="00A10E56" w:rsidP="00A10E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t>«____»__________2023г.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56" w:rsidRPr="00A10E56" w:rsidRDefault="00A10E56" w:rsidP="00A10E56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10E56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УТВЕРЖДЕНО</w:t>
            </w:r>
          </w:p>
          <w:p w:rsidR="00A10E56" w:rsidRPr="00A10E56" w:rsidRDefault="00A10E56" w:rsidP="00A10E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И.о. директора</w:t>
            </w:r>
          </w:p>
          <w:p w:rsidR="00A10E56" w:rsidRPr="00A10E56" w:rsidRDefault="00A10E56" w:rsidP="00A10E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МБОУ «Партизанская ОШ»</w:t>
            </w:r>
          </w:p>
          <w:p w:rsidR="00A10E56" w:rsidRPr="00A10E56" w:rsidRDefault="00A10E56" w:rsidP="00A10E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__________  Н.В.Суржина</w:t>
            </w:r>
          </w:p>
          <w:p w:rsidR="00A10E56" w:rsidRPr="00A10E56" w:rsidRDefault="00A10E56" w:rsidP="00A10E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t>Приказ от «__»____2023г.  №     о/д</w:t>
            </w:r>
          </w:p>
          <w:p w:rsidR="00A10E56" w:rsidRPr="00A10E56" w:rsidRDefault="00A10E56" w:rsidP="00A10E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A10E56" w:rsidRPr="00A10E56" w:rsidRDefault="00A10E56" w:rsidP="00A10E56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10E56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____________ </w:t>
            </w:r>
          </w:p>
        </w:tc>
      </w:tr>
    </w:tbl>
    <w:p w:rsidR="00A10E56" w:rsidRPr="00A10E56" w:rsidRDefault="00A10E56" w:rsidP="00A10E56">
      <w:pPr>
        <w:spacing w:after="0"/>
        <w:ind w:left="120"/>
      </w:pPr>
    </w:p>
    <w:p w:rsidR="00A10E56" w:rsidRPr="00A10E56" w:rsidRDefault="00A10E56" w:rsidP="00A10E56">
      <w:pPr>
        <w:spacing w:after="0"/>
        <w:ind w:left="120"/>
      </w:pPr>
      <w:r w:rsidRPr="00A10E56">
        <w:rPr>
          <w:rFonts w:ascii="Times New Roman" w:hAnsi="Times New Roman"/>
          <w:color w:val="000000"/>
          <w:sz w:val="28"/>
        </w:rPr>
        <w:t>‌</w:t>
      </w:r>
    </w:p>
    <w:p w:rsidR="00A10E56" w:rsidRPr="00A10E56" w:rsidRDefault="00A10E56" w:rsidP="00A10E56">
      <w:pPr>
        <w:spacing w:after="0"/>
        <w:ind w:left="120"/>
      </w:pPr>
    </w:p>
    <w:p w:rsidR="00A10E56" w:rsidRPr="00A10E56" w:rsidRDefault="00A10E56" w:rsidP="00A10E56">
      <w:pPr>
        <w:spacing w:after="0"/>
        <w:ind w:left="120"/>
      </w:pPr>
    </w:p>
    <w:p w:rsidR="00A10E56" w:rsidRPr="00A10E56" w:rsidRDefault="00A10E56" w:rsidP="00A10E56">
      <w:pPr>
        <w:spacing w:after="0"/>
        <w:ind w:left="120"/>
      </w:pPr>
    </w:p>
    <w:p w:rsidR="00A10E56" w:rsidRPr="00A10E56" w:rsidRDefault="00A10E56" w:rsidP="00A10E56">
      <w:pPr>
        <w:spacing w:after="0" w:line="408" w:lineRule="auto"/>
        <w:ind w:left="120"/>
        <w:jc w:val="center"/>
      </w:pPr>
      <w:r w:rsidRPr="00A10E5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10E56" w:rsidRPr="00A10E56" w:rsidRDefault="00A10E56" w:rsidP="00A10E56">
      <w:pPr>
        <w:spacing w:after="0" w:line="408" w:lineRule="auto"/>
        <w:ind w:left="120"/>
        <w:jc w:val="center"/>
      </w:pPr>
      <w:r w:rsidRPr="00A10E56">
        <w:rPr>
          <w:rFonts w:ascii="Times New Roman" w:hAnsi="Times New Roman"/>
          <w:b/>
          <w:color w:val="000000"/>
          <w:sz w:val="28"/>
        </w:rPr>
        <w:t>учебного предмета «Литературное чтение»</w:t>
      </w:r>
    </w:p>
    <w:p w:rsidR="00A10E56" w:rsidRPr="00A10E56" w:rsidRDefault="00A10E56" w:rsidP="00A10E56">
      <w:pPr>
        <w:spacing w:after="0" w:line="408" w:lineRule="auto"/>
        <w:ind w:left="120"/>
        <w:jc w:val="center"/>
      </w:pPr>
      <w:r w:rsidRPr="00A10E56">
        <w:rPr>
          <w:rFonts w:ascii="Times New Roman" w:hAnsi="Times New Roman"/>
          <w:color w:val="000000"/>
          <w:sz w:val="28"/>
        </w:rPr>
        <w:t xml:space="preserve">для обучающихся 4 класса </w:t>
      </w:r>
    </w:p>
    <w:p w:rsidR="00A10E56" w:rsidRPr="00A10E56" w:rsidRDefault="00A10E56" w:rsidP="00A10E56">
      <w:pPr>
        <w:spacing w:after="0"/>
        <w:ind w:left="120"/>
        <w:jc w:val="center"/>
      </w:pPr>
    </w:p>
    <w:p w:rsidR="00A10E56" w:rsidRPr="00A10E56" w:rsidRDefault="00A10E56" w:rsidP="00A10E56">
      <w:pPr>
        <w:spacing w:after="0"/>
        <w:ind w:left="120"/>
        <w:jc w:val="center"/>
      </w:pPr>
    </w:p>
    <w:p w:rsidR="00A10E56" w:rsidRPr="00A10E56" w:rsidRDefault="00A10E56" w:rsidP="00A10E56">
      <w:pPr>
        <w:spacing w:after="0"/>
        <w:ind w:left="120"/>
        <w:jc w:val="center"/>
      </w:pPr>
    </w:p>
    <w:p w:rsidR="00A10E56" w:rsidRPr="00A10E56" w:rsidRDefault="00A10E56" w:rsidP="00A10E56">
      <w:pPr>
        <w:spacing w:after="0"/>
        <w:ind w:left="120"/>
        <w:jc w:val="center"/>
      </w:pPr>
    </w:p>
    <w:p w:rsidR="00A10E56" w:rsidRPr="00A10E56" w:rsidRDefault="00A10E56" w:rsidP="00A10E56">
      <w:pPr>
        <w:spacing w:after="0"/>
        <w:ind w:left="120"/>
        <w:jc w:val="center"/>
      </w:pPr>
    </w:p>
    <w:p w:rsidR="00A10E56" w:rsidRPr="00A10E56" w:rsidRDefault="00A10E56" w:rsidP="00A10E56">
      <w:pPr>
        <w:spacing w:after="0"/>
        <w:ind w:left="120"/>
        <w:jc w:val="center"/>
      </w:pPr>
    </w:p>
    <w:p w:rsidR="00A10E56" w:rsidRPr="00A10E56" w:rsidRDefault="00A10E56" w:rsidP="00A10E56">
      <w:pPr>
        <w:spacing w:after="0"/>
        <w:ind w:left="120"/>
        <w:jc w:val="center"/>
      </w:pPr>
    </w:p>
    <w:p w:rsidR="00A10E56" w:rsidRPr="00A10E56" w:rsidRDefault="00A10E56" w:rsidP="00A10E56">
      <w:pPr>
        <w:spacing w:after="0"/>
        <w:ind w:left="120"/>
        <w:jc w:val="center"/>
      </w:pPr>
    </w:p>
    <w:p w:rsidR="00A10E56" w:rsidRPr="00A10E56" w:rsidRDefault="00A10E56" w:rsidP="00A10E56">
      <w:pPr>
        <w:spacing w:after="0"/>
        <w:ind w:left="120"/>
        <w:jc w:val="center"/>
      </w:pPr>
    </w:p>
    <w:p w:rsidR="00A10E56" w:rsidRPr="00A10E56" w:rsidRDefault="00A10E56" w:rsidP="00A10E56">
      <w:pPr>
        <w:spacing w:after="0"/>
        <w:ind w:left="120"/>
        <w:jc w:val="center"/>
      </w:pPr>
    </w:p>
    <w:p w:rsidR="00A10E56" w:rsidRPr="00A10E56" w:rsidRDefault="00A10E56" w:rsidP="00A10E56">
      <w:pPr>
        <w:spacing w:after="0"/>
        <w:ind w:left="120"/>
        <w:jc w:val="center"/>
      </w:pPr>
    </w:p>
    <w:p w:rsidR="00A10E56" w:rsidRPr="00A10E56" w:rsidRDefault="00A10E56" w:rsidP="00A10E56">
      <w:pPr>
        <w:spacing w:after="0"/>
        <w:ind w:left="120"/>
        <w:jc w:val="center"/>
      </w:pPr>
    </w:p>
    <w:p w:rsidR="00A10E56" w:rsidRPr="00A10E56" w:rsidRDefault="00A10E56" w:rsidP="00A10E56">
      <w:pPr>
        <w:spacing w:after="0"/>
        <w:ind w:left="120"/>
        <w:jc w:val="center"/>
      </w:pPr>
    </w:p>
    <w:p w:rsidR="00A10E56" w:rsidRPr="00A10E56" w:rsidRDefault="00A10E56" w:rsidP="00A10E56">
      <w:pPr>
        <w:spacing w:after="0"/>
        <w:ind w:left="120"/>
        <w:jc w:val="center"/>
      </w:pPr>
    </w:p>
    <w:p w:rsidR="00A10E56" w:rsidRPr="00A10E56" w:rsidRDefault="00A10E56" w:rsidP="00A10E56">
      <w:pPr>
        <w:spacing w:after="0"/>
        <w:ind w:left="120"/>
        <w:jc w:val="center"/>
      </w:pPr>
    </w:p>
    <w:p w:rsidR="00A10E56" w:rsidRPr="00A10E56" w:rsidRDefault="00A10E56" w:rsidP="00A10E56">
      <w:pPr>
        <w:spacing w:after="0"/>
        <w:ind w:left="120"/>
        <w:jc w:val="center"/>
      </w:pPr>
    </w:p>
    <w:p w:rsidR="00A10E56" w:rsidRPr="00A10E56" w:rsidRDefault="00A10E56" w:rsidP="00A10E56">
      <w:pPr>
        <w:spacing w:after="0"/>
        <w:ind w:left="120"/>
        <w:jc w:val="center"/>
      </w:pPr>
    </w:p>
    <w:p w:rsidR="00A10E56" w:rsidRPr="00A10E56" w:rsidRDefault="00A10E56" w:rsidP="00A10E5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10E56">
        <w:rPr>
          <w:rFonts w:ascii="Times New Roman" w:hAnsi="Times New Roman"/>
          <w:b/>
          <w:color w:val="000000"/>
          <w:sz w:val="28"/>
          <w:szCs w:val="28"/>
        </w:rPr>
        <w:t>с.Партизаны, 2023 год</w:t>
      </w:r>
    </w:p>
    <w:p w:rsidR="00A10E56" w:rsidRPr="00A10E56" w:rsidRDefault="00A10E56" w:rsidP="00A10E56">
      <w:pPr>
        <w:spacing w:after="0" w:line="240" w:lineRule="auto"/>
        <w:jc w:val="center"/>
        <w:rPr>
          <w:sz w:val="28"/>
          <w:szCs w:val="28"/>
        </w:rPr>
      </w:pPr>
      <w:r w:rsidRPr="00A10E56">
        <w:rPr>
          <w:rFonts w:ascii="Times New Roman" w:hAnsi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A10E56" w:rsidRPr="00A10E56" w:rsidRDefault="00A10E56" w:rsidP="00A10E56">
      <w:pPr>
        <w:spacing w:after="0" w:line="240" w:lineRule="auto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10E56" w:rsidRPr="00A10E56" w:rsidRDefault="00A10E56" w:rsidP="00A10E56">
      <w:pPr>
        <w:spacing w:after="0" w:line="240" w:lineRule="auto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rPr>
          <w:sz w:val="28"/>
          <w:szCs w:val="28"/>
        </w:rPr>
      </w:pPr>
      <w:r w:rsidRPr="00A10E56">
        <w:rPr>
          <w:rFonts w:ascii="Times New Roman" w:hAnsi="Times New Roman"/>
          <w:b/>
          <w:color w:val="000000"/>
          <w:sz w:val="28"/>
          <w:szCs w:val="28"/>
        </w:rPr>
        <w:t>ОБЩАЯ ХАРАКТЕРИСТИКА УЧЕБНОГО ПРЕДМЕТА «ЛИТЕРАТУРНОЕ ЧТЕНИЕ»</w:t>
      </w:r>
    </w:p>
    <w:p w:rsidR="00A10E56" w:rsidRPr="00A10E56" w:rsidRDefault="00A10E56" w:rsidP="00A10E56">
      <w:pPr>
        <w:spacing w:after="0" w:line="240" w:lineRule="auto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A10E56">
        <w:rPr>
          <w:rFonts w:ascii="Times New Roman" w:hAnsi="Times New Roman"/>
          <w:color w:val="333333"/>
          <w:sz w:val="28"/>
          <w:szCs w:val="28"/>
        </w:rPr>
        <w:t xml:space="preserve">рабочей </w:t>
      </w:r>
      <w:r w:rsidRPr="00A10E56">
        <w:rPr>
          <w:rFonts w:ascii="Times New Roman" w:hAnsi="Times New Roman"/>
          <w:color w:val="000000"/>
          <w:sz w:val="28"/>
          <w:szCs w:val="28"/>
        </w:rPr>
        <w:t>программе воспитания.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A10E56" w:rsidRPr="00A10E56" w:rsidRDefault="00A10E56" w:rsidP="00A10E56">
      <w:pPr>
        <w:spacing w:after="0" w:line="240" w:lineRule="auto"/>
        <w:rPr>
          <w:sz w:val="28"/>
          <w:szCs w:val="28"/>
        </w:rPr>
      </w:pPr>
      <w:r w:rsidRPr="00A10E56">
        <w:rPr>
          <w:rFonts w:ascii="Times New Roman" w:hAnsi="Times New Roman"/>
          <w:b/>
          <w:color w:val="000000"/>
          <w:sz w:val="28"/>
          <w:szCs w:val="28"/>
        </w:rPr>
        <w:lastRenderedPageBreak/>
        <w:t>ЦЕЛИ ИЗУЧЕНИЯ УЧЕБНОГО ПРЕДМЕТА «ЛИТЕРАТУРНОЕ ЧТЕНИЕ»</w:t>
      </w:r>
    </w:p>
    <w:p w:rsidR="00A10E56" w:rsidRPr="00A10E56" w:rsidRDefault="00A10E56" w:rsidP="00A10E56">
      <w:pPr>
        <w:spacing w:after="0" w:line="240" w:lineRule="auto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Достижение цели изучения литературного чтения определяется решением следующих задач:</w:t>
      </w:r>
    </w:p>
    <w:p w:rsidR="00A10E56" w:rsidRPr="00A10E56" w:rsidRDefault="00A10E56" w:rsidP="00A10E56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A10E56" w:rsidRPr="00A10E56" w:rsidRDefault="00A10E56" w:rsidP="00A10E56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достижение необходимого для продолжения образования уровня общего речевого развития;</w:t>
      </w:r>
    </w:p>
    <w:p w:rsidR="00A10E56" w:rsidRPr="00A10E56" w:rsidRDefault="00A10E56" w:rsidP="00A10E56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A10E56" w:rsidRPr="00A10E56" w:rsidRDefault="00A10E56" w:rsidP="00A10E56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A10E56" w:rsidRPr="00A10E56" w:rsidRDefault="00A10E56" w:rsidP="00A10E56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A10E56" w:rsidRPr="00A10E56" w:rsidRDefault="00A10E56" w:rsidP="00A10E56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A10E56" w:rsidRPr="00A10E56" w:rsidRDefault="00A10E56" w:rsidP="00A10E56">
      <w:pPr>
        <w:numPr>
          <w:ilvl w:val="0"/>
          <w:numId w:val="19"/>
        </w:numPr>
        <w:spacing w:after="0" w:line="240" w:lineRule="auto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для решения учебных задач.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 xml:space="preserve"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</w:t>
      </w:r>
      <w:r w:rsidRPr="00A10E56">
        <w:rPr>
          <w:rFonts w:ascii="Times New Roman" w:hAnsi="Times New Roman"/>
          <w:color w:val="000000"/>
          <w:sz w:val="28"/>
          <w:szCs w:val="28"/>
        </w:rPr>
        <w:lastRenderedPageBreak/>
        <w:t>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A10E56">
        <w:rPr>
          <w:rFonts w:ascii="Times New Roman" w:hAnsi="Times New Roman"/>
          <w:color w:val="FF0000"/>
          <w:sz w:val="28"/>
          <w:szCs w:val="28"/>
        </w:rPr>
        <w:t>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10E56" w:rsidRPr="00A10E56" w:rsidRDefault="00A10E56" w:rsidP="00A10E56">
      <w:pPr>
        <w:spacing w:after="0" w:line="240" w:lineRule="auto"/>
        <w:rPr>
          <w:sz w:val="28"/>
          <w:szCs w:val="28"/>
        </w:rPr>
      </w:pPr>
      <w:r w:rsidRPr="00A10E56">
        <w:rPr>
          <w:rFonts w:ascii="Times New Roman" w:hAnsi="Times New Roman"/>
          <w:b/>
          <w:color w:val="000000"/>
          <w:sz w:val="28"/>
          <w:szCs w:val="28"/>
        </w:rPr>
        <w:t>МЕСТО УЧЕБНОГО ПРЕДМЕТА «ЛИТЕРАТУРНОЕ ЧТЕНИЕ» В УЧЕБНОМ ПЛАНЕ</w:t>
      </w:r>
    </w:p>
    <w:p w:rsidR="00A10E56" w:rsidRPr="00A10E56" w:rsidRDefault="00A10E56" w:rsidP="00A10E56">
      <w:pPr>
        <w:spacing w:after="0" w:line="240" w:lineRule="auto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На литературное чтение в 4 классе отводится 102 часа (3 часа в неделю в каждом классе).</w:t>
      </w:r>
    </w:p>
    <w:p w:rsidR="00A10E56" w:rsidRPr="00A10E56" w:rsidRDefault="00A10E56" w:rsidP="00A10E56">
      <w:p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Calibri" w:hAnsi="Calibri"/>
          <w:b/>
          <w:color w:val="000000"/>
          <w:sz w:val="28"/>
          <w:szCs w:val="28"/>
        </w:rPr>
        <w:t>СОДЕРЖАНИЕ УЧЕБНОГО ПРЕДМЕТА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b/>
          <w:color w:val="333333"/>
          <w:sz w:val="28"/>
          <w:szCs w:val="28"/>
        </w:rPr>
        <w:t>4 КЛАСС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О Родине, героические страницы истории.</w:t>
      </w:r>
      <w:r w:rsidRPr="00A10E56">
        <w:rPr>
          <w:rFonts w:ascii="Times New Roman" w:hAnsi="Times New Roman"/>
          <w:color w:val="000000"/>
          <w:sz w:val="28"/>
          <w:szCs w:val="28"/>
        </w:rPr>
        <w:t xml:space="preserve"> Наше Отечество, образ родной земли в стихотворных и прозаических произведениях писателей и поэтов ХIХ и ХХ веков (по выбору, не менее четырёх, например произведения С. Т. Романовского, А. Т. Твардовского, С. Д. Дрожжина, В. М. Пескова ‌</w:t>
      </w:r>
      <w:bookmarkStart w:id="0" w:name="e723ba6f-ad13-4eb9-88fb-092822236b1d"/>
      <w:r w:rsidRPr="00A10E56">
        <w:rPr>
          <w:rFonts w:ascii="Times New Roman" w:hAnsi="Times New Roman"/>
          <w:color w:val="000000"/>
          <w:sz w:val="28"/>
          <w:szCs w:val="28"/>
        </w:rPr>
        <w:t>и др.</w:t>
      </w:r>
      <w:bookmarkEnd w:id="0"/>
      <w:r w:rsidRPr="00A10E56">
        <w:rPr>
          <w:rFonts w:ascii="Times New Roman" w:hAnsi="Times New Roman"/>
          <w:color w:val="000000"/>
          <w:sz w:val="28"/>
          <w:szCs w:val="28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Круг чтения</w:t>
      </w:r>
      <w:r w:rsidRPr="00A10E56">
        <w:rPr>
          <w:rFonts w:ascii="Times New Roman" w:hAnsi="Times New Roman"/>
          <w:color w:val="000000"/>
          <w:sz w:val="28"/>
          <w:szCs w:val="28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1" w:name="127f14ef-247e-4055-acfd-bc40c4be0ca9"/>
      <w:r w:rsidRPr="00A10E56">
        <w:rPr>
          <w:rFonts w:ascii="Times New Roman" w:hAnsi="Times New Roman"/>
          <w:color w:val="000000"/>
          <w:sz w:val="28"/>
          <w:szCs w:val="28"/>
        </w:rPr>
        <w:t>(1-2 рассказа военно-исторической тематики) и другие (по выбору).</w:t>
      </w:r>
      <w:bookmarkEnd w:id="1"/>
      <w:r w:rsidRPr="00A10E56">
        <w:rPr>
          <w:rFonts w:ascii="Times New Roman" w:hAnsi="Times New Roman"/>
          <w:color w:val="000000"/>
          <w:sz w:val="28"/>
          <w:szCs w:val="28"/>
        </w:rPr>
        <w:t>‌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Фольклор (устное народное творчество)</w:t>
      </w:r>
      <w:r w:rsidRPr="00A10E56">
        <w:rPr>
          <w:rFonts w:ascii="Times New Roman" w:hAnsi="Times New Roman"/>
          <w:color w:val="000000"/>
          <w:sz w:val="28"/>
          <w:szCs w:val="28"/>
        </w:rPr>
        <w:t xml:space="preserve">. Фольклор как народная духовная культура (произведения по выбору). Многообразие видов </w:t>
      </w:r>
      <w:r w:rsidRPr="00A10E56">
        <w:rPr>
          <w:rFonts w:ascii="Times New Roman" w:hAnsi="Times New Roman"/>
          <w:color w:val="000000"/>
          <w:sz w:val="28"/>
          <w:szCs w:val="28"/>
        </w:rPr>
        <w:lastRenderedPageBreak/>
        <w:t xml:space="preserve">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Круг чтения</w:t>
      </w:r>
      <w:r w:rsidRPr="00A10E56">
        <w:rPr>
          <w:rFonts w:ascii="Times New Roman" w:hAnsi="Times New Roman"/>
          <w:color w:val="000000"/>
          <w:sz w:val="28"/>
          <w:szCs w:val="28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Произведения для чтения: произведения малых жанров фольклора, народные сказки ‌</w:t>
      </w:r>
      <w:bookmarkStart w:id="2" w:name="13ed692d-f68b-4ab7-9394-065d0e010e2b"/>
      <w:r w:rsidRPr="00A10E56">
        <w:rPr>
          <w:rFonts w:ascii="Times New Roman" w:hAnsi="Times New Roman"/>
          <w:color w:val="000000"/>
          <w:sz w:val="28"/>
          <w:szCs w:val="28"/>
        </w:rPr>
        <w:t>(2-3 сказки по выбору)</w:t>
      </w:r>
      <w:bookmarkEnd w:id="2"/>
      <w:r w:rsidRPr="00A10E56">
        <w:rPr>
          <w:rFonts w:ascii="Times New Roman" w:hAnsi="Times New Roman"/>
          <w:color w:val="000000"/>
          <w:sz w:val="28"/>
          <w:szCs w:val="28"/>
        </w:rPr>
        <w:t>‌, сказки народов России ‌</w:t>
      </w:r>
      <w:bookmarkStart w:id="3" w:name="88e382a1-4742-44f3-be40-3355538b7bf0"/>
      <w:r w:rsidRPr="00A10E56">
        <w:rPr>
          <w:rFonts w:ascii="Times New Roman" w:hAnsi="Times New Roman"/>
          <w:color w:val="000000"/>
          <w:sz w:val="28"/>
          <w:szCs w:val="28"/>
        </w:rPr>
        <w:t>(2-3 сказки по выбору)</w:t>
      </w:r>
      <w:bookmarkEnd w:id="3"/>
      <w:r w:rsidRPr="00A10E56">
        <w:rPr>
          <w:rFonts w:ascii="Times New Roman" w:hAnsi="Times New Roman"/>
          <w:color w:val="000000"/>
          <w:sz w:val="28"/>
          <w:szCs w:val="28"/>
        </w:rPr>
        <w:t>‌, былины из цикла об Илье Муромце, Алёше Поповиче, Добрыне Никитиче ‌</w:t>
      </w:r>
      <w:bookmarkStart w:id="4" w:name="65d9a5fc-cfbc-4c38-8800-4fae49f12f66"/>
      <w:r w:rsidRPr="00A10E56">
        <w:rPr>
          <w:rFonts w:ascii="Times New Roman" w:hAnsi="Times New Roman"/>
          <w:color w:val="000000"/>
          <w:sz w:val="28"/>
          <w:szCs w:val="28"/>
        </w:rPr>
        <w:t>(1-2 по выбору)</w:t>
      </w:r>
      <w:bookmarkEnd w:id="4"/>
      <w:r w:rsidRPr="00A10E56">
        <w:rPr>
          <w:rFonts w:ascii="Times New Roman" w:hAnsi="Times New Roman"/>
          <w:color w:val="000000"/>
          <w:sz w:val="28"/>
          <w:szCs w:val="28"/>
        </w:rPr>
        <w:t>‌.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 xml:space="preserve">Творчество А. С. Пушкина. </w:t>
      </w:r>
      <w:r w:rsidRPr="00A10E56">
        <w:rPr>
          <w:rFonts w:ascii="Times New Roman" w:hAnsi="Times New Roman"/>
          <w:color w:val="000000"/>
          <w:sz w:val="28"/>
          <w:szCs w:val="28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5" w:name="d4959437-1f52-4e04-ad5c-5e5962b220a9"/>
      <w:r w:rsidRPr="00A10E56">
        <w:rPr>
          <w:rFonts w:ascii="Times New Roman" w:hAnsi="Times New Roman"/>
          <w:color w:val="000000"/>
          <w:sz w:val="28"/>
          <w:szCs w:val="28"/>
        </w:rPr>
        <w:t>и другие</w:t>
      </w:r>
      <w:bookmarkEnd w:id="5"/>
      <w:r w:rsidRPr="00A10E56">
        <w:rPr>
          <w:rFonts w:ascii="Times New Roman" w:hAnsi="Times New Roman"/>
          <w:color w:val="000000"/>
          <w:sz w:val="28"/>
          <w:szCs w:val="28"/>
        </w:rPr>
        <w:t>‌.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 xml:space="preserve">Творчество И. А. Крылова. </w:t>
      </w:r>
      <w:r w:rsidRPr="00A10E56">
        <w:rPr>
          <w:rFonts w:ascii="Times New Roman" w:hAnsi="Times New Roman"/>
          <w:color w:val="000000"/>
          <w:sz w:val="28"/>
          <w:szCs w:val="28"/>
        </w:rPr>
        <w:t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‌</w:t>
      </w:r>
      <w:bookmarkStart w:id="6" w:name="f6b74d8a-3a68-456b-9560-c1d56f3a7703"/>
      <w:r w:rsidRPr="00A10E56">
        <w:rPr>
          <w:rFonts w:ascii="Times New Roman" w:hAnsi="Times New Roman"/>
          <w:color w:val="000000"/>
          <w:sz w:val="28"/>
          <w:szCs w:val="28"/>
        </w:rPr>
        <w:t>(не менее трёх)</w:t>
      </w:r>
      <w:bookmarkEnd w:id="6"/>
      <w:r w:rsidRPr="00A10E56">
        <w:rPr>
          <w:rFonts w:ascii="Times New Roman" w:hAnsi="Times New Roman"/>
          <w:color w:val="000000"/>
          <w:sz w:val="28"/>
          <w:szCs w:val="28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Произведения для чтения: Крылов И.А. «Стрекоза и муравей», «Квартет», И.И. Хемницер «Стрекоза», Л.Н. Толстой «Стрекоза и муравьи» ‌</w:t>
      </w:r>
      <w:bookmarkStart w:id="7" w:name="fb9c6b46-90e6-44d3-98e5-d86df8a78f70"/>
      <w:r w:rsidRPr="00A10E56">
        <w:rPr>
          <w:rFonts w:ascii="Times New Roman" w:hAnsi="Times New Roman"/>
          <w:color w:val="000000"/>
          <w:sz w:val="28"/>
          <w:szCs w:val="28"/>
        </w:rPr>
        <w:t>и другие</w:t>
      </w:r>
      <w:bookmarkEnd w:id="7"/>
      <w:r w:rsidRPr="00A10E56">
        <w:rPr>
          <w:rFonts w:ascii="Times New Roman" w:hAnsi="Times New Roman"/>
          <w:color w:val="000000"/>
          <w:sz w:val="28"/>
          <w:szCs w:val="28"/>
        </w:rPr>
        <w:t xml:space="preserve">‌. 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Творчество М. Ю. Лермонтова</w:t>
      </w:r>
      <w:r w:rsidRPr="00A10E56">
        <w:rPr>
          <w:rFonts w:ascii="Times New Roman" w:hAnsi="Times New Roman"/>
          <w:color w:val="000000"/>
          <w:sz w:val="28"/>
          <w:szCs w:val="28"/>
        </w:rPr>
        <w:t>. Круг чтения: лирические произведения М. Ю. Лермонтова ‌</w:t>
      </w:r>
      <w:bookmarkStart w:id="8" w:name="8753b9aa-1497-4d8a-9925-78a7378ffdc6"/>
      <w:r w:rsidRPr="00A10E56">
        <w:rPr>
          <w:rFonts w:ascii="Times New Roman" w:hAnsi="Times New Roman"/>
          <w:color w:val="000000"/>
          <w:sz w:val="28"/>
          <w:szCs w:val="28"/>
        </w:rPr>
        <w:t>(не менее трёх)</w:t>
      </w:r>
      <w:bookmarkEnd w:id="8"/>
      <w:r w:rsidRPr="00A10E56">
        <w:rPr>
          <w:rFonts w:ascii="Times New Roman" w:hAnsi="Times New Roman"/>
          <w:color w:val="000000"/>
          <w:sz w:val="28"/>
          <w:szCs w:val="28"/>
        </w:rPr>
        <w:t>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Произведения для чтения: М.Ю. Лермонтов «Утёс», «Парус», «Москва, Москва! …Люблю тебя как сын…» ‌</w:t>
      </w:r>
      <w:bookmarkStart w:id="9" w:name="a3acb784-465c-47f9-a1a9-55fd03aefdd7"/>
      <w:r w:rsidRPr="00A10E56">
        <w:rPr>
          <w:rFonts w:ascii="Times New Roman" w:hAnsi="Times New Roman"/>
          <w:color w:val="000000"/>
          <w:sz w:val="28"/>
          <w:szCs w:val="28"/>
        </w:rPr>
        <w:t>и другие</w:t>
      </w:r>
      <w:bookmarkEnd w:id="9"/>
      <w:r w:rsidRPr="00A10E56">
        <w:rPr>
          <w:rFonts w:ascii="Times New Roman" w:hAnsi="Times New Roman"/>
          <w:color w:val="000000"/>
          <w:sz w:val="28"/>
          <w:szCs w:val="28"/>
        </w:rPr>
        <w:t>‌.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lastRenderedPageBreak/>
        <w:t>Литературная сказка.</w:t>
      </w:r>
      <w:r w:rsidRPr="00A10E56">
        <w:rPr>
          <w:rFonts w:ascii="Times New Roman" w:hAnsi="Times New Roman"/>
          <w:color w:val="000000"/>
          <w:sz w:val="28"/>
          <w:szCs w:val="28"/>
        </w:rPr>
        <w:t xml:space="preserve"> Тематика авторских стихотворных сказок ‌</w:t>
      </w:r>
      <w:bookmarkStart w:id="10" w:name="c485f24c-ccf6-4a4b-a332-12b0e9bda1ee"/>
      <w:r w:rsidRPr="00A10E56">
        <w:rPr>
          <w:rFonts w:ascii="Times New Roman" w:hAnsi="Times New Roman"/>
          <w:color w:val="000000"/>
          <w:sz w:val="28"/>
          <w:szCs w:val="28"/>
        </w:rPr>
        <w:t>(две-три по выбору)</w:t>
      </w:r>
      <w:bookmarkEnd w:id="10"/>
      <w:r w:rsidRPr="00A10E56">
        <w:rPr>
          <w:rFonts w:ascii="Times New Roman" w:hAnsi="Times New Roman"/>
          <w:color w:val="000000"/>
          <w:sz w:val="28"/>
          <w:szCs w:val="28"/>
        </w:rPr>
        <w:t>‌. Герои литературных сказок (произведения П. П. Ершова, П. П. Бажова, С. Т. Аксакова, С. Я. Маршака ‌</w:t>
      </w:r>
      <w:bookmarkStart w:id="11" w:name="b696e61f-1fed-496e-b40a-891403c8acb0"/>
      <w:r w:rsidRPr="00A10E56">
        <w:rPr>
          <w:rFonts w:ascii="Times New Roman" w:hAnsi="Times New Roman"/>
          <w:color w:val="000000"/>
          <w:sz w:val="28"/>
          <w:szCs w:val="28"/>
        </w:rPr>
        <w:t>и др.</w:t>
      </w:r>
      <w:bookmarkEnd w:id="11"/>
      <w:r w:rsidRPr="00A10E56">
        <w:rPr>
          <w:rFonts w:ascii="Times New Roman" w:hAnsi="Times New Roman"/>
          <w:color w:val="000000"/>
          <w:sz w:val="28"/>
          <w:szCs w:val="28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12" w:name="bf3989dc-2faf-4749-85de-63cc4f5b6c7f"/>
      <w:r w:rsidRPr="00A10E56">
        <w:rPr>
          <w:rFonts w:ascii="Times New Roman" w:hAnsi="Times New Roman"/>
          <w:color w:val="000000"/>
          <w:sz w:val="28"/>
          <w:szCs w:val="28"/>
        </w:rPr>
        <w:t>и другие</w:t>
      </w:r>
      <w:bookmarkEnd w:id="12"/>
      <w:r w:rsidRPr="00A10E56">
        <w:rPr>
          <w:rFonts w:ascii="Times New Roman" w:hAnsi="Times New Roman"/>
          <w:color w:val="000000"/>
          <w:sz w:val="28"/>
          <w:szCs w:val="28"/>
        </w:rPr>
        <w:t xml:space="preserve">‌. 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Картины природы в творчестве поэтов и писателей ХIХ– ХХ веков</w:t>
      </w:r>
      <w:r w:rsidRPr="00A10E56">
        <w:rPr>
          <w:rFonts w:ascii="Times New Roman" w:hAnsi="Times New Roman"/>
          <w:color w:val="000000"/>
          <w:sz w:val="28"/>
          <w:szCs w:val="28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13" w:name="05556173-ef49-42c0-b650-76e818c52f73"/>
      <w:r w:rsidRPr="00A10E56">
        <w:rPr>
          <w:rFonts w:ascii="Times New Roman" w:hAnsi="Times New Roman"/>
          <w:color w:val="000000"/>
          <w:sz w:val="28"/>
          <w:szCs w:val="28"/>
        </w:rPr>
        <w:t>(не менее пяти авторов по выбору)</w:t>
      </w:r>
      <w:bookmarkEnd w:id="13"/>
      <w:r w:rsidRPr="00A10E56">
        <w:rPr>
          <w:rFonts w:ascii="Times New Roman" w:hAnsi="Times New Roman"/>
          <w:color w:val="000000"/>
          <w:sz w:val="28"/>
          <w:szCs w:val="28"/>
        </w:rPr>
        <w:t>‌: В. А. Жуковский, И.С. Никитин, Е. А. Баратынский, Ф. И. Тютчев, А. А. Фет, ‌</w:t>
      </w:r>
      <w:bookmarkStart w:id="14" w:name="10df2cc6-7eaf-452a-be27-c403590473e7"/>
      <w:r w:rsidRPr="00A10E56">
        <w:rPr>
          <w:rFonts w:ascii="Times New Roman" w:hAnsi="Times New Roman"/>
          <w:color w:val="000000"/>
          <w:sz w:val="28"/>
          <w:szCs w:val="28"/>
        </w:rPr>
        <w:t>Н. А. Некрасов, И. А. Бунин, А. А. Блок, К. Д. Бальмонт и др.</w:t>
      </w:r>
      <w:bookmarkEnd w:id="14"/>
      <w:r w:rsidRPr="00A10E56">
        <w:rPr>
          <w:rFonts w:ascii="Times New Roman" w:hAnsi="Times New Roman"/>
          <w:color w:val="000000"/>
          <w:sz w:val="28"/>
          <w:szCs w:val="28"/>
        </w:rPr>
        <w:t>‌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A10E56">
        <w:rPr>
          <w:rFonts w:ascii="Times New Roman" w:hAnsi="Times New Roman"/>
          <w:color w:val="333333"/>
          <w:sz w:val="28"/>
          <w:szCs w:val="28"/>
        </w:rPr>
        <w:t>​‌</w:t>
      </w:r>
      <w:bookmarkStart w:id="15" w:name="81524b2d-8972-479d-bbde-dc24af398f71"/>
      <w:r w:rsidRPr="00A10E56">
        <w:rPr>
          <w:rFonts w:ascii="Times New Roman" w:hAnsi="Times New Roman"/>
          <w:color w:val="333333"/>
          <w:sz w:val="28"/>
          <w:szCs w:val="28"/>
        </w:rPr>
        <w:t>и другие (по выбору).</w:t>
      </w:r>
      <w:bookmarkEnd w:id="15"/>
      <w:r w:rsidRPr="00A10E56">
        <w:rPr>
          <w:rFonts w:ascii="Times New Roman" w:hAnsi="Times New Roman"/>
          <w:color w:val="333333"/>
          <w:sz w:val="28"/>
          <w:szCs w:val="28"/>
        </w:rPr>
        <w:t>‌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Творчество Л. Н. Толстого</w:t>
      </w:r>
      <w:r w:rsidRPr="00A10E56">
        <w:rPr>
          <w:rFonts w:ascii="Times New Roman" w:hAnsi="Times New Roman"/>
          <w:color w:val="000000"/>
          <w:sz w:val="28"/>
          <w:szCs w:val="28"/>
        </w:rPr>
        <w:t>. Круг чтения ‌</w:t>
      </w:r>
      <w:bookmarkStart w:id="16" w:name="8bd46c4b-5995-4a73-9b20-d9c86c3c5312"/>
      <w:r w:rsidRPr="00A10E56">
        <w:rPr>
          <w:rFonts w:ascii="Times New Roman" w:hAnsi="Times New Roman"/>
          <w:color w:val="000000"/>
          <w:sz w:val="28"/>
          <w:szCs w:val="28"/>
        </w:rPr>
        <w:t>(не менее трёх произведений)</w:t>
      </w:r>
      <w:bookmarkEnd w:id="16"/>
      <w:r w:rsidRPr="00A10E56">
        <w:rPr>
          <w:rFonts w:ascii="Times New Roman" w:hAnsi="Times New Roman"/>
          <w:color w:val="000000"/>
          <w:sz w:val="28"/>
          <w:szCs w:val="28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Произведения для чтения: Л.Н. Толстой «Детство» (отдельные главы), «Русак», «Черепаха» ‌</w:t>
      </w:r>
      <w:bookmarkStart w:id="17" w:name="7dfac43d-95d1-4f1a-9ef0-dd2e363e5574"/>
      <w:r w:rsidRPr="00A10E56">
        <w:rPr>
          <w:rFonts w:ascii="Times New Roman" w:hAnsi="Times New Roman"/>
          <w:color w:val="000000"/>
          <w:sz w:val="28"/>
          <w:szCs w:val="28"/>
        </w:rPr>
        <w:t>и другие (по выбору)</w:t>
      </w:r>
      <w:bookmarkEnd w:id="17"/>
      <w:r w:rsidRPr="00A10E56">
        <w:rPr>
          <w:rFonts w:ascii="Times New Roman" w:hAnsi="Times New Roman"/>
          <w:color w:val="000000"/>
          <w:sz w:val="28"/>
          <w:szCs w:val="28"/>
        </w:rPr>
        <w:t>‌.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Произведения о животных и родной природе.</w:t>
      </w:r>
      <w:r w:rsidRPr="00A10E56">
        <w:rPr>
          <w:rFonts w:ascii="Times New Roman" w:hAnsi="Times New Roman"/>
          <w:color w:val="000000"/>
          <w:sz w:val="28"/>
          <w:szCs w:val="28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18" w:name="6b7a4d8f-0c10-4499-8b29-96f966374409"/>
      <w:r w:rsidRPr="00A10E56">
        <w:rPr>
          <w:rFonts w:ascii="Times New Roman" w:hAnsi="Times New Roman"/>
          <w:color w:val="000000"/>
          <w:sz w:val="28"/>
          <w:szCs w:val="28"/>
        </w:rPr>
        <w:t>(не менее трёх авторов)</w:t>
      </w:r>
      <w:bookmarkEnd w:id="18"/>
      <w:r w:rsidRPr="00A10E56">
        <w:rPr>
          <w:rFonts w:ascii="Times New Roman" w:hAnsi="Times New Roman"/>
          <w:color w:val="000000"/>
          <w:sz w:val="28"/>
          <w:szCs w:val="28"/>
        </w:rPr>
        <w:t>‌: на примере произведений В. П. Астафьева, М. М. Пришвина, С.А. Есенина, ‌</w:t>
      </w:r>
      <w:bookmarkStart w:id="19" w:name="2404cae9-2aea-4be9-9c14-d1f2464ae947"/>
      <w:r w:rsidRPr="00A10E56">
        <w:rPr>
          <w:rFonts w:ascii="Times New Roman" w:hAnsi="Times New Roman"/>
          <w:color w:val="000000"/>
          <w:sz w:val="28"/>
          <w:szCs w:val="28"/>
        </w:rPr>
        <w:t>А. И. Куприна, К. Г. Паустовского, Ю. И. Коваля и др.</w:t>
      </w:r>
      <w:bookmarkEnd w:id="19"/>
      <w:r w:rsidRPr="00A10E56">
        <w:rPr>
          <w:rFonts w:ascii="Times New Roman" w:hAnsi="Times New Roman"/>
          <w:color w:val="000000"/>
          <w:sz w:val="28"/>
          <w:szCs w:val="28"/>
        </w:rPr>
        <w:t>‌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 xml:space="preserve">Произведения для чтения: В.П. Астафьев «Капалуха», М.М. Пришвин «Выскочка», С.А. Есенин «Лебёдушка» </w:t>
      </w:r>
      <w:r w:rsidRPr="00A10E56">
        <w:rPr>
          <w:rFonts w:ascii="Times New Roman" w:hAnsi="Times New Roman"/>
          <w:color w:val="333333"/>
          <w:sz w:val="28"/>
          <w:szCs w:val="28"/>
        </w:rPr>
        <w:t>​‌</w:t>
      </w:r>
      <w:bookmarkStart w:id="20" w:name="32f573be-918d-43d1-9ae6-41e22d8f0125"/>
      <w:r w:rsidRPr="00A10E56">
        <w:rPr>
          <w:rFonts w:ascii="Times New Roman" w:hAnsi="Times New Roman"/>
          <w:color w:val="333333"/>
          <w:sz w:val="28"/>
          <w:szCs w:val="28"/>
        </w:rPr>
        <w:t>и другие (по выбору).</w:t>
      </w:r>
      <w:bookmarkEnd w:id="20"/>
      <w:r w:rsidRPr="00A10E56">
        <w:rPr>
          <w:rFonts w:ascii="Times New Roman" w:hAnsi="Times New Roman"/>
          <w:color w:val="333333"/>
          <w:sz w:val="28"/>
          <w:szCs w:val="28"/>
        </w:rPr>
        <w:t>‌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Произведения о детях</w:t>
      </w:r>
      <w:r w:rsidRPr="00A10E56">
        <w:rPr>
          <w:rFonts w:ascii="Times New Roman" w:hAnsi="Times New Roman"/>
          <w:color w:val="000000"/>
          <w:sz w:val="28"/>
          <w:szCs w:val="28"/>
        </w:rPr>
        <w:t>. Тематика произведений о детях, их жизни, играх и занятиях, взаимоотношениях со взрослыми и сверстниками ‌</w:t>
      </w:r>
      <w:bookmarkStart w:id="21" w:name="af055e7a-930d-4d71-860c-0ef134e8808b"/>
      <w:r w:rsidRPr="00A10E56">
        <w:rPr>
          <w:rFonts w:ascii="Times New Roman" w:hAnsi="Times New Roman"/>
          <w:color w:val="000000"/>
          <w:sz w:val="28"/>
          <w:szCs w:val="28"/>
        </w:rPr>
        <w:t>(на примере произведений не менее трёх авторов)</w:t>
      </w:r>
      <w:bookmarkEnd w:id="21"/>
      <w:r w:rsidRPr="00A10E56">
        <w:rPr>
          <w:rFonts w:ascii="Times New Roman" w:hAnsi="Times New Roman"/>
          <w:color w:val="000000"/>
          <w:sz w:val="28"/>
          <w:szCs w:val="28"/>
        </w:rPr>
        <w:t>‌: А. П. Чехова, Н. Г. Гарина-Михайловского, М.М. Зощенко, К.Г.Паустовский, ‌</w:t>
      </w:r>
      <w:bookmarkStart w:id="22" w:name="7725f3ac-90cc-4ff9-a933-5f2500765865"/>
      <w:r w:rsidRPr="00A10E56">
        <w:rPr>
          <w:rFonts w:ascii="Times New Roman" w:hAnsi="Times New Roman"/>
          <w:color w:val="000000"/>
          <w:sz w:val="28"/>
          <w:szCs w:val="28"/>
        </w:rPr>
        <w:t>Б. С. Житкова, В. В. Крапивина и др.</w:t>
      </w:r>
      <w:bookmarkEnd w:id="22"/>
      <w:r w:rsidRPr="00A10E56">
        <w:rPr>
          <w:rFonts w:ascii="Times New Roman" w:hAnsi="Times New Roman"/>
          <w:color w:val="000000"/>
          <w:sz w:val="28"/>
          <w:szCs w:val="28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lastRenderedPageBreak/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23" w:name="b11b7b7c-b734-4b90-8e59-61db21edb4cb"/>
      <w:r w:rsidRPr="00A10E56">
        <w:rPr>
          <w:rFonts w:ascii="Times New Roman" w:hAnsi="Times New Roman"/>
          <w:color w:val="000000"/>
          <w:sz w:val="28"/>
          <w:szCs w:val="28"/>
        </w:rPr>
        <w:t>(1-2 рассказа из цикла)</w:t>
      </w:r>
      <w:bookmarkEnd w:id="23"/>
      <w:r w:rsidRPr="00A10E56">
        <w:rPr>
          <w:rFonts w:ascii="Times New Roman" w:hAnsi="Times New Roman"/>
          <w:color w:val="000000"/>
          <w:sz w:val="28"/>
          <w:szCs w:val="28"/>
        </w:rPr>
        <w:t>‌, К.Г. Паустовский «Корзина с еловыми шишками» и другие.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Пьеса.</w:t>
      </w:r>
      <w:r w:rsidRPr="00A10E56">
        <w:rPr>
          <w:rFonts w:ascii="Times New Roman" w:hAnsi="Times New Roman"/>
          <w:color w:val="000000"/>
          <w:sz w:val="28"/>
          <w:szCs w:val="28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24" w:name="37501a53-492c-457b-bba5-1c42b6cc6631"/>
      <w:r w:rsidRPr="00A10E56">
        <w:rPr>
          <w:rFonts w:ascii="Times New Roman" w:hAnsi="Times New Roman"/>
          <w:color w:val="000000"/>
          <w:sz w:val="28"/>
          <w:szCs w:val="28"/>
        </w:rPr>
        <w:t>(одна по выбору)</w:t>
      </w:r>
      <w:bookmarkEnd w:id="24"/>
      <w:r w:rsidRPr="00A10E56">
        <w:rPr>
          <w:rFonts w:ascii="Times New Roman" w:hAnsi="Times New Roman"/>
          <w:color w:val="000000"/>
          <w:sz w:val="28"/>
          <w:szCs w:val="28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 xml:space="preserve">Произведения для чтения: С.Я. Маршак «Двенадцать месяцев» и другие. 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Юмористические произведения.</w:t>
      </w:r>
      <w:r w:rsidRPr="00A10E56">
        <w:rPr>
          <w:rFonts w:ascii="Times New Roman" w:hAnsi="Times New Roman"/>
          <w:color w:val="000000"/>
          <w:sz w:val="28"/>
          <w:szCs w:val="28"/>
        </w:rPr>
        <w:t xml:space="preserve"> Круг чтения ‌</w:t>
      </w:r>
      <w:bookmarkStart w:id="25" w:name="75d9e905-0ed8-4b64-8f23-d12494003dd9"/>
      <w:r w:rsidRPr="00A10E56">
        <w:rPr>
          <w:rFonts w:ascii="Times New Roman" w:hAnsi="Times New Roman"/>
          <w:color w:val="000000"/>
          <w:sz w:val="28"/>
          <w:szCs w:val="28"/>
        </w:rPr>
        <w:t>(не менее двух произведений по выбору):</w:t>
      </w:r>
      <w:bookmarkEnd w:id="25"/>
      <w:r w:rsidRPr="00A10E56">
        <w:rPr>
          <w:rFonts w:ascii="Times New Roman" w:hAnsi="Times New Roman"/>
          <w:color w:val="000000"/>
          <w:sz w:val="28"/>
          <w:szCs w:val="28"/>
        </w:rPr>
        <w:t>‌ юмористические произведения на примере рассказов В. Ю. Драгунского, Н. Н. Носова, ‌</w:t>
      </w:r>
      <w:bookmarkStart w:id="26" w:name="861c58cd-2b62-48ca-aee2-cbc0aff1d663"/>
      <w:r w:rsidRPr="00A10E56">
        <w:rPr>
          <w:rFonts w:ascii="Times New Roman" w:hAnsi="Times New Roman"/>
          <w:color w:val="000000"/>
          <w:sz w:val="28"/>
          <w:szCs w:val="28"/>
        </w:rPr>
        <w:t>М. М. Зощенко, В. В. Голявкина</w:t>
      </w:r>
      <w:bookmarkEnd w:id="26"/>
      <w:r w:rsidRPr="00A10E56">
        <w:rPr>
          <w:rFonts w:ascii="Times New Roman" w:hAnsi="Times New Roman"/>
          <w:color w:val="000000"/>
          <w:sz w:val="28"/>
          <w:szCs w:val="28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Произведения для чтения: В.Ю. Драгунский «Денискины рассказы» ‌</w:t>
      </w:r>
      <w:bookmarkStart w:id="27" w:name="3833d43d-9952-42a0-80a6-c982261f81f0"/>
      <w:r w:rsidRPr="00A10E56">
        <w:rPr>
          <w:rFonts w:ascii="Times New Roman" w:hAnsi="Times New Roman"/>
          <w:color w:val="000000"/>
          <w:sz w:val="28"/>
          <w:szCs w:val="28"/>
        </w:rPr>
        <w:t>(1-2 произведения по выбору)</w:t>
      </w:r>
      <w:bookmarkEnd w:id="27"/>
      <w:r w:rsidRPr="00A10E56">
        <w:rPr>
          <w:rFonts w:ascii="Times New Roman" w:hAnsi="Times New Roman"/>
          <w:color w:val="000000"/>
          <w:sz w:val="28"/>
          <w:szCs w:val="28"/>
        </w:rPr>
        <w:t>‌, Н.Н. Носов «Витя Малеев в школе и дома» (отдельные главы) ‌</w:t>
      </w:r>
      <w:bookmarkStart w:id="28" w:name="6717adc8-7d22-4c8b-8e0f-ca68d49678b4"/>
      <w:r w:rsidRPr="00A10E56">
        <w:rPr>
          <w:rFonts w:ascii="Times New Roman" w:hAnsi="Times New Roman"/>
          <w:color w:val="000000"/>
          <w:sz w:val="28"/>
          <w:szCs w:val="28"/>
        </w:rPr>
        <w:t>и другие</w:t>
      </w:r>
      <w:bookmarkEnd w:id="28"/>
      <w:r w:rsidRPr="00A10E56">
        <w:rPr>
          <w:rFonts w:ascii="Times New Roman" w:hAnsi="Times New Roman"/>
          <w:color w:val="000000"/>
          <w:sz w:val="28"/>
          <w:szCs w:val="28"/>
        </w:rPr>
        <w:t>‌.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Зарубежная литература</w:t>
      </w:r>
      <w:r w:rsidRPr="00A10E56">
        <w:rPr>
          <w:rFonts w:ascii="Times New Roman" w:hAnsi="Times New Roman"/>
          <w:color w:val="000000"/>
          <w:sz w:val="28"/>
          <w:szCs w:val="28"/>
        </w:rPr>
        <w:t>. Расширение круга чтения произведений зарубежных писателей. Литературные сказки Х.-К. Андерсена, ‌</w:t>
      </w:r>
      <w:bookmarkStart w:id="29" w:name="0570ee0c-c095-4bdf-be12-0c3444ad3bbe"/>
      <w:r w:rsidRPr="00A10E56">
        <w:rPr>
          <w:rFonts w:ascii="Times New Roman" w:hAnsi="Times New Roman"/>
          <w:color w:val="000000"/>
          <w:sz w:val="28"/>
          <w:szCs w:val="28"/>
        </w:rPr>
        <w:t>Ш. Перро, братьев Гримм и др. (по выбору)</w:t>
      </w:r>
      <w:bookmarkEnd w:id="29"/>
      <w:r w:rsidRPr="00A10E56">
        <w:rPr>
          <w:rFonts w:ascii="Times New Roman" w:hAnsi="Times New Roman"/>
          <w:color w:val="000000"/>
          <w:sz w:val="28"/>
          <w:szCs w:val="28"/>
        </w:rPr>
        <w:t xml:space="preserve">‌. Приключенческая литература: произведения Дж. Свифта, Марка Твена. 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‌</w:t>
      </w:r>
      <w:bookmarkStart w:id="30" w:name="7eaefd21-9d80-4380-a4c5-7fbfbc886408"/>
      <w:r w:rsidRPr="00A10E56">
        <w:rPr>
          <w:rFonts w:ascii="Times New Roman" w:hAnsi="Times New Roman"/>
          <w:color w:val="000000"/>
          <w:sz w:val="28"/>
          <w:szCs w:val="28"/>
        </w:rPr>
        <w:t>и другие (по выбору)</w:t>
      </w:r>
      <w:bookmarkEnd w:id="30"/>
      <w:r w:rsidRPr="00A10E56">
        <w:rPr>
          <w:rFonts w:ascii="Times New Roman" w:hAnsi="Times New Roman"/>
          <w:color w:val="000000"/>
          <w:sz w:val="28"/>
          <w:szCs w:val="28"/>
        </w:rPr>
        <w:t>‌.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Библиографическая культура (работа с детской книгой и справочной литературой)</w:t>
      </w:r>
      <w:r w:rsidRPr="00A10E56">
        <w:rPr>
          <w:rFonts w:ascii="Times New Roman" w:hAnsi="Times New Roman"/>
          <w:color w:val="000000"/>
          <w:sz w:val="28"/>
          <w:szCs w:val="28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A10E56" w:rsidRPr="00A10E56" w:rsidRDefault="00A10E56" w:rsidP="00A10E56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A10E56" w:rsidRPr="00A10E56" w:rsidRDefault="00A10E56" w:rsidP="00A10E56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lastRenderedPageBreak/>
        <w:t>читать про себя (молча), оценивать своё чтение с точки зрения понимания и запоминания текста;</w:t>
      </w:r>
    </w:p>
    <w:p w:rsidR="00A10E56" w:rsidRPr="00A10E56" w:rsidRDefault="00A10E56" w:rsidP="00A10E56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A10E56" w:rsidRPr="00A10E56" w:rsidRDefault="00A10E56" w:rsidP="00A10E56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 xml:space="preserve">характеризовать героя и давать оценку его поступкам; </w:t>
      </w:r>
    </w:p>
    <w:p w:rsidR="00A10E56" w:rsidRPr="00A10E56" w:rsidRDefault="00A10E56" w:rsidP="00A10E56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A10E56" w:rsidRPr="00A10E56" w:rsidRDefault="00A10E56" w:rsidP="00A10E56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A10E56" w:rsidRPr="00A10E56" w:rsidRDefault="00A10E56" w:rsidP="00A10E56">
      <w:pPr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A10E56" w:rsidRPr="00A10E56" w:rsidRDefault="00A10E56" w:rsidP="00A10E56">
      <w:pPr>
        <w:numPr>
          <w:ilvl w:val="0"/>
          <w:numId w:val="21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A10E56" w:rsidRPr="00A10E56" w:rsidRDefault="00A10E56" w:rsidP="00A10E56">
      <w:pPr>
        <w:numPr>
          <w:ilvl w:val="0"/>
          <w:numId w:val="21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A10E56" w:rsidRPr="00A10E56" w:rsidRDefault="00A10E56" w:rsidP="00A10E56">
      <w:pPr>
        <w:numPr>
          <w:ilvl w:val="0"/>
          <w:numId w:val="21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выбирать книгу в библиотеке в соответствии с учебной задачей; составлять аннотацию.</w:t>
      </w:r>
    </w:p>
    <w:p w:rsidR="00A10E56" w:rsidRPr="00A10E56" w:rsidRDefault="00A10E56" w:rsidP="00A10E56">
      <w:pPr>
        <w:numPr>
          <w:ilvl w:val="0"/>
          <w:numId w:val="21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Коммуникативные универсальные учебные действия способствуют формированию умений:</w:t>
      </w:r>
    </w:p>
    <w:p w:rsidR="00A10E56" w:rsidRPr="00A10E56" w:rsidRDefault="00A10E56" w:rsidP="00A10E56">
      <w:pPr>
        <w:numPr>
          <w:ilvl w:val="0"/>
          <w:numId w:val="21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A10E56" w:rsidRPr="00A10E56" w:rsidRDefault="00A10E56" w:rsidP="00A10E56">
      <w:pPr>
        <w:numPr>
          <w:ilvl w:val="0"/>
          <w:numId w:val="21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пересказывать текст в соответствии с учебной задачей;</w:t>
      </w:r>
    </w:p>
    <w:p w:rsidR="00A10E56" w:rsidRPr="00A10E56" w:rsidRDefault="00A10E56" w:rsidP="00A10E56">
      <w:pPr>
        <w:numPr>
          <w:ilvl w:val="0"/>
          <w:numId w:val="21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рассказывать о тематике детской литературы, о любимом писателе и его произведениях;</w:t>
      </w:r>
    </w:p>
    <w:p w:rsidR="00A10E56" w:rsidRPr="00A10E56" w:rsidRDefault="00A10E56" w:rsidP="00A10E56">
      <w:pPr>
        <w:numPr>
          <w:ilvl w:val="0"/>
          <w:numId w:val="21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оценивать мнение авторов о героях и своё отношение к ним;</w:t>
      </w:r>
    </w:p>
    <w:p w:rsidR="00A10E56" w:rsidRPr="00A10E56" w:rsidRDefault="00A10E56" w:rsidP="00A10E56">
      <w:pPr>
        <w:numPr>
          <w:ilvl w:val="0"/>
          <w:numId w:val="21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использовать элементы импровизации при исполнении фольклорных произведений;</w:t>
      </w:r>
    </w:p>
    <w:p w:rsidR="00A10E56" w:rsidRPr="00A10E56" w:rsidRDefault="00A10E56" w:rsidP="00A10E56">
      <w:pPr>
        <w:numPr>
          <w:ilvl w:val="0"/>
          <w:numId w:val="21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Регулятивные универсальные учебные способствуют формированию умений:</w:t>
      </w:r>
    </w:p>
    <w:p w:rsidR="00A10E56" w:rsidRPr="00A10E56" w:rsidRDefault="00A10E56" w:rsidP="00A10E56">
      <w:pPr>
        <w:numPr>
          <w:ilvl w:val="0"/>
          <w:numId w:val="22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A10E56" w:rsidRPr="00A10E56" w:rsidRDefault="00A10E56" w:rsidP="00A10E56">
      <w:pPr>
        <w:numPr>
          <w:ilvl w:val="0"/>
          <w:numId w:val="22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определять цель выразительного исполнения и работы с текстом;</w:t>
      </w:r>
    </w:p>
    <w:p w:rsidR="00A10E56" w:rsidRPr="00A10E56" w:rsidRDefault="00A10E56" w:rsidP="00A10E56">
      <w:pPr>
        <w:numPr>
          <w:ilvl w:val="0"/>
          <w:numId w:val="22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A10E56" w:rsidRPr="00A10E56" w:rsidRDefault="00A10E56" w:rsidP="00A10E56">
      <w:pPr>
        <w:numPr>
          <w:ilvl w:val="0"/>
          <w:numId w:val="22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Совместная деятельность способствует формированию умений:</w:t>
      </w:r>
    </w:p>
    <w:p w:rsidR="00A10E56" w:rsidRPr="00A10E56" w:rsidRDefault="00A10E56" w:rsidP="00A10E56">
      <w:pPr>
        <w:numPr>
          <w:ilvl w:val="0"/>
          <w:numId w:val="23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A10E56" w:rsidRPr="00A10E56" w:rsidRDefault="00A10E56" w:rsidP="00A10E56">
      <w:pPr>
        <w:numPr>
          <w:ilvl w:val="0"/>
          <w:numId w:val="23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соблюдать правила взаимодействия;</w:t>
      </w:r>
    </w:p>
    <w:p w:rsidR="00A10E56" w:rsidRPr="00A10E56" w:rsidRDefault="00A10E56" w:rsidP="00A10E56">
      <w:pPr>
        <w:numPr>
          <w:ilvl w:val="0"/>
          <w:numId w:val="23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 w:rsidR="00A10E56" w:rsidRPr="00A10E56" w:rsidRDefault="00A10E56" w:rsidP="00A10E56">
      <w:p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</w:p>
    <w:p w:rsidR="00A10E56" w:rsidRPr="00A10E56" w:rsidRDefault="00A10E56" w:rsidP="00A10E56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A10E56">
        <w:rPr>
          <w:rFonts w:ascii="Times New Roman" w:eastAsiaTheme="majorEastAsia" w:hAnsi="Times New Roman" w:cs="Times New Roman"/>
          <w:b/>
          <w:bCs/>
          <w:sz w:val="28"/>
          <w:szCs w:val="28"/>
        </w:rPr>
        <w:t>ПЛАНИРУЕМЫЕ</w:t>
      </w:r>
      <w:r w:rsidRPr="00A10E56">
        <w:rPr>
          <w:rFonts w:ascii="Times New Roman" w:eastAsiaTheme="majorEastAsia" w:hAnsi="Times New Roman" w:cs="Times New Roman"/>
          <w:b/>
          <w:bCs/>
          <w:spacing w:val="-4"/>
          <w:sz w:val="28"/>
          <w:szCs w:val="28"/>
        </w:rPr>
        <w:t xml:space="preserve"> </w:t>
      </w:r>
      <w:r w:rsidRPr="00A10E56">
        <w:rPr>
          <w:rFonts w:ascii="Times New Roman" w:eastAsiaTheme="majorEastAsia" w:hAnsi="Times New Roman" w:cs="Times New Roman"/>
          <w:b/>
          <w:bCs/>
          <w:sz w:val="28"/>
          <w:szCs w:val="28"/>
        </w:rPr>
        <w:t>РЕЗУЛЬТАТЫ</w:t>
      </w:r>
      <w:r w:rsidRPr="00A10E56">
        <w:rPr>
          <w:rFonts w:ascii="Times New Roman" w:eastAsiaTheme="majorEastAsia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10E56">
        <w:rPr>
          <w:rFonts w:ascii="Times New Roman" w:eastAsiaTheme="majorEastAsia" w:hAnsi="Times New Roman" w:cs="Times New Roman"/>
          <w:b/>
          <w:bCs/>
          <w:sz w:val="28"/>
          <w:szCs w:val="28"/>
        </w:rPr>
        <w:t>ОСВОЕНИЯ</w:t>
      </w:r>
      <w:r w:rsidRPr="00A10E56">
        <w:rPr>
          <w:rFonts w:ascii="Times New Roman" w:eastAsiaTheme="majorEastAsia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10E56">
        <w:rPr>
          <w:rFonts w:ascii="Times New Roman" w:eastAsiaTheme="majorEastAsia" w:hAnsi="Times New Roman" w:cs="Times New Roman"/>
          <w:b/>
          <w:bCs/>
          <w:sz w:val="28"/>
          <w:szCs w:val="28"/>
        </w:rPr>
        <w:t>ПРОГРАММЫ</w:t>
      </w:r>
    </w:p>
    <w:p w:rsidR="00A10E56" w:rsidRPr="00A10E56" w:rsidRDefault="00A10E56" w:rsidP="00A10E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0E56">
        <w:rPr>
          <w:rFonts w:ascii="Times New Roman" w:hAnsi="Times New Roman" w:cs="Times New Roman"/>
          <w:b/>
          <w:sz w:val="28"/>
          <w:szCs w:val="28"/>
        </w:rPr>
        <w:t>ПО ЛИТЕРАТУРНОМУ ЧТЕНИЮ НА УРОВНЕ НАЧАЛЬНОГО ОБЩЕГО</w:t>
      </w:r>
      <w:r w:rsidRPr="00A10E56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A10E56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A10E56" w:rsidRPr="00A10E56" w:rsidRDefault="00A10E56" w:rsidP="00A10E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E56" w:rsidRPr="00A10E56" w:rsidRDefault="00A10E56" w:rsidP="00A10E56">
      <w:pPr>
        <w:spacing w:after="0" w:line="240" w:lineRule="auto"/>
        <w:jc w:val="both"/>
        <w:rPr>
          <w:sz w:val="28"/>
          <w:szCs w:val="28"/>
        </w:rPr>
      </w:pPr>
      <w:bookmarkStart w:id="31" w:name="_bookmark7"/>
      <w:bookmarkEnd w:id="31"/>
      <w:r w:rsidRPr="00A10E56">
        <w:rPr>
          <w:rFonts w:ascii="Times New Roman" w:hAnsi="Times New Roman"/>
          <w:b/>
          <w:color w:val="333333"/>
          <w:sz w:val="28"/>
          <w:szCs w:val="28"/>
        </w:rPr>
        <w:t xml:space="preserve">ПЛАНИРУЕМЫЕ </w:t>
      </w:r>
      <w:r w:rsidRPr="00A10E56">
        <w:rPr>
          <w:rFonts w:ascii="Times New Roman" w:hAnsi="Times New Roman"/>
          <w:b/>
          <w:color w:val="000000"/>
          <w:sz w:val="28"/>
          <w:szCs w:val="28"/>
        </w:rPr>
        <w:t xml:space="preserve">ОБРАЗОВАТЕЛЬНЫЕ </w:t>
      </w:r>
      <w:r w:rsidRPr="00A10E56">
        <w:rPr>
          <w:rFonts w:ascii="Times New Roman" w:hAnsi="Times New Roman"/>
          <w:b/>
          <w:color w:val="333333"/>
          <w:sz w:val="28"/>
          <w:szCs w:val="28"/>
        </w:rPr>
        <w:t>РЕЗУЛЬТАТЫ</w:t>
      </w:r>
    </w:p>
    <w:p w:rsidR="00A10E56" w:rsidRPr="00A10E56" w:rsidRDefault="00A10E56" w:rsidP="00A10E56">
      <w:pPr>
        <w:spacing w:after="0" w:line="240" w:lineRule="auto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Изучение литературного чтения в 4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A10E56" w:rsidRPr="00A10E56" w:rsidRDefault="00A10E56" w:rsidP="00A10E56">
      <w:pPr>
        <w:spacing w:after="0" w:line="240" w:lineRule="auto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b/>
          <w:color w:val="000000"/>
          <w:sz w:val="28"/>
          <w:szCs w:val="28"/>
        </w:rPr>
        <w:t>ЛИЧНОСТНЫЕ РЕЗУЛЬТАТЫ</w:t>
      </w:r>
    </w:p>
    <w:p w:rsidR="00A10E56" w:rsidRPr="00A10E56" w:rsidRDefault="00A10E56" w:rsidP="00A10E56">
      <w:pPr>
        <w:spacing w:after="0" w:line="240" w:lineRule="auto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b/>
          <w:color w:val="000000"/>
          <w:sz w:val="28"/>
          <w:szCs w:val="28"/>
        </w:rPr>
        <w:t>Гражданско-патриотическое воспитание:</w:t>
      </w:r>
    </w:p>
    <w:p w:rsidR="00A10E56" w:rsidRPr="00A10E56" w:rsidRDefault="00A10E56" w:rsidP="00A10E56">
      <w:pPr>
        <w:numPr>
          <w:ilvl w:val="0"/>
          <w:numId w:val="24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A10E56" w:rsidRPr="00A10E56" w:rsidRDefault="00A10E56" w:rsidP="00A10E56">
      <w:pPr>
        <w:numPr>
          <w:ilvl w:val="0"/>
          <w:numId w:val="24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 xml:space="preserve">осознание своей этнокультурной и российской гражданской идентичности, сопричастности к прошлому, настоящему и будущему </w:t>
      </w:r>
      <w:r w:rsidRPr="00A10E56">
        <w:rPr>
          <w:rFonts w:ascii="Times New Roman" w:hAnsi="Times New Roman"/>
          <w:color w:val="000000"/>
          <w:sz w:val="28"/>
          <w:szCs w:val="28"/>
        </w:rPr>
        <w:lastRenderedPageBreak/>
        <w:t>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A10E56" w:rsidRPr="00A10E56" w:rsidRDefault="00A10E56" w:rsidP="00A10E56">
      <w:pPr>
        <w:numPr>
          <w:ilvl w:val="0"/>
          <w:numId w:val="24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b/>
          <w:color w:val="000000"/>
          <w:sz w:val="28"/>
          <w:szCs w:val="28"/>
        </w:rPr>
        <w:t>Духовно-нравственное воспитание:</w:t>
      </w:r>
    </w:p>
    <w:p w:rsidR="00A10E56" w:rsidRPr="00A10E56" w:rsidRDefault="00A10E56" w:rsidP="00A10E56">
      <w:pPr>
        <w:numPr>
          <w:ilvl w:val="0"/>
          <w:numId w:val="25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A10E56" w:rsidRPr="00A10E56" w:rsidRDefault="00A10E56" w:rsidP="00A10E56">
      <w:pPr>
        <w:numPr>
          <w:ilvl w:val="0"/>
          <w:numId w:val="25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A10E56" w:rsidRPr="00A10E56" w:rsidRDefault="00A10E56" w:rsidP="00A10E56">
      <w:pPr>
        <w:numPr>
          <w:ilvl w:val="0"/>
          <w:numId w:val="25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A10E56" w:rsidRPr="00A10E56" w:rsidRDefault="00A10E56" w:rsidP="00A10E56">
      <w:pPr>
        <w:numPr>
          <w:ilvl w:val="0"/>
          <w:numId w:val="25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b/>
          <w:color w:val="000000"/>
          <w:sz w:val="28"/>
          <w:szCs w:val="28"/>
        </w:rPr>
        <w:t>Эстетическое воспитание:</w:t>
      </w:r>
    </w:p>
    <w:p w:rsidR="00A10E56" w:rsidRPr="00A10E56" w:rsidRDefault="00A10E56" w:rsidP="00A10E56">
      <w:pPr>
        <w:numPr>
          <w:ilvl w:val="0"/>
          <w:numId w:val="26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A10E56" w:rsidRPr="00A10E56" w:rsidRDefault="00A10E56" w:rsidP="00A10E56">
      <w:pPr>
        <w:numPr>
          <w:ilvl w:val="0"/>
          <w:numId w:val="26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A10E56" w:rsidRPr="00A10E56" w:rsidRDefault="00A10E56" w:rsidP="00A10E56">
      <w:pPr>
        <w:numPr>
          <w:ilvl w:val="0"/>
          <w:numId w:val="26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b/>
          <w:color w:val="000000"/>
          <w:sz w:val="28"/>
          <w:szCs w:val="28"/>
        </w:rPr>
        <w:t>Трудовое воспитание:</w:t>
      </w:r>
    </w:p>
    <w:p w:rsidR="00A10E56" w:rsidRPr="00A10E56" w:rsidRDefault="00A10E56" w:rsidP="00A10E56">
      <w:pPr>
        <w:numPr>
          <w:ilvl w:val="0"/>
          <w:numId w:val="2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b/>
          <w:color w:val="000000"/>
          <w:sz w:val="28"/>
          <w:szCs w:val="28"/>
        </w:rPr>
        <w:t>Экологическое воспитание:</w:t>
      </w:r>
    </w:p>
    <w:p w:rsidR="00A10E56" w:rsidRPr="00A10E56" w:rsidRDefault="00A10E56" w:rsidP="00A10E56">
      <w:pPr>
        <w:numPr>
          <w:ilvl w:val="0"/>
          <w:numId w:val="28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A10E56" w:rsidRPr="00A10E56" w:rsidRDefault="00A10E56" w:rsidP="00A10E56">
      <w:pPr>
        <w:numPr>
          <w:ilvl w:val="0"/>
          <w:numId w:val="28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неприятие действий, приносящих ей вред.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b/>
          <w:color w:val="000000"/>
          <w:sz w:val="28"/>
          <w:szCs w:val="28"/>
        </w:rPr>
        <w:t>Ценности научного познания:</w:t>
      </w:r>
    </w:p>
    <w:p w:rsidR="00A10E56" w:rsidRPr="00A10E56" w:rsidRDefault="00A10E56" w:rsidP="00A10E56">
      <w:pPr>
        <w:numPr>
          <w:ilvl w:val="0"/>
          <w:numId w:val="29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lastRenderedPageBreak/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A10E56" w:rsidRPr="00A10E56" w:rsidRDefault="00A10E56" w:rsidP="00A10E56">
      <w:pPr>
        <w:numPr>
          <w:ilvl w:val="0"/>
          <w:numId w:val="29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овладение смысловым чтением для решения различного уровня учебных и жизненных задач;</w:t>
      </w:r>
    </w:p>
    <w:p w:rsidR="00A10E56" w:rsidRPr="00A10E56" w:rsidRDefault="00A10E56" w:rsidP="00A10E56">
      <w:pPr>
        <w:numPr>
          <w:ilvl w:val="0"/>
          <w:numId w:val="29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A10E56" w:rsidRPr="00A10E56" w:rsidRDefault="00A10E56" w:rsidP="00A10E56">
      <w:pPr>
        <w:spacing w:after="0" w:line="240" w:lineRule="auto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b/>
          <w:color w:val="000000"/>
          <w:sz w:val="28"/>
          <w:szCs w:val="28"/>
        </w:rPr>
        <w:t>МЕТАПРЕДМЕТНЫЕ РЕЗУЛЬТАТЫ</w:t>
      </w:r>
    </w:p>
    <w:p w:rsidR="00A10E56" w:rsidRPr="00A10E56" w:rsidRDefault="00A10E56" w:rsidP="00A10E56">
      <w:pPr>
        <w:spacing w:after="0" w:line="240" w:lineRule="auto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базовые логические действия:</w:t>
      </w:r>
    </w:p>
    <w:p w:rsidR="00A10E56" w:rsidRPr="00A10E56" w:rsidRDefault="00A10E56" w:rsidP="00A10E56">
      <w:pPr>
        <w:numPr>
          <w:ilvl w:val="0"/>
          <w:numId w:val="30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A10E56" w:rsidRPr="00A10E56" w:rsidRDefault="00A10E56" w:rsidP="00A10E56">
      <w:pPr>
        <w:numPr>
          <w:ilvl w:val="0"/>
          <w:numId w:val="30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объединять произведения по жанру, авторской принадлежности;</w:t>
      </w:r>
    </w:p>
    <w:p w:rsidR="00A10E56" w:rsidRPr="00A10E56" w:rsidRDefault="00A10E56" w:rsidP="00A10E56">
      <w:pPr>
        <w:numPr>
          <w:ilvl w:val="0"/>
          <w:numId w:val="30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A10E56" w:rsidRPr="00A10E56" w:rsidRDefault="00A10E56" w:rsidP="00A10E56">
      <w:pPr>
        <w:numPr>
          <w:ilvl w:val="0"/>
          <w:numId w:val="30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A10E56" w:rsidRPr="00A10E56" w:rsidRDefault="00A10E56" w:rsidP="00A10E56">
      <w:pPr>
        <w:numPr>
          <w:ilvl w:val="0"/>
          <w:numId w:val="30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10E56" w:rsidRPr="00A10E56" w:rsidRDefault="00A10E56" w:rsidP="00A10E56">
      <w:pPr>
        <w:numPr>
          <w:ilvl w:val="0"/>
          <w:numId w:val="30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базовые исследовательские действия:</w:t>
      </w:r>
    </w:p>
    <w:p w:rsidR="00A10E56" w:rsidRPr="00A10E56" w:rsidRDefault="00A10E56" w:rsidP="00A10E56">
      <w:pPr>
        <w:numPr>
          <w:ilvl w:val="0"/>
          <w:numId w:val="31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A10E56" w:rsidRPr="00A10E56" w:rsidRDefault="00A10E56" w:rsidP="00A10E56">
      <w:pPr>
        <w:numPr>
          <w:ilvl w:val="0"/>
          <w:numId w:val="31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формулировать с помощью учителя цель, планировать изменения объекта, ситуации;</w:t>
      </w:r>
    </w:p>
    <w:p w:rsidR="00A10E56" w:rsidRPr="00A10E56" w:rsidRDefault="00A10E56" w:rsidP="00A10E56">
      <w:pPr>
        <w:numPr>
          <w:ilvl w:val="0"/>
          <w:numId w:val="31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10E56" w:rsidRPr="00A10E56" w:rsidRDefault="00A10E56" w:rsidP="00A10E56">
      <w:pPr>
        <w:numPr>
          <w:ilvl w:val="0"/>
          <w:numId w:val="31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10E56" w:rsidRPr="00A10E56" w:rsidRDefault="00A10E56" w:rsidP="00A10E56">
      <w:pPr>
        <w:numPr>
          <w:ilvl w:val="0"/>
          <w:numId w:val="31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lastRenderedPageBreak/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A10E56" w:rsidRPr="00A10E56" w:rsidRDefault="00A10E56" w:rsidP="00A10E56">
      <w:pPr>
        <w:numPr>
          <w:ilvl w:val="0"/>
          <w:numId w:val="31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работа с информацией:</w:t>
      </w:r>
    </w:p>
    <w:p w:rsidR="00A10E56" w:rsidRPr="00A10E56" w:rsidRDefault="00A10E56" w:rsidP="00A10E56">
      <w:pPr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выбирать источник получения информации;</w:t>
      </w:r>
    </w:p>
    <w:p w:rsidR="00A10E56" w:rsidRPr="00A10E56" w:rsidRDefault="00A10E56" w:rsidP="00A10E56">
      <w:pPr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A10E56" w:rsidRPr="00A10E56" w:rsidRDefault="00A10E56" w:rsidP="00A10E56">
      <w:pPr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10E56" w:rsidRPr="00A10E56" w:rsidRDefault="00A10E56" w:rsidP="00A10E56">
      <w:pPr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A10E56" w:rsidRPr="00A10E56" w:rsidRDefault="00A10E56" w:rsidP="00A10E56">
      <w:pPr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10E56" w:rsidRPr="00A10E56" w:rsidRDefault="00A10E56" w:rsidP="00A10E56">
      <w:pPr>
        <w:numPr>
          <w:ilvl w:val="0"/>
          <w:numId w:val="32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самостоятельно создавать схемы, таблицы для представления информации.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 xml:space="preserve">К концу обучения в начальной школе у обучающегося формируются </w:t>
      </w:r>
      <w:r w:rsidRPr="00A10E56">
        <w:rPr>
          <w:rFonts w:ascii="Times New Roman" w:hAnsi="Times New Roman"/>
          <w:b/>
          <w:color w:val="000000"/>
          <w:sz w:val="28"/>
          <w:szCs w:val="28"/>
        </w:rPr>
        <w:t xml:space="preserve">коммуникативные </w:t>
      </w:r>
      <w:r w:rsidRPr="00A10E56">
        <w:rPr>
          <w:rFonts w:ascii="Times New Roman" w:hAnsi="Times New Roman"/>
          <w:color w:val="000000"/>
          <w:sz w:val="28"/>
          <w:szCs w:val="28"/>
        </w:rPr>
        <w:t>универсальные учебные действия: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общение</w:t>
      </w:r>
      <w:r w:rsidRPr="00A10E56">
        <w:rPr>
          <w:rFonts w:ascii="Times New Roman" w:hAnsi="Times New Roman"/>
          <w:color w:val="000000"/>
          <w:sz w:val="28"/>
          <w:szCs w:val="28"/>
        </w:rPr>
        <w:t>:</w:t>
      </w:r>
    </w:p>
    <w:p w:rsidR="00A10E56" w:rsidRPr="00A10E56" w:rsidRDefault="00A10E56" w:rsidP="00A10E56">
      <w:pPr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10E56" w:rsidRPr="00A10E56" w:rsidRDefault="00A10E56" w:rsidP="00A10E56">
      <w:pPr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A10E56" w:rsidRPr="00A10E56" w:rsidRDefault="00A10E56" w:rsidP="00A10E56">
      <w:pPr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признавать возможность существования разных точек зрения;</w:t>
      </w:r>
    </w:p>
    <w:p w:rsidR="00A10E56" w:rsidRPr="00A10E56" w:rsidRDefault="00A10E56" w:rsidP="00A10E56">
      <w:pPr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корректно и аргументированно высказывать своё мнение;</w:t>
      </w:r>
    </w:p>
    <w:p w:rsidR="00A10E56" w:rsidRPr="00A10E56" w:rsidRDefault="00A10E56" w:rsidP="00A10E56">
      <w:pPr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строить речевое высказывание в соответствии с поставленной задачей;</w:t>
      </w:r>
    </w:p>
    <w:p w:rsidR="00A10E56" w:rsidRPr="00A10E56" w:rsidRDefault="00A10E56" w:rsidP="00A10E56">
      <w:pPr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A10E56" w:rsidRPr="00A10E56" w:rsidRDefault="00A10E56" w:rsidP="00A10E56">
      <w:pPr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готовить небольшие публичные выступления;</w:t>
      </w:r>
    </w:p>
    <w:p w:rsidR="00A10E56" w:rsidRPr="00A10E56" w:rsidRDefault="00A10E56" w:rsidP="00A10E56">
      <w:pPr>
        <w:numPr>
          <w:ilvl w:val="0"/>
          <w:numId w:val="33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 xml:space="preserve">К концу обучения в начальной школе у обучающегося формируются </w:t>
      </w:r>
      <w:r w:rsidRPr="00A10E56">
        <w:rPr>
          <w:rFonts w:ascii="Times New Roman" w:hAnsi="Times New Roman"/>
          <w:b/>
          <w:color w:val="000000"/>
          <w:sz w:val="28"/>
          <w:szCs w:val="28"/>
        </w:rPr>
        <w:t>регулятивные</w:t>
      </w:r>
      <w:r w:rsidRPr="00A10E56">
        <w:rPr>
          <w:rFonts w:ascii="Times New Roman" w:hAnsi="Times New Roman"/>
          <w:color w:val="000000"/>
          <w:sz w:val="28"/>
          <w:szCs w:val="28"/>
        </w:rPr>
        <w:t xml:space="preserve"> универсальные учебные действия: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самоорганизация</w:t>
      </w:r>
      <w:r w:rsidRPr="00A10E56">
        <w:rPr>
          <w:rFonts w:ascii="Times New Roman" w:hAnsi="Times New Roman"/>
          <w:color w:val="000000"/>
          <w:sz w:val="28"/>
          <w:szCs w:val="28"/>
        </w:rPr>
        <w:t>:</w:t>
      </w:r>
    </w:p>
    <w:p w:rsidR="00A10E56" w:rsidRPr="00A10E56" w:rsidRDefault="00A10E56" w:rsidP="00A10E56">
      <w:pPr>
        <w:numPr>
          <w:ilvl w:val="0"/>
          <w:numId w:val="34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A10E56" w:rsidRPr="00A10E56" w:rsidRDefault="00A10E56" w:rsidP="00A10E56">
      <w:pPr>
        <w:numPr>
          <w:ilvl w:val="0"/>
          <w:numId w:val="34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выстраивать последовательность выбранных действий;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  <w:r w:rsidRPr="00A10E56">
        <w:rPr>
          <w:rFonts w:ascii="Times New Roman" w:hAnsi="Times New Roman"/>
          <w:i/>
          <w:color w:val="000000"/>
          <w:sz w:val="28"/>
          <w:szCs w:val="28"/>
        </w:rPr>
        <w:t>самоконтроль</w:t>
      </w:r>
      <w:r w:rsidRPr="00A10E56">
        <w:rPr>
          <w:rFonts w:ascii="Times New Roman" w:hAnsi="Times New Roman"/>
          <w:color w:val="000000"/>
          <w:sz w:val="28"/>
          <w:szCs w:val="28"/>
        </w:rPr>
        <w:t>:</w:t>
      </w:r>
    </w:p>
    <w:p w:rsidR="00A10E56" w:rsidRPr="00A10E56" w:rsidRDefault="00A10E56" w:rsidP="00A10E56">
      <w:pPr>
        <w:numPr>
          <w:ilvl w:val="0"/>
          <w:numId w:val="35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устанавливать причины успеха/неудач учебной деятельности;</w:t>
      </w:r>
    </w:p>
    <w:p w:rsidR="00A10E56" w:rsidRPr="00A10E56" w:rsidRDefault="00A10E56" w:rsidP="00A10E56">
      <w:pPr>
        <w:numPr>
          <w:ilvl w:val="0"/>
          <w:numId w:val="35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корректировать свои учебные действия для преодоления ошибок.</w:t>
      </w:r>
    </w:p>
    <w:p w:rsidR="00A10E56" w:rsidRPr="00A10E56" w:rsidRDefault="00A10E56" w:rsidP="00A10E56">
      <w:p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lastRenderedPageBreak/>
        <w:t>Совместная деятельность:</w:t>
      </w:r>
    </w:p>
    <w:p w:rsidR="00A10E56" w:rsidRPr="00A10E56" w:rsidRDefault="00A10E56" w:rsidP="00A10E56">
      <w:pPr>
        <w:numPr>
          <w:ilvl w:val="0"/>
          <w:numId w:val="36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10E56" w:rsidRPr="00A10E56" w:rsidRDefault="00A10E56" w:rsidP="00A10E56">
      <w:pPr>
        <w:numPr>
          <w:ilvl w:val="0"/>
          <w:numId w:val="36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10E56" w:rsidRPr="00A10E56" w:rsidRDefault="00A10E56" w:rsidP="00A10E56">
      <w:pPr>
        <w:numPr>
          <w:ilvl w:val="0"/>
          <w:numId w:val="36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проявлять готовность руководить, выполнять поручения, подчиняться;</w:t>
      </w:r>
    </w:p>
    <w:p w:rsidR="00A10E56" w:rsidRPr="00A10E56" w:rsidRDefault="00A10E56" w:rsidP="00A10E56">
      <w:pPr>
        <w:numPr>
          <w:ilvl w:val="0"/>
          <w:numId w:val="36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ответственно выполнять свою часть работы;</w:t>
      </w:r>
    </w:p>
    <w:p w:rsidR="00A10E56" w:rsidRPr="00A10E56" w:rsidRDefault="00A10E56" w:rsidP="00A10E56">
      <w:pPr>
        <w:numPr>
          <w:ilvl w:val="0"/>
          <w:numId w:val="36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оценивать свой вклад в общий результат;</w:t>
      </w:r>
    </w:p>
    <w:p w:rsidR="00A10E56" w:rsidRPr="00A10E56" w:rsidRDefault="00A10E56" w:rsidP="00A10E56">
      <w:pPr>
        <w:numPr>
          <w:ilvl w:val="0"/>
          <w:numId w:val="36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выполнять совместные проектные задания с опорой на предложенные образцы.</w:t>
      </w:r>
    </w:p>
    <w:p w:rsidR="00A10E56" w:rsidRPr="00A10E56" w:rsidRDefault="00A10E56" w:rsidP="00A10E56">
      <w:pPr>
        <w:spacing w:after="0" w:line="240" w:lineRule="auto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b/>
          <w:color w:val="000000"/>
          <w:sz w:val="28"/>
          <w:szCs w:val="28"/>
        </w:rPr>
        <w:t>ПРЕДМЕТНЫЕ РЕЗУЛЬТАТЫ</w:t>
      </w:r>
    </w:p>
    <w:p w:rsidR="00A10E56" w:rsidRPr="00A10E56" w:rsidRDefault="00A10E56" w:rsidP="00A10E56">
      <w:pPr>
        <w:spacing w:after="0" w:line="240" w:lineRule="auto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A10E56" w:rsidRPr="00A10E56" w:rsidRDefault="00A10E56" w:rsidP="00A10E56">
      <w:p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b/>
          <w:color w:val="000000"/>
          <w:sz w:val="28"/>
          <w:szCs w:val="28"/>
        </w:rPr>
        <w:t>4 КЛАСС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читать наизусть не менее 5 стихотворений в соответствии с изученной тематикой произведений;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различать художественные произведения и познавательные тексты;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lastRenderedPageBreak/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lastRenderedPageBreak/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составлять краткий отзыв о прочитанном произведении по заданному алгоритму;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10E56" w:rsidRPr="00A10E56" w:rsidRDefault="00A10E56" w:rsidP="00A10E56">
      <w:pPr>
        <w:numPr>
          <w:ilvl w:val="0"/>
          <w:numId w:val="37"/>
        </w:num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color w:val="000000"/>
          <w:sz w:val="28"/>
          <w:szCs w:val="28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A10E56" w:rsidRPr="00A10E56" w:rsidRDefault="00A10E56" w:rsidP="00A10E56">
      <w:pPr>
        <w:spacing w:after="0" w:line="240" w:lineRule="auto"/>
        <w:jc w:val="both"/>
        <w:rPr>
          <w:sz w:val="28"/>
          <w:szCs w:val="28"/>
        </w:rPr>
      </w:pPr>
      <w:r w:rsidRPr="00A10E56">
        <w:rPr>
          <w:rFonts w:ascii="Times New Roman" w:hAnsi="Times New Roman"/>
          <w:b/>
          <w:color w:val="000000"/>
          <w:sz w:val="28"/>
          <w:szCs w:val="28"/>
        </w:rPr>
        <w:t>​</w:t>
      </w: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ind w:firstLine="600"/>
        <w:jc w:val="both"/>
        <w:rPr>
          <w:sz w:val="28"/>
          <w:szCs w:val="28"/>
        </w:rPr>
      </w:pPr>
    </w:p>
    <w:p w:rsidR="00A10E56" w:rsidRPr="00A10E56" w:rsidRDefault="00A10E56" w:rsidP="00A10E56">
      <w:pPr>
        <w:keepNext/>
        <w:keepLines/>
        <w:spacing w:after="0" w:line="240" w:lineRule="auto"/>
        <w:outlineLvl w:val="1"/>
        <w:rPr>
          <w:rFonts w:asciiTheme="majorHAnsi" w:eastAsiaTheme="majorEastAsia" w:hAnsiTheme="majorHAnsi" w:cstheme="majorBidi"/>
          <w:bCs/>
          <w:color w:val="4F81BD" w:themeColor="accent1"/>
          <w:sz w:val="28"/>
          <w:szCs w:val="28"/>
        </w:rPr>
      </w:pPr>
      <w:r w:rsidRPr="00A10E56">
        <w:rPr>
          <w:rFonts w:ascii="Times New Roman" w:eastAsiaTheme="majorEastAsia" w:hAnsi="Times New Roman" w:cs="Times New Roman"/>
          <w:b/>
          <w:bCs/>
          <w:spacing w:val="-1"/>
          <w:sz w:val="28"/>
          <w:szCs w:val="28"/>
        </w:rPr>
        <w:t>ТЕМАТИЧЕСКОЕ</w:t>
      </w:r>
      <w:r w:rsidRPr="00A10E56">
        <w:rPr>
          <w:rFonts w:ascii="Times New Roman" w:eastAsiaTheme="majorEastAsia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10E56">
        <w:rPr>
          <w:rFonts w:ascii="Times New Roman" w:eastAsiaTheme="majorEastAsia" w:hAnsi="Times New Roman" w:cs="Times New Roman"/>
          <w:b/>
          <w:bCs/>
          <w:sz w:val="28"/>
          <w:szCs w:val="28"/>
        </w:rPr>
        <w:t>ПЛАНИРОВАНИЕ</w:t>
      </w:r>
    </w:p>
    <w:p w:rsidR="00A10E56" w:rsidRPr="00A10E56" w:rsidRDefault="00A10E56" w:rsidP="00A10E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E56" w:rsidRPr="00A10E56" w:rsidRDefault="00A10E56" w:rsidP="00A10E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708"/>
        <w:gridCol w:w="851"/>
        <w:gridCol w:w="1134"/>
        <w:gridCol w:w="992"/>
        <w:gridCol w:w="1560"/>
        <w:gridCol w:w="2126"/>
      </w:tblGrid>
      <w:tr w:rsidR="00A10E56" w:rsidRPr="00A10E56" w:rsidTr="007729C9">
        <w:trPr>
          <w:trHeight w:val="426"/>
        </w:trPr>
        <w:tc>
          <w:tcPr>
            <w:tcW w:w="567" w:type="dxa"/>
            <w:vMerge w:val="restart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0" w:type="dxa"/>
            <w:vMerge w:val="restart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34" w:type="dxa"/>
            <w:tcBorders>
              <w:bottom w:val="nil"/>
            </w:tcBorders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6663" w:type="dxa"/>
            <w:gridSpan w:val="5"/>
            <w:tcBorders>
              <w:bottom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A10E56" w:rsidRPr="00A10E56" w:rsidTr="007729C9">
        <w:trPr>
          <w:cantSplit/>
          <w:trHeight w:val="1847"/>
        </w:trPr>
        <w:tc>
          <w:tcPr>
            <w:tcW w:w="567" w:type="dxa"/>
            <w:vMerge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</w:tcBorders>
            <w:textDirection w:val="btLr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Электронные образовательные ресурсы</w:t>
            </w:r>
          </w:p>
        </w:tc>
        <w:tc>
          <w:tcPr>
            <w:tcW w:w="708" w:type="dxa"/>
            <w:vMerge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Контр.</w:t>
            </w:r>
          </w:p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Проверочная</w:t>
            </w:r>
          </w:p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Внеклассное</w:t>
            </w:r>
          </w:p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extDirection w:val="btLr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extDirection w:val="btLr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rPr>
          <w:trHeight w:val="559"/>
        </w:trPr>
        <w:tc>
          <w:tcPr>
            <w:tcW w:w="567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Вводный урок по курсу литературного чтения</w:t>
            </w:r>
          </w:p>
        </w:tc>
        <w:tc>
          <w:tcPr>
            <w:tcW w:w="1134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Библиотека ЦОК </w:t>
            </w:r>
            <w:hyperlink r:id="rId6">
              <w:r w:rsidRPr="00A10E56">
                <w:rPr>
                  <w:rFonts w:ascii="Times New Roman" w:hAnsi="Times New Roman" w:cs="Times New Roman"/>
                  <w:color w:val="0070C0"/>
                  <w:sz w:val="28"/>
                  <w:szCs w:val="28"/>
                  <w:u w:val="single"/>
                </w:rPr>
                <w:t>https://m.edsoo.ru/7f412cec</w:t>
              </w:r>
            </w:hyperlink>
          </w:p>
        </w:tc>
      </w:tr>
      <w:tr w:rsidR="00A10E56" w:rsidRPr="00A10E56" w:rsidTr="007729C9">
        <w:trPr>
          <w:trHeight w:val="574"/>
        </w:trPr>
        <w:tc>
          <w:tcPr>
            <w:tcW w:w="567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Летописи, былины, жития</w:t>
            </w:r>
          </w:p>
        </w:tc>
        <w:tc>
          <w:tcPr>
            <w:tcW w:w="1134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1(входная)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Библиотека ЦОК </w:t>
            </w:r>
            <w:hyperlink r:id="rId7">
              <w:r w:rsidRPr="00A10E56">
                <w:rPr>
                  <w:rFonts w:ascii="Times New Roman" w:hAnsi="Times New Roman" w:cs="Times New Roman"/>
                  <w:color w:val="0070C0"/>
                  <w:sz w:val="28"/>
                  <w:szCs w:val="28"/>
                  <w:u w:val="single"/>
                </w:rPr>
                <w:t>https://m.edsoo.ru/7f412cec</w:t>
              </w:r>
            </w:hyperlink>
          </w:p>
        </w:tc>
      </w:tr>
      <w:tr w:rsidR="00A10E56" w:rsidRPr="00A10E56" w:rsidTr="007729C9">
        <w:trPr>
          <w:trHeight w:val="559"/>
        </w:trPr>
        <w:tc>
          <w:tcPr>
            <w:tcW w:w="567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w w:val="105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 xml:space="preserve">Чудесный мир </w:t>
            </w:r>
          </w:p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классики</w:t>
            </w:r>
          </w:p>
        </w:tc>
        <w:tc>
          <w:tcPr>
            <w:tcW w:w="1134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</w:p>
        </w:tc>
        <w:tc>
          <w:tcPr>
            <w:tcW w:w="70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w w:val="105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w w:val="105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w w:val="105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Библиотека ЦОК </w:t>
            </w:r>
            <w:hyperlink r:id="rId8">
              <w:r w:rsidRPr="00A10E56">
                <w:rPr>
                  <w:rFonts w:ascii="Times New Roman" w:hAnsi="Times New Roman" w:cs="Times New Roman"/>
                  <w:color w:val="0070C0"/>
                  <w:sz w:val="28"/>
                  <w:szCs w:val="28"/>
                  <w:u w:val="single"/>
                </w:rPr>
                <w:t>https://m.edsoo.ru/7f412cec</w:t>
              </w:r>
            </w:hyperlink>
          </w:p>
        </w:tc>
      </w:tr>
      <w:tr w:rsidR="00A10E56" w:rsidRPr="00A10E56" w:rsidTr="007729C9">
        <w:trPr>
          <w:trHeight w:val="559"/>
        </w:trPr>
        <w:tc>
          <w:tcPr>
            <w:tcW w:w="567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 xml:space="preserve">Поэтическая </w:t>
            </w:r>
          </w:p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134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Библиотека ЦОК </w:t>
            </w:r>
            <w:hyperlink r:id="rId9">
              <w:r w:rsidRPr="00A10E56">
                <w:rPr>
                  <w:rFonts w:ascii="Times New Roman" w:hAnsi="Times New Roman" w:cs="Times New Roman"/>
                  <w:color w:val="0070C0"/>
                  <w:sz w:val="28"/>
                  <w:szCs w:val="28"/>
                  <w:u w:val="single"/>
                </w:rPr>
                <w:t>https://m.edsoo.ru/7f412cec</w:t>
              </w:r>
            </w:hyperlink>
          </w:p>
        </w:tc>
      </w:tr>
      <w:tr w:rsidR="00A10E56" w:rsidRPr="00A10E56" w:rsidTr="007729C9">
        <w:trPr>
          <w:trHeight w:val="435"/>
        </w:trPr>
        <w:tc>
          <w:tcPr>
            <w:tcW w:w="567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Литературные сказки</w:t>
            </w:r>
          </w:p>
        </w:tc>
        <w:tc>
          <w:tcPr>
            <w:tcW w:w="1134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Библиотека ЦОК </w:t>
            </w:r>
            <w:hyperlink r:id="rId10">
              <w:r w:rsidRPr="00A10E56">
                <w:rPr>
                  <w:rFonts w:ascii="Times New Roman" w:hAnsi="Times New Roman" w:cs="Times New Roman"/>
                  <w:color w:val="0070C0"/>
                  <w:sz w:val="28"/>
                  <w:szCs w:val="28"/>
                  <w:u w:val="single"/>
                </w:rPr>
                <w:t>https://m.edsoo.ru/7f412cec</w:t>
              </w:r>
            </w:hyperlink>
          </w:p>
        </w:tc>
      </w:tr>
      <w:tr w:rsidR="00A10E56" w:rsidRPr="00A10E56" w:rsidTr="007729C9">
        <w:trPr>
          <w:trHeight w:val="419"/>
        </w:trPr>
        <w:tc>
          <w:tcPr>
            <w:tcW w:w="567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Делу время — потехе час</w:t>
            </w:r>
          </w:p>
        </w:tc>
        <w:tc>
          <w:tcPr>
            <w:tcW w:w="1134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Библиотека ЦОК </w:t>
            </w:r>
            <w:hyperlink r:id="rId11">
              <w:r w:rsidRPr="00A10E56">
                <w:rPr>
                  <w:rFonts w:ascii="Times New Roman" w:hAnsi="Times New Roman" w:cs="Times New Roman"/>
                  <w:color w:val="0070C0"/>
                  <w:sz w:val="28"/>
                  <w:szCs w:val="28"/>
                  <w:u w:val="single"/>
                </w:rPr>
                <w:t>https://m.edsoo.ru/7f412cec</w:t>
              </w:r>
            </w:hyperlink>
          </w:p>
        </w:tc>
      </w:tr>
      <w:tr w:rsidR="00A10E56" w:rsidRPr="00A10E56" w:rsidTr="007729C9">
        <w:trPr>
          <w:trHeight w:val="419"/>
        </w:trPr>
        <w:tc>
          <w:tcPr>
            <w:tcW w:w="567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Страна детства</w:t>
            </w:r>
          </w:p>
        </w:tc>
        <w:tc>
          <w:tcPr>
            <w:tcW w:w="1134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Библиотека ЦОК </w:t>
            </w:r>
            <w:hyperlink r:id="rId12">
              <w:r w:rsidRPr="00A10E56">
                <w:rPr>
                  <w:rFonts w:ascii="Times New Roman" w:hAnsi="Times New Roman" w:cs="Times New Roman"/>
                  <w:color w:val="0070C0"/>
                  <w:sz w:val="28"/>
                  <w:szCs w:val="28"/>
                  <w:u w:val="single"/>
                </w:rPr>
                <w:t>https://m.edsoo.ru/7f412cec</w:t>
              </w:r>
            </w:hyperlink>
          </w:p>
        </w:tc>
      </w:tr>
      <w:tr w:rsidR="00A10E56" w:rsidRPr="00A10E56" w:rsidTr="007729C9">
        <w:trPr>
          <w:trHeight w:val="435"/>
        </w:trPr>
        <w:tc>
          <w:tcPr>
            <w:tcW w:w="567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Поэтическая тетрадь</w:t>
            </w:r>
          </w:p>
        </w:tc>
        <w:tc>
          <w:tcPr>
            <w:tcW w:w="1134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Библиотека ЦОК </w:t>
            </w:r>
            <w:hyperlink r:id="rId13">
              <w:r w:rsidRPr="00A10E56">
                <w:rPr>
                  <w:rFonts w:ascii="Times New Roman" w:hAnsi="Times New Roman" w:cs="Times New Roman"/>
                  <w:color w:val="0070C0"/>
                  <w:sz w:val="28"/>
                  <w:szCs w:val="28"/>
                  <w:u w:val="single"/>
                </w:rPr>
                <w:t>https://m.edsoo.ru/7f412cec</w:t>
              </w:r>
            </w:hyperlink>
          </w:p>
        </w:tc>
      </w:tr>
      <w:tr w:rsidR="00A10E56" w:rsidRPr="00A10E56" w:rsidTr="007729C9">
        <w:trPr>
          <w:trHeight w:val="419"/>
        </w:trPr>
        <w:tc>
          <w:tcPr>
            <w:tcW w:w="567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Природа и мы</w:t>
            </w:r>
          </w:p>
        </w:tc>
        <w:tc>
          <w:tcPr>
            <w:tcW w:w="1134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Библиотека ЦОК </w:t>
            </w:r>
            <w:hyperlink r:id="rId14">
              <w:r w:rsidRPr="00A10E56">
                <w:rPr>
                  <w:rFonts w:ascii="Times New Roman" w:hAnsi="Times New Roman" w:cs="Times New Roman"/>
                  <w:color w:val="0070C0"/>
                  <w:sz w:val="28"/>
                  <w:szCs w:val="28"/>
                  <w:u w:val="single"/>
                </w:rPr>
                <w:t>https://m.edsoo.ru/7f412cec</w:t>
              </w:r>
            </w:hyperlink>
          </w:p>
        </w:tc>
      </w:tr>
      <w:tr w:rsidR="00A10E56" w:rsidRPr="00A10E56" w:rsidTr="007729C9">
        <w:trPr>
          <w:trHeight w:val="419"/>
        </w:trPr>
        <w:tc>
          <w:tcPr>
            <w:tcW w:w="567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w w:val="105"/>
                <w:sz w:val="28"/>
                <w:szCs w:val="28"/>
              </w:rPr>
              <w:t>Поэтическая тетрадь</w:t>
            </w:r>
          </w:p>
        </w:tc>
        <w:tc>
          <w:tcPr>
            <w:tcW w:w="1134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Библиотека ЦОК </w:t>
            </w:r>
            <w:hyperlink r:id="rId15">
              <w:r w:rsidRPr="00A10E56">
                <w:rPr>
                  <w:rFonts w:ascii="Times New Roman" w:hAnsi="Times New Roman" w:cs="Times New Roman"/>
                  <w:color w:val="0070C0"/>
                  <w:sz w:val="28"/>
                  <w:szCs w:val="28"/>
                  <w:u w:val="single"/>
                </w:rPr>
                <w:t>https://m.edsoo.ru/7f412cec</w:t>
              </w:r>
            </w:hyperlink>
          </w:p>
        </w:tc>
      </w:tr>
      <w:tr w:rsidR="00A10E56" w:rsidRPr="00A10E56" w:rsidTr="007729C9">
        <w:trPr>
          <w:trHeight w:val="419"/>
        </w:trPr>
        <w:tc>
          <w:tcPr>
            <w:tcW w:w="567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w w:val="105"/>
                <w:sz w:val="28"/>
                <w:szCs w:val="28"/>
              </w:rPr>
              <w:t>Родина</w:t>
            </w:r>
          </w:p>
        </w:tc>
        <w:tc>
          <w:tcPr>
            <w:tcW w:w="1134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Библиотека ЦОК </w:t>
            </w:r>
            <w:hyperlink r:id="rId16">
              <w:r w:rsidRPr="00A10E56">
                <w:rPr>
                  <w:rFonts w:ascii="Times New Roman" w:hAnsi="Times New Roman" w:cs="Times New Roman"/>
                  <w:color w:val="0070C0"/>
                  <w:sz w:val="28"/>
                  <w:szCs w:val="28"/>
                  <w:u w:val="single"/>
                </w:rPr>
                <w:t>https://m.edsoo.ru/7f412cec</w:t>
              </w:r>
            </w:hyperlink>
          </w:p>
        </w:tc>
      </w:tr>
      <w:tr w:rsidR="00A10E56" w:rsidRPr="00A10E56" w:rsidTr="007729C9">
        <w:trPr>
          <w:trHeight w:val="435"/>
        </w:trPr>
        <w:tc>
          <w:tcPr>
            <w:tcW w:w="567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w w:val="105"/>
                <w:sz w:val="28"/>
                <w:szCs w:val="28"/>
              </w:rPr>
              <w:t>Страна Фантазия</w:t>
            </w:r>
          </w:p>
        </w:tc>
        <w:tc>
          <w:tcPr>
            <w:tcW w:w="1134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Библиотека ЦОК </w:t>
            </w:r>
            <w:hyperlink r:id="rId17">
              <w:r w:rsidRPr="00A10E56">
                <w:rPr>
                  <w:rFonts w:ascii="Times New Roman" w:hAnsi="Times New Roman" w:cs="Times New Roman"/>
                  <w:color w:val="0070C0"/>
                  <w:sz w:val="28"/>
                  <w:szCs w:val="28"/>
                  <w:u w:val="single"/>
                </w:rPr>
                <w:t>https://m.edsoo.ru/7f412cec</w:t>
              </w:r>
            </w:hyperlink>
          </w:p>
        </w:tc>
      </w:tr>
      <w:tr w:rsidR="00A10E56" w:rsidRPr="00A10E56" w:rsidTr="007729C9">
        <w:trPr>
          <w:trHeight w:val="419"/>
        </w:trPr>
        <w:tc>
          <w:tcPr>
            <w:tcW w:w="567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w w:val="105"/>
                <w:sz w:val="28"/>
                <w:szCs w:val="28"/>
              </w:rPr>
              <w:t>Зарубежная литература</w:t>
            </w:r>
          </w:p>
        </w:tc>
        <w:tc>
          <w:tcPr>
            <w:tcW w:w="1134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Библиотека ЦОК </w:t>
            </w:r>
            <w:hyperlink r:id="rId18">
              <w:r w:rsidRPr="00A10E56">
                <w:rPr>
                  <w:rFonts w:ascii="Times New Roman" w:hAnsi="Times New Roman" w:cs="Times New Roman"/>
                  <w:color w:val="0070C0"/>
                  <w:sz w:val="28"/>
                  <w:szCs w:val="28"/>
                  <w:u w:val="single"/>
                </w:rPr>
                <w:t>https://m.edsoo.ru/7f412cec</w:t>
              </w:r>
            </w:hyperlink>
          </w:p>
        </w:tc>
      </w:tr>
      <w:tr w:rsidR="00A10E56" w:rsidRPr="00A10E56" w:rsidTr="007729C9">
        <w:trPr>
          <w:trHeight w:val="435"/>
        </w:trPr>
        <w:tc>
          <w:tcPr>
            <w:tcW w:w="567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w w:val="105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w w:val="105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0E56" w:rsidRPr="00A10E56" w:rsidRDefault="00A10E56" w:rsidP="00A10E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E56" w:rsidRPr="00A10E56" w:rsidRDefault="00A10E56" w:rsidP="00A10E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E56">
        <w:rPr>
          <w:rFonts w:ascii="Times New Roman" w:hAnsi="Times New Roman" w:cs="Times New Roman"/>
          <w:b/>
          <w:sz w:val="28"/>
          <w:szCs w:val="28"/>
        </w:rPr>
        <w:t>4.Календарно-тематическое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84"/>
        <w:gridCol w:w="5953"/>
        <w:gridCol w:w="1418"/>
        <w:gridCol w:w="1241"/>
      </w:tblGrid>
      <w:tr w:rsidR="00A10E56" w:rsidRPr="00A10E56" w:rsidTr="007729C9">
        <w:tc>
          <w:tcPr>
            <w:tcW w:w="959" w:type="dxa"/>
            <w:gridSpan w:val="2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953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Дата по плану</w:t>
            </w: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Дата по факту</w:t>
            </w:r>
          </w:p>
        </w:tc>
      </w:tr>
      <w:tr w:rsidR="00A10E56" w:rsidRPr="00A10E56" w:rsidTr="007729C9">
        <w:tc>
          <w:tcPr>
            <w:tcW w:w="9571" w:type="dxa"/>
            <w:gridSpan w:val="5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>Вводный урок по курсу литературного чтения( 1ч)</w:t>
            </w:r>
          </w:p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Знакомство с учебником по литературному чтению. Система условных обозначений. Содержание учебника. Словарь.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9571" w:type="dxa"/>
            <w:gridSpan w:val="5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>Летописи, былины, жития ( 9ч)</w:t>
            </w: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Знакомство с названием раздела «Летописи, былины, жития». Из летописи «И повесил Олег щит свой на вратах Царьграда»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10E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События летописи – основные события Древней Руси. Сравнение текста летописи и исторических источников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Поэтический текст былины «Ильины три поездочки»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Прозаический текст былины в пересказе И. Карнауховой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Герой былины – защитник Русского государства. Картина  В. Васнецова «Богатыри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Входная контрольная работа.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Сергий Радонежский – святой земли Русской. Житие Сергия Радонежского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В. Клыков «Памятник Сергию Радонежскому». Житие Сергия Радонежского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Рассказ о битве на Куликовом поле на основе опорных слов и репродукции картин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Проект «Календарь исторических событий»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Проверочная работа/тест №1 по теме « Летописи, былины, жития»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9571" w:type="dxa"/>
            <w:gridSpan w:val="5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>Чудесный мир классики(17ч)</w:t>
            </w: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Знакомство с названием раздела «Чудесный мир классики».</w:t>
            </w:r>
          </w:p>
          <w:p w:rsidR="00A10E56" w:rsidRPr="00A10E56" w:rsidRDefault="00A10E56" w:rsidP="00A10E56">
            <w:pPr>
              <w:tabs>
                <w:tab w:val="left" w:pos="45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Внеклассное чтение№1. 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«Самые интересные книги прочитанные летом»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П.П. Ершов «Конек-Горбунок». Сравнение литературной и народной сказок. Характеристика героев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П.П. Ершов «Конек-Горбунок» 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Сравнение произведений словесного и изобразительного искусства.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А.С. Пушкин «Няне»,«Туча»,«Унылая пора! Очей очарованье!»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Авторское отношение к изображаемому.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А.С. Пушкин «Сказка о мертвой царевне и о семи богатырях». Мотивы народной сказки в литературной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А.С. Пушкин «Сказка о мертвой царевне и о семи богатырях». Герои сказки. Характеристика  героев, отношение к ним.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А.С. Пушкин «Сказка о мертвой царевне и о семи богатырях». Деление сказки на части. Составление плана. Пересказ сказки.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М.Ю. Лермонтов «Дары Терека». Картины природы в стихотворении. Выразительное чтение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М.Ю. Лермонтов  «Ашик-Кериб». Сравнение мотивов русской и турецкой сказки.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М.Ю. Лермонтов  «Ашик-Кериб». Герои турецкой сказки. Характеристика героев.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Жизнь и творчество Л.Н. Толстого. «Детство». События рассказа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Л.Н.Толстой. «Детство». Характеристика главного героя Л.Толстого.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Л.Н. Толстого. Басня «Как мужик камень убрал»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А.П. Чехов «Мальчики».  Смысл названия рассказа. Главные герои рассказа.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А.П. Чехов «Мальчики». Характер героев художественного текста.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Контрольная работа №1 по разделу « Чудесный мир классики»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shd w:val="clear" w:color="auto" w:fill="FFFFFF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Внеклассное чтение№2.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«Знакомство с книгами справочниками»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9571" w:type="dxa"/>
            <w:gridSpan w:val="5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>Поэтическая тетрадь ( 9ч)</w:t>
            </w: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Знакомство с названием раздела «</w:t>
            </w: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 xml:space="preserve">Поэтическая тетрадь».  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Ф.И. Тютчев «Еще земли печален вид…».«Как неожиданно и ярко…»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Отбор средств художественной выразительности для создания картины природы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А.А. Фет «Весенний дождь», «Бабочка».Картины природы в лирическом стихотворении.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Ритм и интонация стихотворения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Е.А. Баратынский. «Весна, весна! как воздух чист!», «Где сладкий шепот моих лесов?» Передача настроения и чувства стихотворения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А.Н. Плещеев «Дети и птичка». Ритм стихотворения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И.С. Никитин «В синем небе плывут над полями…».Изменение картин природы в стихотворении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Н.А. Некрасов «Школьник», «В зимние сумерки нянины сказки…». Выразительное чтение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И.А. Бунин «Листопад». Картина осени в стихах И.А. Бунина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Проверочная работа / тест №2 по разделу « Поэтическая тетрадь»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>Внеклассное чтение№3</w:t>
            </w: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Устный журнал «Обыкновенная биография в необыкновенное время» (Книги А.П. Гайдара и о Гайдаре)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9571" w:type="dxa"/>
            <w:gridSpan w:val="5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Литературные сказки ( 13 ч)</w:t>
            </w: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Знакомство с названием раздела «</w:t>
            </w: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Литературные сказки» .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В.Ф. Одоевский «Городок в табакерке» Заглавие и главные герои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В.Ф. Одоевский «Городок в табакерке». Особенности литературного жанра.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В.Ф. Одоевский «Городок в табакерке». Деление текста на части. Составление плана. Подробный пересказ.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В.М. Гаршин «Сказка о жабе и розе». Особенности литературного жанра.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В.М. Гаршин «Сказка о жабе и розе». Герои литературного произведения. Главная мысль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В.М. Гаршин «Сказка о жабе и розе». Текст-описание в содержании художественного произведения..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П.П. Бажов «Серебряное копытце». Мотивы народных сказок в авторском тексте.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П.П. Бажов «Серебряное копытце». Герои произведения.  Авторское отношение.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С.Т. Аксаков «Аленький цветочек». Мотивы народных сказок в литературном произведении.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С.Т. Аксаков «Аленький цветочек». Герои художественного текста. Деление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С.Т. Аксаков «Аленький цветочек». Выборочный пересказ. Словесное   иллюстрирование.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Контрольная работа№2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 разделу « Литературные сказки»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Внеклассное чтение№4.</w:t>
            </w:r>
            <w:r w:rsidRPr="00A10E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Сказки любимых писателей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9571" w:type="dxa"/>
            <w:gridSpan w:val="5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>Делу время- потехе час ( 7ч)</w:t>
            </w: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Знакомство с названием раздела «Делу время – потехе час»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Е.Л. Шварц «Сказка о потерянном времени». Нравственный смысл.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Е.Л. Шварц «Сказка о потерянном времени».Характеристика героев.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В.Ю. Драгунский «Главные реки». Особенности юмористического текста. Авторское отношение.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В.Ю. Драгунский «Что любит Мишка»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Особенности юмористического текста. Авторское отношение.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В.В. Голявкин «Никакой я горчицы не ел». Смысл заголовка.  Герои произведения.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Проверочная работа/тест №3 по разделу « Делу время- потехе час.»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Внеклассное чтение№5.</w:t>
            </w:r>
            <w:r w:rsidRPr="00A10E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Книги о сверстниках, о школе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9571" w:type="dxa"/>
            <w:gridSpan w:val="5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Страна детства ( 7ч)</w:t>
            </w: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Знакомство с названием раздела «Страна детства». 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Б.С. Житков «Как я ловил человечков»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Б.С. Житков «Как я ловил человечков». </w:t>
            </w: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Особенности развития сюжета.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К.Г. Паустовский «Корзина с еловыми шишками». Особенности развития событий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К.Г. Паустовский «Корзина с еловыми шишками». Герои произведения.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М.М. Зощенко «Елка» Герои произведения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Составление плана. Пересказ.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Проверочная работа/тест №4по разделу « Страна детства»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Внеклассное чтение№6. Что такое серии книг и каково их назначение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9571" w:type="dxa"/>
            <w:gridSpan w:val="5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>Поэтическая тетрадь( 4ч)</w:t>
            </w: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Знакомство с названием раздела «Поэтическая тетрадь». В.Я. Брюсов «Опять сон».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В.Я. Брюсов  «Детская».   Развитие чувства  лирическом стихотворении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С.А. Есенин «Бабушкины сказки». Развитие чувства в лирическом стихотворении.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М.И. Цветаева «Бежит тропинка с бугорка…». «Наши царства».  Тема детства в произведениях.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Проверочная работа/тест №5 по разделу « Поэтическая тетрадь»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9571" w:type="dxa"/>
            <w:gridSpan w:val="5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>Природа и мы ( 8ч)</w:t>
            </w: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Знакомство с названием раздела «Природа и мы»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Д.Н. Мамин-Сибиряк «Приемыш». Анализ заголовка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Д.Н. Мамин-Сибиряк «Приемыш». Подготовка выборочного пересказа.  Отношение человека к природе.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А.И. Куприн «Барбос и Жулька». Герои произведения о животных. Поступок как характеристика героя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М.М. Пришвин «Выскочка».Анализ заголовка. Герои произведения.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Характеристика героя на основе произведения.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Е.И. Чарушин «Кабан». Характеристика героев на основе поступка.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В.П. Астафьев «Стрижонок Скрип». Герои рассказа.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В.П. Астафьев «Стрижонок Скрип». Деление текста на части. Составление плана.Выборочный пересказ.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Проект «Природа и мы».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Проверочная работа№6 по разделу « Природа </w:t>
            </w: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 мы»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9571" w:type="dxa"/>
            <w:gridSpan w:val="5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Поэтическая тетрадь ( 6ч)</w:t>
            </w: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Знакомство с названием раздела «Поэтическая тетрадь»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Б.Л. Пастернак «Золотая осень». Картины осени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С.А. Клычков «Весна в лесу». Картины весны в произведении.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Д.Б. Кедрин «Бабье лето». Картины лета в произведении.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Н.М. Рубцов «Сентябрь».Изображении природы в лирическом стихотворении.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С.А. Есенин «Лебедушка». Мотивы народного творчества и авторского отношения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№3 по разделу «Поэтическая тетрадь»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9571" w:type="dxa"/>
            <w:gridSpan w:val="5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Родина ( 6ч)</w:t>
            </w: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Знакомство с названием раздела «Родина»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И.С. Никитин «Русь». Образ Родины в поэтическом тексте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С.Д. Дрожжин «Родине». Авторское отношение к изображаемому.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А.В. Жигулин «О, Родина! В неярком блеске…». Тема стихотворения. Авторское отношение.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Проверочная работа /тест №7 по разделу « Родина».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Урок-проект «Они защищали Родину»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10E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Внеклассное чтение№7. </w:t>
            </w:r>
            <w:r w:rsidRPr="00A10E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«Кто с мечом к нам придет, от меча и погибнет!»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9571" w:type="dxa"/>
            <w:gridSpan w:val="5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>Страна фантазий( 5ч)</w:t>
            </w: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Знакомство с названием раздела «Страна фантазия».Е.С. Велтистов «Приключения Электроника». Особенности жанра.</w:t>
            </w:r>
            <w:r w:rsidRPr="00A10E5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Необычные герои фантастического рассказа.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Кир Булычев «Путешествие Алисы». Особенности жанра.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Кир Булычев «Путешествие Алисы». Сравнение героев фантастических рассказов.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работа №4 по разделу 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>« Страна фантазий»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10E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Внеклассное чтение№8. «В путь, друзья!» (книги о путешествиях и путешественниках, настоящих и вымышленных)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9571" w:type="dxa"/>
            <w:gridSpan w:val="5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>Зарубежная литература ( 10ч)</w:t>
            </w: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Знакомство с названием раздела «Зарубежная </w:t>
            </w: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литература»Дж. Свифт «Путешествие Гулливера». Герои приключенческих рассказов.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94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Дж. Свифт «Путешествие Гулливера». Особое развитие сюжета в зарубежной литературе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Г.Х. Андерсен «Русалочка». Авторская  сказка.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Г.Х. Андерсен «Русалочка». Деление текста на части,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словесное рисование.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Г.Х. Андерсен «Русалочка». Сравнение с героями русских народных сказок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М. Твен «Приключения Тома Сойера». Особенности повествования.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Герои приключенческой литературы.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С. Лагерлеф «Святая ночь». Особенности повествования.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Характеристика героев литературного произведения.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С. Лагерлеф «В Назарете»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Особенности повествования.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Герои художественного произведения.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работа №5 по разделу </w:t>
            </w:r>
          </w:p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b/>
                <w:sz w:val="28"/>
                <w:szCs w:val="28"/>
              </w:rPr>
              <w:t>« Зарубежная литература»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56" w:rsidRPr="00A10E56" w:rsidTr="007729C9">
        <w:tc>
          <w:tcPr>
            <w:tcW w:w="675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6237" w:type="dxa"/>
            <w:gridSpan w:val="2"/>
          </w:tcPr>
          <w:p w:rsidR="00A10E56" w:rsidRPr="00A10E56" w:rsidRDefault="00A10E56" w:rsidP="00A10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E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Урок-игра «Литературные тайны»</w:t>
            </w:r>
          </w:p>
        </w:tc>
        <w:tc>
          <w:tcPr>
            <w:tcW w:w="1418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10E56" w:rsidRPr="00A10E56" w:rsidRDefault="00A10E56" w:rsidP="00A10E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0E56" w:rsidRPr="00A10E56" w:rsidRDefault="00A10E56" w:rsidP="00A10E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69C" w:rsidRDefault="004A169C">
      <w:bookmarkStart w:id="32" w:name="_GoBack"/>
      <w:bookmarkEnd w:id="32"/>
    </w:p>
    <w:sectPr w:rsidR="004A169C" w:rsidSect="0095411A">
      <w:headerReference w:type="default" r:id="rId19"/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2868826"/>
      <w:docPartObj>
        <w:docPartGallery w:val="Page Numbers (Bottom of Page)"/>
        <w:docPartUnique/>
      </w:docPartObj>
    </w:sdtPr>
    <w:sdtEndPr/>
    <w:sdtContent>
      <w:p w:rsidR="0095411A" w:rsidRDefault="00A10E5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:rsidR="0095411A" w:rsidRDefault="00A10E56">
    <w:pPr>
      <w:pStyle w:val="41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11A" w:rsidRDefault="00A10E56">
    <w:pPr>
      <w:pStyle w:val="4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72A0"/>
    <w:multiLevelType w:val="hybridMultilevel"/>
    <w:tmpl w:val="561ABEE0"/>
    <w:lvl w:ilvl="0" w:tplc="F854564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C4763"/>
    <w:multiLevelType w:val="multilevel"/>
    <w:tmpl w:val="E6DE6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643781"/>
    <w:multiLevelType w:val="multilevel"/>
    <w:tmpl w:val="1BD89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512F45"/>
    <w:multiLevelType w:val="multilevel"/>
    <w:tmpl w:val="3EF6E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1E1FAF"/>
    <w:multiLevelType w:val="hybridMultilevel"/>
    <w:tmpl w:val="77DA8452"/>
    <w:lvl w:ilvl="0" w:tplc="E4E83D12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7F8892A">
      <w:numFmt w:val="bullet"/>
      <w:lvlText w:val="•"/>
      <w:lvlJc w:val="left"/>
      <w:pPr>
        <w:ind w:left="1306" w:hanging="216"/>
      </w:pPr>
      <w:rPr>
        <w:rFonts w:hint="default"/>
        <w:lang w:val="ru-RU" w:eastAsia="en-US" w:bidi="ar-SA"/>
      </w:rPr>
    </w:lvl>
    <w:lvl w:ilvl="2" w:tplc="9A6A4B16">
      <w:numFmt w:val="bullet"/>
      <w:lvlText w:val="•"/>
      <w:lvlJc w:val="left"/>
      <w:pPr>
        <w:ind w:left="2293" w:hanging="216"/>
      </w:pPr>
      <w:rPr>
        <w:rFonts w:hint="default"/>
        <w:lang w:val="ru-RU" w:eastAsia="en-US" w:bidi="ar-SA"/>
      </w:rPr>
    </w:lvl>
    <w:lvl w:ilvl="3" w:tplc="1B864510">
      <w:numFmt w:val="bullet"/>
      <w:lvlText w:val="•"/>
      <w:lvlJc w:val="left"/>
      <w:pPr>
        <w:ind w:left="3280" w:hanging="216"/>
      </w:pPr>
      <w:rPr>
        <w:rFonts w:hint="default"/>
        <w:lang w:val="ru-RU" w:eastAsia="en-US" w:bidi="ar-SA"/>
      </w:rPr>
    </w:lvl>
    <w:lvl w:ilvl="4" w:tplc="F91E8AA0">
      <w:numFmt w:val="bullet"/>
      <w:lvlText w:val="•"/>
      <w:lvlJc w:val="left"/>
      <w:pPr>
        <w:ind w:left="4267" w:hanging="216"/>
      </w:pPr>
      <w:rPr>
        <w:rFonts w:hint="default"/>
        <w:lang w:val="ru-RU" w:eastAsia="en-US" w:bidi="ar-SA"/>
      </w:rPr>
    </w:lvl>
    <w:lvl w:ilvl="5" w:tplc="7ECA7180">
      <w:numFmt w:val="bullet"/>
      <w:lvlText w:val="•"/>
      <w:lvlJc w:val="left"/>
      <w:pPr>
        <w:ind w:left="5254" w:hanging="216"/>
      </w:pPr>
      <w:rPr>
        <w:rFonts w:hint="default"/>
        <w:lang w:val="ru-RU" w:eastAsia="en-US" w:bidi="ar-SA"/>
      </w:rPr>
    </w:lvl>
    <w:lvl w:ilvl="6" w:tplc="9488CD6A">
      <w:numFmt w:val="bullet"/>
      <w:lvlText w:val="•"/>
      <w:lvlJc w:val="left"/>
      <w:pPr>
        <w:ind w:left="6241" w:hanging="216"/>
      </w:pPr>
      <w:rPr>
        <w:rFonts w:hint="default"/>
        <w:lang w:val="ru-RU" w:eastAsia="en-US" w:bidi="ar-SA"/>
      </w:rPr>
    </w:lvl>
    <w:lvl w:ilvl="7" w:tplc="D4C2BD00">
      <w:numFmt w:val="bullet"/>
      <w:lvlText w:val="•"/>
      <w:lvlJc w:val="left"/>
      <w:pPr>
        <w:ind w:left="7228" w:hanging="216"/>
      </w:pPr>
      <w:rPr>
        <w:rFonts w:hint="default"/>
        <w:lang w:val="ru-RU" w:eastAsia="en-US" w:bidi="ar-SA"/>
      </w:rPr>
    </w:lvl>
    <w:lvl w:ilvl="8" w:tplc="5DFE4D92">
      <w:numFmt w:val="bullet"/>
      <w:lvlText w:val="•"/>
      <w:lvlJc w:val="left"/>
      <w:pPr>
        <w:ind w:left="8215" w:hanging="216"/>
      </w:pPr>
      <w:rPr>
        <w:rFonts w:hint="default"/>
        <w:lang w:val="ru-RU" w:eastAsia="en-US" w:bidi="ar-SA"/>
      </w:rPr>
    </w:lvl>
  </w:abstractNum>
  <w:abstractNum w:abstractNumId="5">
    <w:nsid w:val="0FB077EA"/>
    <w:multiLevelType w:val="multilevel"/>
    <w:tmpl w:val="4016EB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9932B9"/>
    <w:multiLevelType w:val="hybridMultilevel"/>
    <w:tmpl w:val="219E1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6563F"/>
    <w:multiLevelType w:val="multilevel"/>
    <w:tmpl w:val="FC7A65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4353E9"/>
    <w:multiLevelType w:val="multilevel"/>
    <w:tmpl w:val="AD32D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3E54E6"/>
    <w:multiLevelType w:val="multilevel"/>
    <w:tmpl w:val="92343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140C6A"/>
    <w:multiLevelType w:val="hybridMultilevel"/>
    <w:tmpl w:val="DD3CD2A2"/>
    <w:lvl w:ilvl="0" w:tplc="2E04A034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5669500">
      <w:numFmt w:val="bullet"/>
      <w:lvlText w:val="•"/>
      <w:lvlJc w:val="left"/>
      <w:pPr>
        <w:ind w:left="1396" w:hanging="311"/>
      </w:pPr>
      <w:rPr>
        <w:rFonts w:hint="default"/>
        <w:lang w:val="ru-RU" w:eastAsia="en-US" w:bidi="ar-SA"/>
      </w:rPr>
    </w:lvl>
    <w:lvl w:ilvl="2" w:tplc="B2F6205C">
      <w:numFmt w:val="bullet"/>
      <w:lvlText w:val="•"/>
      <w:lvlJc w:val="left"/>
      <w:pPr>
        <w:ind w:left="2373" w:hanging="311"/>
      </w:pPr>
      <w:rPr>
        <w:rFonts w:hint="default"/>
        <w:lang w:val="ru-RU" w:eastAsia="en-US" w:bidi="ar-SA"/>
      </w:rPr>
    </w:lvl>
    <w:lvl w:ilvl="3" w:tplc="D042F63C">
      <w:numFmt w:val="bullet"/>
      <w:lvlText w:val="•"/>
      <w:lvlJc w:val="left"/>
      <w:pPr>
        <w:ind w:left="3350" w:hanging="311"/>
      </w:pPr>
      <w:rPr>
        <w:rFonts w:hint="default"/>
        <w:lang w:val="ru-RU" w:eastAsia="en-US" w:bidi="ar-SA"/>
      </w:rPr>
    </w:lvl>
    <w:lvl w:ilvl="4" w:tplc="FC98DC92">
      <w:numFmt w:val="bullet"/>
      <w:lvlText w:val="•"/>
      <w:lvlJc w:val="left"/>
      <w:pPr>
        <w:ind w:left="4327" w:hanging="311"/>
      </w:pPr>
      <w:rPr>
        <w:rFonts w:hint="default"/>
        <w:lang w:val="ru-RU" w:eastAsia="en-US" w:bidi="ar-SA"/>
      </w:rPr>
    </w:lvl>
    <w:lvl w:ilvl="5" w:tplc="8EF0FDC2">
      <w:numFmt w:val="bullet"/>
      <w:lvlText w:val="•"/>
      <w:lvlJc w:val="left"/>
      <w:pPr>
        <w:ind w:left="5304" w:hanging="311"/>
      </w:pPr>
      <w:rPr>
        <w:rFonts w:hint="default"/>
        <w:lang w:val="ru-RU" w:eastAsia="en-US" w:bidi="ar-SA"/>
      </w:rPr>
    </w:lvl>
    <w:lvl w:ilvl="6" w:tplc="98300F34">
      <w:numFmt w:val="bullet"/>
      <w:lvlText w:val="•"/>
      <w:lvlJc w:val="left"/>
      <w:pPr>
        <w:ind w:left="6281" w:hanging="311"/>
      </w:pPr>
      <w:rPr>
        <w:rFonts w:hint="default"/>
        <w:lang w:val="ru-RU" w:eastAsia="en-US" w:bidi="ar-SA"/>
      </w:rPr>
    </w:lvl>
    <w:lvl w:ilvl="7" w:tplc="C102FE20">
      <w:numFmt w:val="bullet"/>
      <w:lvlText w:val="•"/>
      <w:lvlJc w:val="left"/>
      <w:pPr>
        <w:ind w:left="7258" w:hanging="311"/>
      </w:pPr>
      <w:rPr>
        <w:rFonts w:hint="default"/>
        <w:lang w:val="ru-RU" w:eastAsia="en-US" w:bidi="ar-SA"/>
      </w:rPr>
    </w:lvl>
    <w:lvl w:ilvl="8" w:tplc="A7FAC5F0">
      <w:numFmt w:val="bullet"/>
      <w:lvlText w:val="•"/>
      <w:lvlJc w:val="left"/>
      <w:pPr>
        <w:ind w:left="8235" w:hanging="311"/>
      </w:pPr>
      <w:rPr>
        <w:rFonts w:hint="default"/>
        <w:lang w:val="ru-RU" w:eastAsia="en-US" w:bidi="ar-SA"/>
      </w:rPr>
    </w:lvl>
  </w:abstractNum>
  <w:abstractNum w:abstractNumId="11">
    <w:nsid w:val="2792519E"/>
    <w:multiLevelType w:val="hybridMultilevel"/>
    <w:tmpl w:val="B3DEDCAE"/>
    <w:lvl w:ilvl="0" w:tplc="83A4A322">
      <w:start w:val="1"/>
      <w:numFmt w:val="decimal"/>
      <w:lvlText w:val="%1"/>
      <w:lvlJc w:val="left"/>
      <w:pPr>
        <w:ind w:left="765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5826AC">
      <w:numFmt w:val="bullet"/>
      <w:lvlText w:val="•"/>
      <w:lvlJc w:val="left"/>
      <w:pPr>
        <w:ind w:left="1702" w:hanging="216"/>
      </w:pPr>
      <w:rPr>
        <w:rFonts w:hint="default"/>
        <w:lang w:val="ru-RU" w:eastAsia="en-US" w:bidi="ar-SA"/>
      </w:rPr>
    </w:lvl>
    <w:lvl w:ilvl="2" w:tplc="E7703860">
      <w:numFmt w:val="bullet"/>
      <w:lvlText w:val="•"/>
      <w:lvlJc w:val="left"/>
      <w:pPr>
        <w:ind w:left="2645" w:hanging="216"/>
      </w:pPr>
      <w:rPr>
        <w:rFonts w:hint="default"/>
        <w:lang w:val="ru-RU" w:eastAsia="en-US" w:bidi="ar-SA"/>
      </w:rPr>
    </w:lvl>
    <w:lvl w:ilvl="3" w:tplc="16E6C656">
      <w:numFmt w:val="bullet"/>
      <w:lvlText w:val="•"/>
      <w:lvlJc w:val="left"/>
      <w:pPr>
        <w:ind w:left="3588" w:hanging="216"/>
      </w:pPr>
      <w:rPr>
        <w:rFonts w:hint="default"/>
        <w:lang w:val="ru-RU" w:eastAsia="en-US" w:bidi="ar-SA"/>
      </w:rPr>
    </w:lvl>
    <w:lvl w:ilvl="4" w:tplc="7CD2F960">
      <w:numFmt w:val="bullet"/>
      <w:lvlText w:val="•"/>
      <w:lvlJc w:val="left"/>
      <w:pPr>
        <w:ind w:left="4531" w:hanging="216"/>
      </w:pPr>
      <w:rPr>
        <w:rFonts w:hint="default"/>
        <w:lang w:val="ru-RU" w:eastAsia="en-US" w:bidi="ar-SA"/>
      </w:rPr>
    </w:lvl>
    <w:lvl w:ilvl="5" w:tplc="8CE46F74">
      <w:numFmt w:val="bullet"/>
      <w:lvlText w:val="•"/>
      <w:lvlJc w:val="left"/>
      <w:pPr>
        <w:ind w:left="5474" w:hanging="216"/>
      </w:pPr>
      <w:rPr>
        <w:rFonts w:hint="default"/>
        <w:lang w:val="ru-RU" w:eastAsia="en-US" w:bidi="ar-SA"/>
      </w:rPr>
    </w:lvl>
    <w:lvl w:ilvl="6" w:tplc="1F9C2096">
      <w:numFmt w:val="bullet"/>
      <w:lvlText w:val="•"/>
      <w:lvlJc w:val="left"/>
      <w:pPr>
        <w:ind w:left="6417" w:hanging="216"/>
      </w:pPr>
      <w:rPr>
        <w:rFonts w:hint="default"/>
        <w:lang w:val="ru-RU" w:eastAsia="en-US" w:bidi="ar-SA"/>
      </w:rPr>
    </w:lvl>
    <w:lvl w:ilvl="7" w:tplc="8DD485B8">
      <w:numFmt w:val="bullet"/>
      <w:lvlText w:val="•"/>
      <w:lvlJc w:val="left"/>
      <w:pPr>
        <w:ind w:left="7360" w:hanging="216"/>
      </w:pPr>
      <w:rPr>
        <w:rFonts w:hint="default"/>
        <w:lang w:val="ru-RU" w:eastAsia="en-US" w:bidi="ar-SA"/>
      </w:rPr>
    </w:lvl>
    <w:lvl w:ilvl="8" w:tplc="7DBC32BA">
      <w:numFmt w:val="bullet"/>
      <w:lvlText w:val="•"/>
      <w:lvlJc w:val="left"/>
      <w:pPr>
        <w:ind w:left="8303" w:hanging="216"/>
      </w:pPr>
      <w:rPr>
        <w:rFonts w:hint="default"/>
        <w:lang w:val="ru-RU" w:eastAsia="en-US" w:bidi="ar-SA"/>
      </w:rPr>
    </w:lvl>
  </w:abstractNum>
  <w:abstractNum w:abstractNumId="12">
    <w:nsid w:val="28127727"/>
    <w:multiLevelType w:val="hybridMultilevel"/>
    <w:tmpl w:val="F992F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975254"/>
    <w:multiLevelType w:val="hybridMultilevel"/>
    <w:tmpl w:val="47E815A2"/>
    <w:lvl w:ilvl="0" w:tplc="43B2709C">
      <w:start w:val="1"/>
      <w:numFmt w:val="decimal"/>
      <w:lvlText w:val="%1"/>
      <w:lvlJc w:val="left"/>
      <w:pPr>
        <w:ind w:left="765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78B37E">
      <w:numFmt w:val="bullet"/>
      <w:lvlText w:val="•"/>
      <w:lvlJc w:val="left"/>
      <w:pPr>
        <w:ind w:left="1702" w:hanging="216"/>
      </w:pPr>
      <w:rPr>
        <w:rFonts w:hint="default"/>
        <w:lang w:val="ru-RU" w:eastAsia="en-US" w:bidi="ar-SA"/>
      </w:rPr>
    </w:lvl>
    <w:lvl w:ilvl="2" w:tplc="8AC05842">
      <w:numFmt w:val="bullet"/>
      <w:lvlText w:val="•"/>
      <w:lvlJc w:val="left"/>
      <w:pPr>
        <w:ind w:left="2645" w:hanging="216"/>
      </w:pPr>
      <w:rPr>
        <w:rFonts w:hint="default"/>
        <w:lang w:val="ru-RU" w:eastAsia="en-US" w:bidi="ar-SA"/>
      </w:rPr>
    </w:lvl>
    <w:lvl w:ilvl="3" w:tplc="4C0CBC98">
      <w:numFmt w:val="bullet"/>
      <w:lvlText w:val="•"/>
      <w:lvlJc w:val="left"/>
      <w:pPr>
        <w:ind w:left="3588" w:hanging="216"/>
      </w:pPr>
      <w:rPr>
        <w:rFonts w:hint="default"/>
        <w:lang w:val="ru-RU" w:eastAsia="en-US" w:bidi="ar-SA"/>
      </w:rPr>
    </w:lvl>
    <w:lvl w:ilvl="4" w:tplc="86AACCA0">
      <w:numFmt w:val="bullet"/>
      <w:lvlText w:val="•"/>
      <w:lvlJc w:val="left"/>
      <w:pPr>
        <w:ind w:left="4531" w:hanging="216"/>
      </w:pPr>
      <w:rPr>
        <w:rFonts w:hint="default"/>
        <w:lang w:val="ru-RU" w:eastAsia="en-US" w:bidi="ar-SA"/>
      </w:rPr>
    </w:lvl>
    <w:lvl w:ilvl="5" w:tplc="A1104C24">
      <w:numFmt w:val="bullet"/>
      <w:lvlText w:val="•"/>
      <w:lvlJc w:val="left"/>
      <w:pPr>
        <w:ind w:left="5474" w:hanging="216"/>
      </w:pPr>
      <w:rPr>
        <w:rFonts w:hint="default"/>
        <w:lang w:val="ru-RU" w:eastAsia="en-US" w:bidi="ar-SA"/>
      </w:rPr>
    </w:lvl>
    <w:lvl w:ilvl="6" w:tplc="8DA8F782">
      <w:numFmt w:val="bullet"/>
      <w:lvlText w:val="•"/>
      <w:lvlJc w:val="left"/>
      <w:pPr>
        <w:ind w:left="6417" w:hanging="216"/>
      </w:pPr>
      <w:rPr>
        <w:rFonts w:hint="default"/>
        <w:lang w:val="ru-RU" w:eastAsia="en-US" w:bidi="ar-SA"/>
      </w:rPr>
    </w:lvl>
    <w:lvl w:ilvl="7" w:tplc="E08E47B6">
      <w:numFmt w:val="bullet"/>
      <w:lvlText w:val="•"/>
      <w:lvlJc w:val="left"/>
      <w:pPr>
        <w:ind w:left="7360" w:hanging="216"/>
      </w:pPr>
      <w:rPr>
        <w:rFonts w:hint="default"/>
        <w:lang w:val="ru-RU" w:eastAsia="en-US" w:bidi="ar-SA"/>
      </w:rPr>
    </w:lvl>
    <w:lvl w:ilvl="8" w:tplc="61BE2846">
      <w:numFmt w:val="bullet"/>
      <w:lvlText w:val="•"/>
      <w:lvlJc w:val="left"/>
      <w:pPr>
        <w:ind w:left="8303" w:hanging="216"/>
      </w:pPr>
      <w:rPr>
        <w:rFonts w:hint="default"/>
        <w:lang w:val="ru-RU" w:eastAsia="en-US" w:bidi="ar-SA"/>
      </w:rPr>
    </w:lvl>
  </w:abstractNum>
  <w:abstractNum w:abstractNumId="14">
    <w:nsid w:val="2F0639EE"/>
    <w:multiLevelType w:val="hybridMultilevel"/>
    <w:tmpl w:val="4F68C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31074"/>
    <w:multiLevelType w:val="hybridMultilevel"/>
    <w:tmpl w:val="85FA3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F5C6D"/>
    <w:multiLevelType w:val="multilevel"/>
    <w:tmpl w:val="2F6CBB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D23483"/>
    <w:multiLevelType w:val="hybridMultilevel"/>
    <w:tmpl w:val="9E42DFCC"/>
    <w:lvl w:ilvl="0" w:tplc="528EA1B6">
      <w:start w:val="1"/>
      <w:numFmt w:val="decimal"/>
      <w:lvlText w:val="%1"/>
      <w:lvlJc w:val="left"/>
      <w:pPr>
        <w:ind w:left="34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1B0039C">
      <w:numFmt w:val="bullet"/>
      <w:lvlText w:val="•"/>
      <w:lvlJc w:val="left"/>
      <w:pPr>
        <w:ind w:left="1792" w:hanging="216"/>
      </w:pPr>
      <w:rPr>
        <w:rFonts w:hint="default"/>
        <w:lang w:val="ru-RU" w:eastAsia="en-US" w:bidi="ar-SA"/>
      </w:rPr>
    </w:lvl>
    <w:lvl w:ilvl="2" w:tplc="BE788146">
      <w:numFmt w:val="bullet"/>
      <w:lvlText w:val="•"/>
      <w:lvlJc w:val="left"/>
      <w:pPr>
        <w:ind w:left="3244" w:hanging="216"/>
      </w:pPr>
      <w:rPr>
        <w:rFonts w:hint="default"/>
        <w:lang w:val="ru-RU" w:eastAsia="en-US" w:bidi="ar-SA"/>
      </w:rPr>
    </w:lvl>
    <w:lvl w:ilvl="3" w:tplc="D416E6AE">
      <w:numFmt w:val="bullet"/>
      <w:lvlText w:val="•"/>
      <w:lvlJc w:val="left"/>
      <w:pPr>
        <w:ind w:left="4696" w:hanging="216"/>
      </w:pPr>
      <w:rPr>
        <w:rFonts w:hint="default"/>
        <w:lang w:val="ru-RU" w:eastAsia="en-US" w:bidi="ar-SA"/>
      </w:rPr>
    </w:lvl>
    <w:lvl w:ilvl="4" w:tplc="4B0A3A1E">
      <w:numFmt w:val="bullet"/>
      <w:lvlText w:val="•"/>
      <w:lvlJc w:val="left"/>
      <w:pPr>
        <w:ind w:left="6148" w:hanging="216"/>
      </w:pPr>
      <w:rPr>
        <w:rFonts w:hint="default"/>
        <w:lang w:val="ru-RU" w:eastAsia="en-US" w:bidi="ar-SA"/>
      </w:rPr>
    </w:lvl>
    <w:lvl w:ilvl="5" w:tplc="E46EF06A">
      <w:numFmt w:val="bullet"/>
      <w:lvlText w:val="•"/>
      <w:lvlJc w:val="left"/>
      <w:pPr>
        <w:ind w:left="7600" w:hanging="216"/>
      </w:pPr>
      <w:rPr>
        <w:rFonts w:hint="default"/>
        <w:lang w:val="ru-RU" w:eastAsia="en-US" w:bidi="ar-SA"/>
      </w:rPr>
    </w:lvl>
    <w:lvl w:ilvl="6" w:tplc="96F0DB60">
      <w:numFmt w:val="bullet"/>
      <w:lvlText w:val="•"/>
      <w:lvlJc w:val="left"/>
      <w:pPr>
        <w:ind w:left="9052" w:hanging="216"/>
      </w:pPr>
      <w:rPr>
        <w:rFonts w:hint="default"/>
        <w:lang w:val="ru-RU" w:eastAsia="en-US" w:bidi="ar-SA"/>
      </w:rPr>
    </w:lvl>
    <w:lvl w:ilvl="7" w:tplc="7108D376">
      <w:numFmt w:val="bullet"/>
      <w:lvlText w:val="•"/>
      <w:lvlJc w:val="left"/>
      <w:pPr>
        <w:ind w:left="10504" w:hanging="216"/>
      </w:pPr>
      <w:rPr>
        <w:rFonts w:hint="default"/>
        <w:lang w:val="ru-RU" w:eastAsia="en-US" w:bidi="ar-SA"/>
      </w:rPr>
    </w:lvl>
    <w:lvl w:ilvl="8" w:tplc="E09A3832">
      <w:numFmt w:val="bullet"/>
      <w:lvlText w:val="•"/>
      <w:lvlJc w:val="left"/>
      <w:pPr>
        <w:ind w:left="11956" w:hanging="216"/>
      </w:pPr>
      <w:rPr>
        <w:rFonts w:hint="default"/>
        <w:lang w:val="ru-RU" w:eastAsia="en-US" w:bidi="ar-SA"/>
      </w:rPr>
    </w:lvl>
  </w:abstractNum>
  <w:abstractNum w:abstractNumId="18">
    <w:nsid w:val="4178631F"/>
    <w:multiLevelType w:val="hybridMultilevel"/>
    <w:tmpl w:val="26DE7302"/>
    <w:lvl w:ilvl="0" w:tplc="36CA5870">
      <w:start w:val="4"/>
      <w:numFmt w:val="decimal"/>
      <w:lvlText w:val="%1"/>
      <w:lvlJc w:val="left"/>
      <w:pPr>
        <w:ind w:left="104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9">
    <w:nsid w:val="45FF05DB"/>
    <w:multiLevelType w:val="multilevel"/>
    <w:tmpl w:val="ACDCE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F0405A"/>
    <w:multiLevelType w:val="hybridMultilevel"/>
    <w:tmpl w:val="2D02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3D7760"/>
    <w:multiLevelType w:val="multilevel"/>
    <w:tmpl w:val="E1286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487D93"/>
    <w:multiLevelType w:val="hybridMultilevel"/>
    <w:tmpl w:val="EA22B600"/>
    <w:lvl w:ilvl="0" w:tplc="EF3A4120">
      <w:start w:val="4"/>
      <w:numFmt w:val="decimal"/>
      <w:lvlText w:val="%1"/>
      <w:lvlJc w:val="left"/>
      <w:pPr>
        <w:ind w:left="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23">
    <w:nsid w:val="515B4587"/>
    <w:multiLevelType w:val="hybridMultilevel"/>
    <w:tmpl w:val="7ABC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8F2F24"/>
    <w:multiLevelType w:val="multilevel"/>
    <w:tmpl w:val="753AB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741CC7"/>
    <w:multiLevelType w:val="hybridMultilevel"/>
    <w:tmpl w:val="CF4A0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86199D"/>
    <w:multiLevelType w:val="hybridMultilevel"/>
    <w:tmpl w:val="1B5CE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2D1376"/>
    <w:multiLevelType w:val="multilevel"/>
    <w:tmpl w:val="90406E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F976307"/>
    <w:multiLevelType w:val="hybridMultilevel"/>
    <w:tmpl w:val="4A4CB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5544C3"/>
    <w:multiLevelType w:val="multilevel"/>
    <w:tmpl w:val="3E04A2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7AB558A"/>
    <w:multiLevelType w:val="multilevel"/>
    <w:tmpl w:val="BA26F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4E3BC8"/>
    <w:multiLevelType w:val="multilevel"/>
    <w:tmpl w:val="55028E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CE41E2"/>
    <w:multiLevelType w:val="multilevel"/>
    <w:tmpl w:val="8FECBA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FA5623"/>
    <w:multiLevelType w:val="multilevel"/>
    <w:tmpl w:val="7B6437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4060C7"/>
    <w:multiLevelType w:val="multilevel"/>
    <w:tmpl w:val="F66C37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B90E3F"/>
    <w:multiLevelType w:val="multilevel"/>
    <w:tmpl w:val="90FA65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204252"/>
    <w:multiLevelType w:val="hybridMultilevel"/>
    <w:tmpl w:val="A252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28"/>
  </w:num>
  <w:num w:numId="4">
    <w:abstractNumId w:val="36"/>
  </w:num>
  <w:num w:numId="5">
    <w:abstractNumId w:val="0"/>
  </w:num>
  <w:num w:numId="6">
    <w:abstractNumId w:val="25"/>
  </w:num>
  <w:num w:numId="7">
    <w:abstractNumId w:val="6"/>
  </w:num>
  <w:num w:numId="8">
    <w:abstractNumId w:val="12"/>
  </w:num>
  <w:num w:numId="9">
    <w:abstractNumId w:val="14"/>
  </w:num>
  <w:num w:numId="10">
    <w:abstractNumId w:val="15"/>
  </w:num>
  <w:num w:numId="11">
    <w:abstractNumId w:val="20"/>
  </w:num>
  <w:num w:numId="12">
    <w:abstractNumId w:val="17"/>
  </w:num>
  <w:num w:numId="13">
    <w:abstractNumId w:val="10"/>
  </w:num>
  <w:num w:numId="14">
    <w:abstractNumId w:val="4"/>
  </w:num>
  <w:num w:numId="15">
    <w:abstractNumId w:val="13"/>
  </w:num>
  <w:num w:numId="16">
    <w:abstractNumId w:val="11"/>
  </w:num>
  <w:num w:numId="17">
    <w:abstractNumId w:val="22"/>
  </w:num>
  <w:num w:numId="18">
    <w:abstractNumId w:val="18"/>
  </w:num>
  <w:num w:numId="19">
    <w:abstractNumId w:val="32"/>
  </w:num>
  <w:num w:numId="20">
    <w:abstractNumId w:val="19"/>
  </w:num>
  <w:num w:numId="21">
    <w:abstractNumId w:val="2"/>
  </w:num>
  <w:num w:numId="22">
    <w:abstractNumId w:val="5"/>
  </w:num>
  <w:num w:numId="23">
    <w:abstractNumId w:val="9"/>
  </w:num>
  <w:num w:numId="24">
    <w:abstractNumId w:val="24"/>
  </w:num>
  <w:num w:numId="25">
    <w:abstractNumId w:val="29"/>
  </w:num>
  <w:num w:numId="26">
    <w:abstractNumId w:val="34"/>
  </w:num>
  <w:num w:numId="27">
    <w:abstractNumId w:val="1"/>
  </w:num>
  <w:num w:numId="28">
    <w:abstractNumId w:val="21"/>
  </w:num>
  <w:num w:numId="29">
    <w:abstractNumId w:val="8"/>
  </w:num>
  <w:num w:numId="30">
    <w:abstractNumId w:val="16"/>
  </w:num>
  <w:num w:numId="31">
    <w:abstractNumId w:val="7"/>
  </w:num>
  <w:num w:numId="32">
    <w:abstractNumId w:val="35"/>
  </w:num>
  <w:num w:numId="33">
    <w:abstractNumId w:val="3"/>
  </w:num>
  <w:num w:numId="34">
    <w:abstractNumId w:val="31"/>
  </w:num>
  <w:num w:numId="35">
    <w:abstractNumId w:val="30"/>
  </w:num>
  <w:num w:numId="36">
    <w:abstractNumId w:val="33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E56"/>
    <w:rsid w:val="004A169C"/>
    <w:rsid w:val="00A1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0E56"/>
    <w:pPr>
      <w:widowControl w:val="0"/>
      <w:autoSpaceDE w:val="0"/>
      <w:autoSpaceDN w:val="0"/>
      <w:spacing w:after="0" w:line="240" w:lineRule="auto"/>
      <w:ind w:left="110"/>
      <w:jc w:val="both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2">
    <w:name w:val="heading 2"/>
    <w:basedOn w:val="a"/>
    <w:next w:val="a"/>
    <w:link w:val="20"/>
    <w:uiPriority w:val="1"/>
    <w:unhideWhenUsed/>
    <w:qFormat/>
    <w:rsid w:val="00A10E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0E56"/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20">
    <w:name w:val="Заголовок 2 Знак"/>
    <w:basedOn w:val="a0"/>
    <w:link w:val="2"/>
    <w:uiPriority w:val="1"/>
    <w:rsid w:val="00A10E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A10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A10E5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1"/>
    <w:qFormat/>
    <w:rsid w:val="00A10E5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A10E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41">
    <w:name w:val="Заголовок 41"/>
    <w:basedOn w:val="a"/>
    <w:uiPriority w:val="1"/>
    <w:qFormat/>
    <w:rsid w:val="00A10E56"/>
    <w:pPr>
      <w:widowControl w:val="0"/>
      <w:spacing w:after="0" w:line="231" w:lineRule="exact"/>
      <w:ind w:left="1248" w:right="998"/>
      <w:outlineLvl w:val="4"/>
    </w:pPr>
    <w:rPr>
      <w:rFonts w:ascii="Arial" w:eastAsia="Arial" w:hAnsi="Arial" w:cs="Arial"/>
      <w:b/>
      <w:bCs/>
      <w:i/>
      <w:sz w:val="21"/>
      <w:szCs w:val="21"/>
      <w:lang w:val="en-US"/>
    </w:rPr>
  </w:style>
  <w:style w:type="paragraph" w:customStyle="1" w:styleId="31">
    <w:name w:val="Заголовок 31"/>
    <w:basedOn w:val="a"/>
    <w:uiPriority w:val="1"/>
    <w:qFormat/>
    <w:rsid w:val="00A10E56"/>
    <w:pPr>
      <w:widowControl w:val="0"/>
      <w:spacing w:after="0" w:line="240" w:lineRule="auto"/>
      <w:ind w:left="1303" w:right="998"/>
      <w:outlineLvl w:val="3"/>
    </w:pPr>
    <w:rPr>
      <w:rFonts w:ascii="Arial" w:eastAsia="Arial" w:hAnsi="Arial" w:cs="Arial"/>
      <w:b/>
      <w:bCs/>
      <w:sz w:val="21"/>
      <w:szCs w:val="21"/>
      <w:lang w:val="en-US"/>
    </w:rPr>
  </w:style>
  <w:style w:type="paragraph" w:customStyle="1" w:styleId="TableParagraph">
    <w:name w:val="Table Paragraph"/>
    <w:basedOn w:val="a"/>
    <w:uiPriority w:val="1"/>
    <w:qFormat/>
    <w:rsid w:val="00A10E56"/>
    <w:pPr>
      <w:widowControl w:val="0"/>
      <w:spacing w:after="0" w:line="192" w:lineRule="exact"/>
      <w:ind w:left="103" w:right="131"/>
    </w:pPr>
    <w:rPr>
      <w:rFonts w:ascii="Arial" w:eastAsia="Arial" w:hAnsi="Arial" w:cs="Arial"/>
      <w:lang w:val="en-US"/>
    </w:rPr>
  </w:style>
  <w:style w:type="paragraph" w:styleId="a7">
    <w:name w:val="List Paragraph"/>
    <w:basedOn w:val="a"/>
    <w:uiPriority w:val="1"/>
    <w:qFormat/>
    <w:rsid w:val="00A10E56"/>
    <w:pPr>
      <w:spacing w:after="160" w:line="259" w:lineRule="auto"/>
      <w:ind w:left="720"/>
      <w:contextualSpacing/>
    </w:pPr>
  </w:style>
  <w:style w:type="character" w:styleId="a8">
    <w:name w:val="Strong"/>
    <w:basedOn w:val="a0"/>
    <w:qFormat/>
    <w:rsid w:val="00A10E56"/>
    <w:rPr>
      <w:b/>
      <w:bCs/>
    </w:rPr>
  </w:style>
  <w:style w:type="paragraph" w:styleId="a9">
    <w:name w:val="Normal (Web)"/>
    <w:basedOn w:val="a"/>
    <w:unhideWhenUsed/>
    <w:rsid w:val="00A10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10E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0E56"/>
    <w:pPr>
      <w:widowControl w:val="0"/>
      <w:autoSpaceDE w:val="0"/>
      <w:autoSpaceDN w:val="0"/>
      <w:spacing w:before="52" w:after="0" w:line="240" w:lineRule="auto"/>
      <w:ind w:left="334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A10E56"/>
    <w:pPr>
      <w:widowControl w:val="0"/>
      <w:autoSpaceDE w:val="0"/>
      <w:autoSpaceDN w:val="0"/>
      <w:spacing w:before="146" w:after="0" w:line="240" w:lineRule="auto"/>
      <w:ind w:left="765" w:hanging="216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uiPriority w:val="1"/>
    <w:qFormat/>
    <w:rsid w:val="00A10E56"/>
    <w:pPr>
      <w:widowControl w:val="0"/>
      <w:autoSpaceDE w:val="0"/>
      <w:autoSpaceDN w:val="0"/>
      <w:spacing w:after="0" w:line="240" w:lineRule="auto"/>
      <w:ind w:left="435" w:right="478"/>
      <w:jc w:val="center"/>
    </w:pPr>
    <w:rPr>
      <w:rFonts w:ascii="Times New Roman" w:eastAsia="Times New Roman" w:hAnsi="Times New Roman" w:cs="Times New Roman"/>
      <w:b/>
      <w:bCs/>
      <w:sz w:val="110"/>
      <w:szCs w:val="110"/>
    </w:rPr>
  </w:style>
  <w:style w:type="character" w:customStyle="1" w:styleId="ab">
    <w:name w:val="Название Знак"/>
    <w:basedOn w:val="a0"/>
    <w:link w:val="aa"/>
    <w:uiPriority w:val="1"/>
    <w:rsid w:val="00A10E56"/>
    <w:rPr>
      <w:rFonts w:ascii="Times New Roman" w:eastAsia="Times New Roman" w:hAnsi="Times New Roman" w:cs="Times New Roman"/>
      <w:b/>
      <w:bCs/>
      <w:sz w:val="110"/>
      <w:szCs w:val="110"/>
    </w:rPr>
  </w:style>
  <w:style w:type="paragraph" w:styleId="ac">
    <w:name w:val="Balloon Text"/>
    <w:basedOn w:val="a"/>
    <w:link w:val="ad"/>
    <w:uiPriority w:val="99"/>
    <w:semiHidden/>
    <w:unhideWhenUsed/>
    <w:rsid w:val="00A10E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0E56"/>
    <w:rPr>
      <w:rFonts w:ascii="Tahoma" w:eastAsia="Times New Roman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A10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10E56"/>
  </w:style>
  <w:style w:type="paragraph" w:styleId="af0">
    <w:name w:val="footer"/>
    <w:basedOn w:val="a"/>
    <w:link w:val="af1"/>
    <w:uiPriority w:val="99"/>
    <w:unhideWhenUsed/>
    <w:rsid w:val="00A10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10E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0E56"/>
    <w:pPr>
      <w:widowControl w:val="0"/>
      <w:autoSpaceDE w:val="0"/>
      <w:autoSpaceDN w:val="0"/>
      <w:spacing w:after="0" w:line="240" w:lineRule="auto"/>
      <w:ind w:left="110"/>
      <w:jc w:val="both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2">
    <w:name w:val="heading 2"/>
    <w:basedOn w:val="a"/>
    <w:next w:val="a"/>
    <w:link w:val="20"/>
    <w:uiPriority w:val="1"/>
    <w:unhideWhenUsed/>
    <w:qFormat/>
    <w:rsid w:val="00A10E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0E56"/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20">
    <w:name w:val="Заголовок 2 Знак"/>
    <w:basedOn w:val="a0"/>
    <w:link w:val="2"/>
    <w:uiPriority w:val="1"/>
    <w:rsid w:val="00A10E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A10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A10E5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1"/>
    <w:qFormat/>
    <w:rsid w:val="00A10E5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A10E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41">
    <w:name w:val="Заголовок 41"/>
    <w:basedOn w:val="a"/>
    <w:uiPriority w:val="1"/>
    <w:qFormat/>
    <w:rsid w:val="00A10E56"/>
    <w:pPr>
      <w:widowControl w:val="0"/>
      <w:spacing w:after="0" w:line="231" w:lineRule="exact"/>
      <w:ind w:left="1248" w:right="998"/>
      <w:outlineLvl w:val="4"/>
    </w:pPr>
    <w:rPr>
      <w:rFonts w:ascii="Arial" w:eastAsia="Arial" w:hAnsi="Arial" w:cs="Arial"/>
      <w:b/>
      <w:bCs/>
      <w:i/>
      <w:sz w:val="21"/>
      <w:szCs w:val="21"/>
      <w:lang w:val="en-US"/>
    </w:rPr>
  </w:style>
  <w:style w:type="paragraph" w:customStyle="1" w:styleId="31">
    <w:name w:val="Заголовок 31"/>
    <w:basedOn w:val="a"/>
    <w:uiPriority w:val="1"/>
    <w:qFormat/>
    <w:rsid w:val="00A10E56"/>
    <w:pPr>
      <w:widowControl w:val="0"/>
      <w:spacing w:after="0" w:line="240" w:lineRule="auto"/>
      <w:ind w:left="1303" w:right="998"/>
      <w:outlineLvl w:val="3"/>
    </w:pPr>
    <w:rPr>
      <w:rFonts w:ascii="Arial" w:eastAsia="Arial" w:hAnsi="Arial" w:cs="Arial"/>
      <w:b/>
      <w:bCs/>
      <w:sz w:val="21"/>
      <w:szCs w:val="21"/>
      <w:lang w:val="en-US"/>
    </w:rPr>
  </w:style>
  <w:style w:type="paragraph" w:customStyle="1" w:styleId="TableParagraph">
    <w:name w:val="Table Paragraph"/>
    <w:basedOn w:val="a"/>
    <w:uiPriority w:val="1"/>
    <w:qFormat/>
    <w:rsid w:val="00A10E56"/>
    <w:pPr>
      <w:widowControl w:val="0"/>
      <w:spacing w:after="0" w:line="192" w:lineRule="exact"/>
      <w:ind w:left="103" w:right="131"/>
    </w:pPr>
    <w:rPr>
      <w:rFonts w:ascii="Arial" w:eastAsia="Arial" w:hAnsi="Arial" w:cs="Arial"/>
      <w:lang w:val="en-US"/>
    </w:rPr>
  </w:style>
  <w:style w:type="paragraph" w:styleId="a7">
    <w:name w:val="List Paragraph"/>
    <w:basedOn w:val="a"/>
    <w:uiPriority w:val="1"/>
    <w:qFormat/>
    <w:rsid w:val="00A10E56"/>
    <w:pPr>
      <w:spacing w:after="160" w:line="259" w:lineRule="auto"/>
      <w:ind w:left="720"/>
      <w:contextualSpacing/>
    </w:pPr>
  </w:style>
  <w:style w:type="character" w:styleId="a8">
    <w:name w:val="Strong"/>
    <w:basedOn w:val="a0"/>
    <w:qFormat/>
    <w:rsid w:val="00A10E56"/>
    <w:rPr>
      <w:b/>
      <w:bCs/>
    </w:rPr>
  </w:style>
  <w:style w:type="paragraph" w:styleId="a9">
    <w:name w:val="Normal (Web)"/>
    <w:basedOn w:val="a"/>
    <w:unhideWhenUsed/>
    <w:rsid w:val="00A10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10E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0E56"/>
    <w:pPr>
      <w:widowControl w:val="0"/>
      <w:autoSpaceDE w:val="0"/>
      <w:autoSpaceDN w:val="0"/>
      <w:spacing w:before="52" w:after="0" w:line="240" w:lineRule="auto"/>
      <w:ind w:left="334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A10E56"/>
    <w:pPr>
      <w:widowControl w:val="0"/>
      <w:autoSpaceDE w:val="0"/>
      <w:autoSpaceDN w:val="0"/>
      <w:spacing w:before="146" w:after="0" w:line="240" w:lineRule="auto"/>
      <w:ind w:left="765" w:hanging="216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uiPriority w:val="1"/>
    <w:qFormat/>
    <w:rsid w:val="00A10E56"/>
    <w:pPr>
      <w:widowControl w:val="0"/>
      <w:autoSpaceDE w:val="0"/>
      <w:autoSpaceDN w:val="0"/>
      <w:spacing w:after="0" w:line="240" w:lineRule="auto"/>
      <w:ind w:left="435" w:right="478"/>
      <w:jc w:val="center"/>
    </w:pPr>
    <w:rPr>
      <w:rFonts w:ascii="Times New Roman" w:eastAsia="Times New Roman" w:hAnsi="Times New Roman" w:cs="Times New Roman"/>
      <w:b/>
      <w:bCs/>
      <w:sz w:val="110"/>
      <w:szCs w:val="110"/>
    </w:rPr>
  </w:style>
  <w:style w:type="character" w:customStyle="1" w:styleId="ab">
    <w:name w:val="Название Знак"/>
    <w:basedOn w:val="a0"/>
    <w:link w:val="aa"/>
    <w:uiPriority w:val="1"/>
    <w:rsid w:val="00A10E56"/>
    <w:rPr>
      <w:rFonts w:ascii="Times New Roman" w:eastAsia="Times New Roman" w:hAnsi="Times New Roman" w:cs="Times New Roman"/>
      <w:b/>
      <w:bCs/>
      <w:sz w:val="110"/>
      <w:szCs w:val="110"/>
    </w:rPr>
  </w:style>
  <w:style w:type="paragraph" w:styleId="ac">
    <w:name w:val="Balloon Text"/>
    <w:basedOn w:val="a"/>
    <w:link w:val="ad"/>
    <w:uiPriority w:val="99"/>
    <w:semiHidden/>
    <w:unhideWhenUsed/>
    <w:rsid w:val="00A10E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0E56"/>
    <w:rPr>
      <w:rFonts w:ascii="Tahoma" w:eastAsia="Times New Roman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A10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10E56"/>
  </w:style>
  <w:style w:type="paragraph" w:styleId="af0">
    <w:name w:val="footer"/>
    <w:basedOn w:val="a"/>
    <w:link w:val="af1"/>
    <w:uiPriority w:val="99"/>
    <w:unhideWhenUsed/>
    <w:rsid w:val="00A10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10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cec" TargetMode="External"/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m.edsoo.ru/7f412cec" TargetMode="External"/><Relationship Id="rId12" Type="http://schemas.openxmlformats.org/officeDocument/2006/relationships/hyperlink" Target="https://m.edsoo.ru/7f412cec" TargetMode="External"/><Relationship Id="rId17" Type="http://schemas.openxmlformats.org/officeDocument/2006/relationships/hyperlink" Target="https://m.edsoo.ru/7f412ce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cec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cec" TargetMode="External"/><Relationship Id="rId11" Type="http://schemas.openxmlformats.org/officeDocument/2006/relationships/hyperlink" Target="https://m.edsoo.ru/7f412ce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cec" TargetMode="External"/><Relationship Id="rId10" Type="http://schemas.openxmlformats.org/officeDocument/2006/relationships/hyperlink" Target="https://m.edsoo.ru/7f412cec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.edsoo.ru/7f412cec" TargetMode="External"/><Relationship Id="rId14" Type="http://schemas.openxmlformats.org/officeDocument/2006/relationships/hyperlink" Target="https://m.edsoo.ru/7f412ce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6491</Words>
  <Characters>37005</Characters>
  <Application>Microsoft Office Word</Application>
  <DocSecurity>0</DocSecurity>
  <Lines>308</Lines>
  <Paragraphs>86</Paragraphs>
  <ScaleCrop>false</ScaleCrop>
  <Company/>
  <LinksUpToDate>false</LinksUpToDate>
  <CharactersWithSpaces>43410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2023-09-24T18:39:00Z</dcterms:created>
  <dcterms:modified xsi:type="dcterms:W3CDTF">2023-09-24T18:40:00Z</dcterms:modified>
</cp:coreProperties>
</file>