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embeddings/oleObject1.bin" ContentType="application/vnd.openxmlformats-officedocument.oleObject"/>
  <Override PartName="/word/media/image1.emf" ContentType="image/x-emf"/>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tabs>
          <w:tab w:val="left" w:pos="3600" w:leader="none"/>
        </w:tabs>
        <w:spacing w:lineRule="auto" w:line="240" w:before="0" w:after="0"/>
        <w:jc w:val="right"/>
        <w:rPr>
          <w:rFonts w:ascii="Times New Roman" w:hAnsi="Times New Roman" w:cs="Times New Roman"/>
          <w:sz w:val="24"/>
          <w:szCs w:val="24"/>
        </w:rPr>
      </w:pPr>
      <w:r>
        <w:rPr>
          <w:rFonts w:cs="Times New Roman" w:ascii="Times New Roman" w:hAnsi="Times New Roman"/>
          <w:sz w:val="24"/>
          <w:szCs w:val="24"/>
        </w:rPr>
      </w:r>
    </w:p>
    <w:p>
      <w:pPr>
        <w:pStyle w:val="Normal"/>
        <w:tabs>
          <w:tab w:val="left" w:pos="3600" w:leader="none"/>
        </w:tabs>
        <w:spacing w:lineRule="auto" w:line="240" w:before="0" w:after="0"/>
        <w:jc w:val="right"/>
        <w:rPr>
          <w:rFonts w:ascii="Times New Roman" w:hAnsi="Times New Roman" w:cs="Times New Roman"/>
          <w:sz w:val="24"/>
          <w:szCs w:val="24"/>
        </w:rPr>
      </w:pPr>
      <w:r>
        <w:rPr>
          <w:rFonts w:cs="Times New Roman" w:ascii="Times New Roman" w:hAnsi="Times New Roman"/>
          <w:sz w:val="24"/>
          <w:szCs w:val="24"/>
        </w:rPr>
      </w:r>
    </w:p>
    <w:tbl>
      <w:tblPr>
        <w:tblW w:w="9934" w:type="dxa"/>
        <w:jc w:val="left"/>
        <w:tblInd w:w="0" w:type="dxa"/>
        <w:tblBorders/>
        <w:tblCellMar>
          <w:top w:w="0" w:type="dxa"/>
          <w:left w:w="108" w:type="dxa"/>
          <w:bottom w:w="0" w:type="dxa"/>
          <w:right w:w="108" w:type="dxa"/>
        </w:tblCellMar>
        <w:tblLook w:val="01e0"/>
      </w:tblPr>
      <w:tblGrid>
        <w:gridCol w:w="4786"/>
        <w:gridCol w:w="5147"/>
      </w:tblGrid>
      <w:tr>
        <w:trPr>
          <w:trHeight w:val="5686" w:hRule="atLeast"/>
        </w:trPr>
        <w:tc>
          <w:tcPr>
            <w:tcW w:w="4786" w:type="dxa"/>
            <w:tcBorders/>
            <w:shd w:fill="auto" w:val="clear"/>
          </w:tcPr>
          <w:p>
            <w:pPr>
              <w:pStyle w:val="Normal"/>
              <w:spacing w:lineRule="auto" w:line="240" w:before="0" w:after="0"/>
              <w:ind w:right="-168" w:hanging="0"/>
              <w:jc w:val="center"/>
              <w:rPr>
                <w:rFonts w:ascii="Times New Roman" w:hAnsi="Times New Roman" w:cs="Times New Roman"/>
                <w:b/>
                <w:b/>
                <w:sz w:val="18"/>
              </w:rPr>
            </w:pPr>
            <w:r>
              <w:rPr/>
              <w:object>
                <v:shape id="ole_rId2" style="width:37.5pt;height:54pt" o:ole="">
                  <v:imagedata r:id="rId3" o:title=""/>
                </v:shape>
                <o:OLEObject Type="Embed" ProgID="Unknown" ShapeID="ole_rId2" DrawAspect="Content" ObjectID="_1687508164" r:id="rId2"/>
              </w:object>
            </w:r>
          </w:p>
          <w:p>
            <w:pPr>
              <w:pStyle w:val="Normal"/>
              <w:spacing w:lineRule="auto" w:line="240" w:before="0" w:after="0"/>
              <w:jc w:val="center"/>
              <w:rPr>
                <w:rFonts w:ascii="Times New Roman" w:hAnsi="Times New Roman" w:cs="Times New Roman"/>
                <w:b/>
                <w:b/>
                <w:sz w:val="16"/>
              </w:rPr>
            </w:pPr>
            <w:r>
              <w:rPr>
                <w:rFonts w:cs="Times New Roman" w:ascii="Times New Roman" w:hAnsi="Times New Roman"/>
                <w:b/>
                <w:sz w:val="16"/>
              </w:rPr>
            </w:r>
          </w:p>
          <w:p>
            <w:pPr>
              <w:pStyle w:val="2"/>
              <w:spacing w:lineRule="auto" w:line="240" w:before="0" w:afterAutospacing="0" w:after="0"/>
              <w:jc w:val="center"/>
              <w:rPr>
                <w:color w:val="000000"/>
                <w:sz w:val="22"/>
                <w:szCs w:val="22"/>
              </w:rPr>
            </w:pPr>
            <w:r>
              <w:rPr>
                <w:color w:val="000000"/>
                <w:sz w:val="22"/>
                <w:szCs w:val="22"/>
              </w:rPr>
              <w:t>МЧС РОССИИ</w:t>
            </w:r>
          </w:p>
          <w:p>
            <w:pPr>
              <w:pStyle w:val="Normal"/>
              <w:spacing w:lineRule="auto" w:line="240" w:before="0" w:after="0"/>
              <w:jc w:val="center"/>
              <w:rPr>
                <w:rFonts w:ascii="Times New Roman" w:hAnsi="Times New Roman" w:cs="Times New Roman"/>
                <w:b/>
                <w:b/>
              </w:rPr>
            </w:pPr>
            <w:r>
              <w:rPr>
                <w:rFonts w:cs="Times New Roman" w:ascii="Times New Roman" w:hAnsi="Times New Roman"/>
                <w:b/>
              </w:rPr>
              <w:t>ГЛАВНОЕ УПРАВЛЕНИЕ</w:t>
            </w:r>
          </w:p>
          <w:p>
            <w:pPr>
              <w:pStyle w:val="3"/>
              <w:spacing w:lineRule="auto" w:line="240" w:before="0" w:after="0"/>
              <w:jc w:val="center"/>
              <w:rPr>
                <w:rFonts w:ascii="Times New Roman" w:hAnsi="Times New Roman"/>
                <w:sz w:val="22"/>
                <w:szCs w:val="22"/>
              </w:rPr>
            </w:pPr>
            <w:r>
              <w:rPr>
                <w:rFonts w:ascii="Times New Roman" w:hAnsi="Times New Roman"/>
                <w:sz w:val="22"/>
                <w:szCs w:val="22"/>
              </w:rPr>
              <w:t>МИНИСТЕРСТВА РОССИЙСКОЙ ФЕДЕРАЦИИ</w:t>
            </w:r>
          </w:p>
          <w:p>
            <w:pPr>
              <w:pStyle w:val="Normal"/>
              <w:spacing w:lineRule="auto" w:line="240" w:before="0" w:after="0"/>
              <w:jc w:val="center"/>
              <w:rPr>
                <w:rFonts w:ascii="Times New Roman" w:hAnsi="Times New Roman" w:cs="Times New Roman"/>
                <w:b/>
                <w:b/>
              </w:rPr>
            </w:pPr>
            <w:r>
              <w:rPr>
                <w:rFonts w:cs="Times New Roman" w:ascii="Times New Roman" w:hAnsi="Times New Roman"/>
                <w:b/>
              </w:rPr>
              <w:t>ПО ДЕЛАМ ГРАЖДАНСКОЙ ОБОРОНЫ, ЧРЕЗВЫЧАЙНЫМ СИТУАЦИЯМ И ЛИКВИДАЦИИ</w:t>
            </w:r>
          </w:p>
          <w:p>
            <w:pPr>
              <w:pStyle w:val="Normal"/>
              <w:spacing w:lineRule="auto" w:line="240" w:before="0" w:after="0"/>
              <w:jc w:val="center"/>
              <w:rPr>
                <w:rFonts w:ascii="Times New Roman" w:hAnsi="Times New Roman" w:cs="Times New Roman"/>
                <w:b/>
                <w:b/>
              </w:rPr>
            </w:pPr>
            <w:r>
              <w:rPr>
                <w:rFonts w:cs="Times New Roman" w:ascii="Times New Roman" w:hAnsi="Times New Roman"/>
                <w:b/>
              </w:rPr>
              <w:t>ПОСЛЕДСТВИЙ СТИХИЙНЫХ БЕДСТВИЙ</w:t>
            </w:r>
          </w:p>
          <w:p>
            <w:pPr>
              <w:pStyle w:val="3"/>
              <w:spacing w:lineRule="auto" w:line="240" w:before="0" w:after="0"/>
              <w:jc w:val="center"/>
              <w:rPr>
                <w:rFonts w:ascii="Times New Roman" w:hAnsi="Times New Roman"/>
                <w:sz w:val="22"/>
                <w:szCs w:val="22"/>
              </w:rPr>
            </w:pPr>
            <w:r>
              <w:rPr>
                <w:rFonts w:ascii="Times New Roman" w:hAnsi="Times New Roman"/>
                <w:sz w:val="22"/>
                <w:szCs w:val="22"/>
              </w:rPr>
              <w:t>ПО РЕСПУБЛИКЕ КРЫМ</w:t>
            </w:r>
          </w:p>
          <w:p>
            <w:pPr>
              <w:pStyle w:val="Normal"/>
              <w:spacing w:lineRule="auto" w:line="240" w:before="0" w:after="0"/>
              <w:jc w:val="center"/>
              <w:rPr>
                <w:rFonts w:ascii="Times New Roman" w:hAnsi="Times New Roman" w:cs="Times New Roman"/>
                <w:b/>
                <w:b/>
              </w:rPr>
            </w:pPr>
            <w:r>
              <w:rPr>
                <w:rFonts w:cs="Times New Roman" w:ascii="Times New Roman" w:hAnsi="Times New Roman"/>
                <w:b/>
              </w:rPr>
              <w:t>Управление надзорной деятельности и профилактической работы</w:t>
            </w:r>
          </w:p>
          <w:p>
            <w:pPr>
              <w:pStyle w:val="1"/>
              <w:spacing w:lineRule="auto" w:line="240"/>
              <w:jc w:val="center"/>
              <w:rPr>
                <w:b/>
                <w:b/>
                <w:color w:val="000000"/>
                <w:sz w:val="22"/>
                <w:szCs w:val="22"/>
              </w:rPr>
            </w:pPr>
            <w:r>
              <w:rPr>
                <w:b/>
                <w:sz w:val="22"/>
                <w:szCs w:val="22"/>
              </w:rPr>
              <w:t>отделение надзорной деятельности по Кировскому району</w:t>
            </w:r>
          </w:p>
          <w:p>
            <w:pPr>
              <w:pStyle w:val="1"/>
              <w:spacing w:lineRule="auto" w:line="240"/>
              <w:jc w:val="center"/>
              <w:rPr>
                <w:sz w:val="18"/>
              </w:rPr>
            </w:pPr>
            <w:r>
              <w:rPr>
                <w:sz w:val="18"/>
              </w:rPr>
              <w:t>ул. Фрунзе, 1, п. Кировское, 297300</w:t>
            </w:r>
          </w:p>
          <w:p>
            <w:pPr>
              <w:pStyle w:val="1"/>
              <w:spacing w:lineRule="auto" w:line="240"/>
              <w:jc w:val="center"/>
              <w:rPr>
                <w:sz w:val="18"/>
              </w:rPr>
            </w:pPr>
            <w:r>
              <w:rPr>
                <w:sz w:val="18"/>
              </w:rPr>
              <w:t>Телефон: 4-12-17, Факс:  4-12-17 (код 0655)</w:t>
            </w:r>
          </w:p>
          <w:p>
            <w:pPr>
              <w:pStyle w:val="1"/>
              <w:spacing w:lineRule="auto" w:line="240"/>
              <w:jc w:val="center"/>
              <w:rPr/>
            </w:pPr>
            <w:r>
              <w:rPr>
                <w:sz w:val="18"/>
              </w:rPr>
              <w:t>Е</w:t>
            </w:r>
            <w:r>
              <w:rPr>
                <w:sz w:val="18"/>
                <w:lang w:val="en-US"/>
              </w:rPr>
              <w:t xml:space="preserve">-mail: </w:t>
            </w:r>
            <w:hyperlink r:id="rId4">
              <w:bookmarkStart w:id="0" w:name="clb790259"/>
              <w:bookmarkEnd w:id="0"/>
              <w:r>
                <w:rPr>
                  <w:rStyle w:val="Style12"/>
                  <w:color w:val="000000"/>
                  <w:highlight w:val="white"/>
                  <w:lang w:val="en-US"/>
                </w:rPr>
                <w:t>ond-kir-rk@mail.ru</w:t>
              </w:r>
            </w:hyperlink>
          </w:p>
          <w:p>
            <w:pPr>
              <w:pStyle w:val="Normal"/>
              <w:spacing w:lineRule="auto" w:line="240" w:before="0" w:after="0"/>
              <w:rPr>
                <w:rFonts w:ascii="Times New Roman" w:hAnsi="Times New Roman" w:cs="Times New Roman"/>
                <w:bCs/>
                <w:sz w:val="4"/>
                <w:szCs w:val="4"/>
                <w:lang w:val="en-US"/>
              </w:rPr>
            </w:pPr>
            <w:r>
              <w:rPr>
                <w:rFonts w:cs="Times New Roman" w:ascii="Times New Roman" w:hAnsi="Times New Roman"/>
                <w:bCs/>
                <w:sz w:val="4"/>
                <w:szCs w:val="4"/>
                <w:lang w:val="en-US"/>
              </w:rPr>
            </w:r>
          </w:p>
          <w:p>
            <w:pPr>
              <w:pStyle w:val="Normal"/>
              <w:spacing w:lineRule="auto" w:line="240" w:before="0" w:after="0"/>
              <w:rPr>
                <w:rFonts w:ascii="Times New Roman" w:hAnsi="Times New Roman" w:cs="Times New Roman"/>
                <w:bCs/>
                <w:sz w:val="4"/>
                <w:szCs w:val="4"/>
                <w:lang w:val="en-US"/>
              </w:rPr>
            </w:pPr>
            <w:r>
              <w:rPr>
                <w:rFonts w:cs="Times New Roman" w:ascii="Times New Roman" w:hAnsi="Times New Roman"/>
                <w:bCs/>
                <w:sz w:val="4"/>
                <w:szCs w:val="4"/>
                <w:lang w:val="en-US"/>
              </w:rPr>
            </w:r>
          </w:p>
          <w:p>
            <w:pPr>
              <w:pStyle w:val="Normal"/>
              <w:spacing w:lineRule="auto" w:line="240" w:before="0" w:after="0"/>
              <w:rPr>
                <w:rFonts w:ascii="Times New Roman" w:hAnsi="Times New Roman" w:cs="Times New Roman"/>
                <w:bCs/>
                <w:sz w:val="4"/>
                <w:szCs w:val="4"/>
                <w:lang w:val="en-US"/>
              </w:rPr>
            </w:pPr>
            <w:r>
              <w:rPr>
                <w:rFonts w:cs="Times New Roman" w:ascii="Times New Roman" w:hAnsi="Times New Roman"/>
                <w:bCs/>
                <w:sz w:val="4"/>
                <w:szCs w:val="4"/>
                <w:lang w:val="en-US"/>
              </w:rPr>
            </w:r>
          </w:p>
          <w:p>
            <w:pPr>
              <w:pStyle w:val="Normal"/>
              <w:spacing w:lineRule="auto" w:line="240" w:before="0" w:after="0"/>
              <w:rPr>
                <w:rFonts w:ascii="Times New Roman" w:hAnsi="Times New Roman" w:cs="Times New Roman"/>
                <w:bCs/>
                <w:sz w:val="4"/>
                <w:szCs w:val="4"/>
                <w:lang w:val="en-US"/>
              </w:rPr>
            </w:pPr>
            <w:r>
              <w:rPr>
                <w:rFonts w:cs="Times New Roman" w:ascii="Times New Roman" w:hAnsi="Times New Roman"/>
                <w:bCs/>
                <w:sz w:val="4"/>
                <w:szCs w:val="4"/>
                <w:lang w:val="en-US"/>
              </w:rPr>
            </w:r>
          </w:p>
          <w:p>
            <w:pPr>
              <w:pStyle w:val="Normal"/>
              <w:spacing w:lineRule="auto" w:line="240" w:before="0" w:after="0"/>
              <w:rPr>
                <w:rFonts w:ascii="Times New Roman" w:hAnsi="Times New Roman" w:cs="Times New Roman"/>
                <w:bCs/>
                <w:sz w:val="4"/>
                <w:szCs w:val="4"/>
                <w:lang w:val="en-US"/>
              </w:rPr>
            </w:pPr>
            <w:r>
              <w:rPr>
                <w:rFonts w:cs="Times New Roman" w:ascii="Times New Roman" w:hAnsi="Times New Roman"/>
                <w:bCs/>
                <w:sz w:val="4"/>
                <w:szCs w:val="4"/>
                <w:lang w:val="en-US"/>
              </w:rPr>
            </w:r>
          </w:p>
        </w:tc>
        <w:tc>
          <w:tcPr>
            <w:tcW w:w="5147" w:type="dxa"/>
            <w:tcBorders/>
            <w:shd w:fill="auto" w:val="clear"/>
          </w:tcPr>
          <w:p>
            <w:pPr>
              <w:pStyle w:val="Normal"/>
              <w:spacing w:lineRule="auto" w:line="240" w:before="0" w:after="0"/>
              <w:jc w:val="center"/>
              <w:rPr>
                <w:rFonts w:ascii="Times New Roman" w:hAnsi="Times New Roman" w:cs="Times New Roman"/>
                <w:bCs/>
                <w:color w:val="000000"/>
                <w:sz w:val="28"/>
                <w:szCs w:val="28"/>
                <w:lang w:val="en-US"/>
              </w:rPr>
            </w:pPr>
            <w:r>
              <w:rPr>
                <w:rFonts w:cs="Times New Roman" w:ascii="Times New Roman" w:hAnsi="Times New Roman"/>
                <w:bCs/>
                <w:color w:val="000000"/>
                <w:sz w:val="28"/>
                <w:szCs w:val="28"/>
                <w:lang w:val="en-US"/>
              </w:rPr>
            </w:r>
          </w:p>
          <w:p>
            <w:pPr>
              <w:pStyle w:val="Normal"/>
              <w:spacing w:lineRule="auto" w:line="240" w:before="0" w:after="0"/>
              <w:jc w:val="center"/>
              <w:rPr>
                <w:rFonts w:ascii="Times New Roman" w:hAnsi="Times New Roman" w:cs="Times New Roman"/>
                <w:bCs/>
                <w:color w:val="000000"/>
                <w:sz w:val="28"/>
                <w:szCs w:val="28"/>
                <w:lang w:val="en-US"/>
              </w:rPr>
            </w:pPr>
            <w:r>
              <w:rPr>
                <w:rFonts w:cs="Times New Roman" w:ascii="Times New Roman" w:hAnsi="Times New Roman"/>
                <w:bCs/>
                <w:color w:val="000000"/>
                <w:sz w:val="28"/>
                <w:szCs w:val="28"/>
                <w:lang w:val="en-US"/>
              </w:rPr>
            </w:r>
          </w:p>
          <w:p>
            <w:pPr>
              <w:pStyle w:val="Normal"/>
              <w:spacing w:lineRule="auto" w:line="240" w:before="0" w:after="0"/>
              <w:jc w:val="center"/>
              <w:rPr>
                <w:rFonts w:ascii="Times New Roman" w:hAnsi="Times New Roman" w:cs="Times New Roman"/>
                <w:bCs/>
                <w:color w:val="000000"/>
                <w:sz w:val="28"/>
                <w:szCs w:val="28"/>
                <w:lang w:val="en-US"/>
              </w:rPr>
            </w:pPr>
            <w:r>
              <w:rPr>
                <w:rFonts w:cs="Times New Roman" w:ascii="Times New Roman" w:hAnsi="Times New Roman"/>
                <w:bCs/>
                <w:color w:val="000000"/>
                <w:sz w:val="28"/>
                <w:szCs w:val="28"/>
                <w:lang w:val="en-US"/>
              </w:rPr>
            </w:r>
          </w:p>
          <w:p>
            <w:pPr>
              <w:pStyle w:val="Normal"/>
              <w:spacing w:lineRule="auto" w:line="240" w:before="0" w:after="0"/>
              <w:jc w:val="center"/>
              <w:rPr>
                <w:rFonts w:ascii="Times New Roman" w:hAnsi="Times New Roman" w:cs="Times New Roman"/>
                <w:bCs/>
                <w:color w:val="000000"/>
                <w:sz w:val="28"/>
                <w:szCs w:val="28"/>
                <w:lang w:val="en-US"/>
              </w:rPr>
            </w:pPr>
            <w:r>
              <w:rPr>
                <w:rFonts w:cs="Times New Roman" w:ascii="Times New Roman" w:hAnsi="Times New Roman"/>
                <w:bCs/>
                <w:color w:val="000000"/>
                <w:sz w:val="28"/>
                <w:szCs w:val="28"/>
                <w:lang w:val="en-US"/>
              </w:rPr>
            </w:r>
          </w:p>
          <w:p>
            <w:pPr>
              <w:pStyle w:val="Normal"/>
              <w:spacing w:lineRule="auto" w:line="240" w:before="0" w:after="0"/>
              <w:jc w:val="both"/>
              <w:rPr>
                <w:rFonts w:ascii="Times New Roman" w:hAnsi="Times New Roman" w:cs="Times New Roman"/>
                <w:bCs/>
                <w:color w:val="000000"/>
                <w:sz w:val="28"/>
                <w:szCs w:val="28"/>
                <w:lang w:val="en-US"/>
              </w:rPr>
            </w:pPr>
            <w:r>
              <w:rPr>
                <w:rFonts w:cs="Times New Roman" w:ascii="Times New Roman" w:hAnsi="Times New Roman"/>
                <w:bCs/>
                <w:color w:val="000000"/>
                <w:sz w:val="28"/>
                <w:szCs w:val="28"/>
                <w:lang w:val="en-US"/>
              </w:rPr>
            </w:r>
          </w:p>
          <w:p>
            <w:pPr>
              <w:pStyle w:val="Normal"/>
              <w:spacing w:lineRule="auto" w:line="240" w:before="0" w:after="0"/>
              <w:jc w:val="both"/>
              <w:rPr>
                <w:rFonts w:ascii="Times New Roman" w:hAnsi="Times New Roman" w:cs="Times New Roman"/>
                <w:bCs/>
                <w:color w:val="000000"/>
                <w:sz w:val="28"/>
                <w:szCs w:val="28"/>
                <w:lang w:val="en-US"/>
              </w:rPr>
            </w:pPr>
            <w:r>
              <w:rPr>
                <w:rFonts w:cs="Times New Roman" w:ascii="Times New Roman" w:hAnsi="Times New Roman"/>
                <w:bCs/>
                <w:color w:val="000000"/>
                <w:sz w:val="28"/>
                <w:szCs w:val="28"/>
                <w:lang w:val="en-US"/>
              </w:rPr>
            </w:r>
          </w:p>
          <w:p>
            <w:pPr>
              <w:pStyle w:val="Normal"/>
              <w:spacing w:lineRule="auto" w:line="240" w:before="0" w:after="0"/>
              <w:jc w:val="both"/>
              <w:rPr>
                <w:rFonts w:ascii="Times New Roman" w:hAnsi="Times New Roman" w:cs="Times New Roman"/>
                <w:color w:val="000000"/>
                <w:sz w:val="28"/>
                <w:szCs w:val="28"/>
              </w:rPr>
            </w:pPr>
            <w:r>
              <w:rPr>
                <w:rFonts w:cs="Times New Roman" w:ascii="Times New Roman" w:hAnsi="Times New Roman"/>
                <w:color w:val="000000"/>
                <w:sz w:val="28"/>
                <w:szCs w:val="28"/>
              </w:rPr>
              <w:t xml:space="preserve">Директорам МБОУ Кировского района Республики Крым </w:t>
            </w:r>
          </w:p>
          <w:p>
            <w:pPr>
              <w:pStyle w:val="Normal"/>
              <w:spacing w:lineRule="auto" w:line="240" w:before="0" w:after="0"/>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spacing w:lineRule="auto" w:line="240" w:before="0" w:after="0"/>
              <w:jc w:val="both"/>
              <w:rPr>
                <w:rFonts w:ascii="Times New Roman" w:hAnsi="Times New Roman" w:cs="Times New Roman"/>
                <w:bCs/>
                <w:color w:val="000000"/>
                <w:sz w:val="28"/>
                <w:szCs w:val="28"/>
              </w:rPr>
            </w:pPr>
            <w:r>
              <w:rPr>
                <w:rFonts w:cs="Times New Roman" w:ascii="Times New Roman" w:hAnsi="Times New Roman"/>
                <w:color w:val="000000"/>
                <w:sz w:val="28"/>
                <w:szCs w:val="28"/>
              </w:rPr>
              <w:t>Заведующим МБДОУ Кировского района Республики Крым</w:t>
            </w:r>
          </w:p>
          <w:p>
            <w:pPr>
              <w:pStyle w:val="Normal"/>
              <w:spacing w:lineRule="auto" w:line="240" w:before="0" w:after="0"/>
              <w:jc w:val="both"/>
              <w:rPr>
                <w:rFonts w:ascii="Times New Roman" w:hAnsi="Times New Roman" w:cs="Times New Roman"/>
                <w:bCs/>
                <w:color w:val="000000"/>
                <w:sz w:val="28"/>
                <w:szCs w:val="28"/>
              </w:rPr>
            </w:pPr>
            <w:r>
              <w:rPr>
                <w:rFonts w:cs="Times New Roman" w:ascii="Times New Roman" w:hAnsi="Times New Roman"/>
                <w:bCs/>
                <w:color w:val="000000"/>
                <w:sz w:val="28"/>
                <w:szCs w:val="28"/>
              </w:rPr>
            </w:r>
          </w:p>
          <w:p>
            <w:pPr>
              <w:pStyle w:val="Normal"/>
              <w:spacing w:lineRule="auto" w:line="240" w:before="0" w:after="0"/>
              <w:jc w:val="both"/>
              <w:rPr>
                <w:rFonts w:ascii="Times New Roman" w:hAnsi="Times New Roman" w:cs="Times New Roman"/>
                <w:bCs/>
                <w:color w:val="000000"/>
                <w:sz w:val="28"/>
                <w:szCs w:val="28"/>
              </w:rPr>
            </w:pPr>
            <w:r>
              <w:rPr>
                <w:rFonts w:cs="Times New Roman" w:ascii="Times New Roman" w:hAnsi="Times New Roman"/>
                <w:bCs/>
                <w:color w:val="000000"/>
                <w:sz w:val="28"/>
                <w:szCs w:val="28"/>
              </w:rPr>
            </w:r>
          </w:p>
          <w:p>
            <w:pPr>
              <w:pStyle w:val="Normal"/>
              <w:spacing w:lineRule="auto" w:line="240" w:before="0" w:after="0"/>
              <w:jc w:val="both"/>
              <w:rPr>
                <w:rFonts w:ascii="Times New Roman" w:hAnsi="Times New Roman" w:cs="Times New Roman"/>
                <w:bCs/>
                <w:color w:val="000000"/>
                <w:sz w:val="28"/>
                <w:szCs w:val="28"/>
              </w:rPr>
            </w:pPr>
            <w:r>
              <w:rPr>
                <w:rFonts w:cs="Times New Roman" w:ascii="Times New Roman" w:hAnsi="Times New Roman"/>
                <w:bCs/>
                <w:color w:val="000000"/>
                <w:sz w:val="28"/>
                <w:szCs w:val="28"/>
              </w:rPr>
            </w:r>
          </w:p>
          <w:p>
            <w:pPr>
              <w:pStyle w:val="Normal"/>
              <w:spacing w:lineRule="auto" w:line="240" w:before="0" w:after="0"/>
              <w:jc w:val="both"/>
              <w:rPr>
                <w:rFonts w:ascii="Times New Roman" w:hAnsi="Times New Roman" w:cs="Times New Roman"/>
                <w:bCs/>
                <w:color w:val="000000"/>
                <w:sz w:val="28"/>
                <w:szCs w:val="28"/>
              </w:rPr>
            </w:pPr>
            <w:r>
              <w:rPr>
                <w:rFonts w:cs="Times New Roman" w:ascii="Times New Roman" w:hAnsi="Times New Roman"/>
                <w:bCs/>
                <w:color w:val="000000"/>
                <w:sz w:val="28"/>
                <w:szCs w:val="28"/>
              </w:rPr>
            </w:r>
          </w:p>
          <w:p>
            <w:pPr>
              <w:pStyle w:val="Normal"/>
              <w:spacing w:lineRule="auto" w:line="240" w:before="0" w:after="0"/>
              <w:jc w:val="both"/>
              <w:rPr>
                <w:rFonts w:ascii="Times New Roman" w:hAnsi="Times New Roman" w:cs="Times New Roman"/>
                <w:bCs/>
                <w:color w:val="000000"/>
                <w:sz w:val="28"/>
                <w:szCs w:val="28"/>
              </w:rPr>
            </w:pPr>
            <w:r>
              <w:rPr>
                <w:rFonts w:cs="Times New Roman" w:ascii="Times New Roman" w:hAnsi="Times New Roman"/>
                <w:bCs/>
                <w:color w:val="000000"/>
                <w:sz w:val="28"/>
                <w:szCs w:val="28"/>
              </w:rPr>
            </w:r>
          </w:p>
        </w:tc>
      </w:tr>
    </w:tbl>
    <w:p>
      <w:pPr>
        <w:pStyle w:val="Normal"/>
        <w:shd w:val="clear" w:color="auto" w:fill="FFFFFF"/>
        <w:spacing w:before="0" w:after="0"/>
        <w:rPr>
          <w:rFonts w:ascii="Times New Roman" w:hAnsi="Times New Roman" w:cs="Times New Roman"/>
          <w:color w:val="FF0000"/>
          <w:sz w:val="28"/>
          <w:szCs w:val="28"/>
          <w:u w:val="single"/>
        </w:rPr>
      </w:pPr>
      <w:r>
        <w:rPr>
          <w:rFonts w:cs="Times New Roman" w:ascii="Times New Roman" w:hAnsi="Times New Roman"/>
          <w:sz w:val="28"/>
          <w:szCs w:val="28"/>
          <w:u w:val="single"/>
        </w:rPr>
        <w:t>Исх. №</w:t>
      </w:r>
      <w:r>
        <w:rPr>
          <w:rFonts w:cs="Times New Roman" w:ascii="Times New Roman" w:hAnsi="Times New Roman"/>
          <w:color w:val="FF0000"/>
          <w:sz w:val="28"/>
          <w:szCs w:val="28"/>
          <w:u w:val="single"/>
        </w:rPr>
        <w:t xml:space="preserve"> </w:t>
      </w:r>
      <w:r>
        <w:rPr>
          <w:rFonts w:cs="Times New Roman" w:ascii="Times New Roman" w:hAnsi="Times New Roman"/>
          <w:sz w:val="28"/>
          <w:szCs w:val="28"/>
          <w:u w:val="single"/>
        </w:rPr>
        <w:t>487 от 05.09.2023 года</w:t>
      </w:r>
    </w:p>
    <w:p>
      <w:pPr>
        <w:pStyle w:val="Normal"/>
        <w:shd w:val="clear" w:color="auto" w:fill="FFFFFF"/>
        <w:spacing w:before="0" w:after="0"/>
        <w:rPr>
          <w:rFonts w:ascii="Times New Roman" w:hAnsi="Times New Roman" w:cs="Times New Roman"/>
          <w:color w:val="FF0000"/>
          <w:sz w:val="28"/>
          <w:szCs w:val="28"/>
          <w:u w:val="single"/>
        </w:rPr>
      </w:pPr>
      <w:r>
        <w:rPr>
          <w:rFonts w:cs="Times New Roman" w:ascii="Times New Roman" w:hAnsi="Times New Roman"/>
          <w:color w:val="FF0000"/>
          <w:sz w:val="28"/>
          <w:szCs w:val="28"/>
          <w:u w:val="single"/>
        </w:rPr>
      </w:r>
    </w:p>
    <w:p>
      <w:pPr>
        <w:pStyle w:val="Normal"/>
        <w:numPr>
          <w:ilvl w:val="0"/>
          <w:numId w:val="0"/>
        </w:numPr>
        <w:spacing w:lineRule="auto" w:line="240" w:before="0" w:after="0"/>
        <w:jc w:val="center"/>
        <w:outlineLvl w:val="0"/>
        <w:rPr>
          <w:rFonts w:ascii="Times New Roman" w:hAnsi="Times New Roman" w:eastAsia="Times New Roman" w:cs="Times New Roman"/>
          <w:b/>
          <w:b/>
          <w:bCs/>
          <w:sz w:val="28"/>
          <w:szCs w:val="28"/>
        </w:rPr>
      </w:pPr>
      <w:r>
        <w:rPr>
          <w:rFonts w:eastAsia="Times New Roman" w:cs="Times New Roman" w:ascii="Times New Roman" w:hAnsi="Times New Roman"/>
          <w:b/>
          <w:bCs/>
          <w:sz w:val="28"/>
          <w:szCs w:val="28"/>
        </w:rPr>
        <w:t>Напоминание о действии особого противопожарного режима на территории Республики Крым.</w:t>
      </w:r>
    </w:p>
    <w:p>
      <w:pPr>
        <w:pStyle w:val="Normal"/>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widowControl w:val="false"/>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Напоминаем, что приказом Министерства чрезвычайных ситуаций Республики Крым от 5 июля 2023 года № 76-осн «Об установлении особого противопожарного режима на территории Республики Крым и дополнительных требований пожарной безопасности» с 00 часов 00 минут 8 июля 2023 года на территории Республики Крым введён особый противопожарный режим.</w:t>
      </w:r>
    </w:p>
    <w:p>
      <w:pPr>
        <w:pStyle w:val="Normal"/>
        <w:spacing w:lineRule="auto" w:line="240" w:before="0" w:after="0"/>
        <w:ind w:firstLine="708"/>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Особый противопожарный режим - это дополнительные требования пожарной безопасности, устанавливаемые органами государственной власти или органами местного самоуправления в случае повышения пожарной опасности на соответствующих территориях.</w:t>
      </w:r>
    </w:p>
    <w:p>
      <w:pPr>
        <w:pStyle w:val="Normal"/>
        <w:spacing w:lineRule="auto" w:line="240" w:before="0" w:after="0"/>
        <w:ind w:firstLine="708"/>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В период действия особого противопожарного режима:</w:t>
      </w:r>
    </w:p>
    <w:p>
      <w:pPr>
        <w:pStyle w:val="Normal"/>
        <w:spacing w:lineRule="auto" w:line="240" w:before="0" w:after="0"/>
        <w:ind w:firstLine="708"/>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устанавливается запрет на посещение гражданами лесов (за исключением граждан, трудовая деятельность которых связана с пребыванием в лесах; граждан, осуществляющих использование лесов в установленном законом порядке; граждан, пребывающих на лесных участках, предоставленных для осуществления рекреационной деятельности; граждан, пребывающих в лесах в целях добывания пернатой дичи для осуществления в соответствии с действующим законодательством любительской и спортивной охоты);</w:t>
      </w:r>
    </w:p>
    <w:p>
      <w:pPr>
        <w:pStyle w:val="Normal"/>
        <w:spacing w:lineRule="auto" w:line="240" w:before="0" w:after="0"/>
        <w:ind w:firstLine="708"/>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временно приостанавливается использование мангалов и иных приспособлений для тепловой обработки пищи с помощью открытого огня (за исключением мангалов и иных приспособлений, находящихся и эксплуатирующихся на территориях объектов общественного питания (ресторанов, кафе, баров, столовых, пиццериях, кофейнях, пельменных, блинных);</w:t>
      </w:r>
    </w:p>
    <w:p>
      <w:pPr>
        <w:pStyle w:val="Normal"/>
        <w:spacing w:lineRule="auto" w:line="240" w:before="0" w:after="0"/>
        <w:ind w:firstLine="708"/>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устанавливается запрет на разведение костров, а также сжигание мусора, травы, листвы и иных отходов, на придомовых территориях частных жилых домов, на территориях садоводческих и огороднических товариществ;</w:t>
      </w:r>
    </w:p>
    <w:p>
      <w:pPr>
        <w:pStyle w:val="Normal"/>
        <w:spacing w:lineRule="auto" w:line="240" w:before="0" w:after="0"/>
        <w:ind w:firstLine="708"/>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устанавливается порядок осуществления патрулирования мест группового размещения большегрузных контейнеров силами патрульно-маневренных групп;</w:t>
      </w:r>
    </w:p>
    <w:p>
      <w:pPr>
        <w:pStyle w:val="Normal"/>
        <w:spacing w:lineRule="auto" w:line="240" w:before="0" w:after="0"/>
        <w:ind w:firstLine="708"/>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привлекается население для локализации пожаров вне границ населенных пунктов;</w:t>
      </w:r>
    </w:p>
    <w:p>
      <w:pPr>
        <w:pStyle w:val="Normal"/>
        <w:spacing w:lineRule="auto" w:line="240" w:before="0" w:after="0"/>
        <w:ind w:firstLine="708"/>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проводятся работы по очистке от горючих отходов, мусора бесхозных и длительное время неэксплуатируемых приусадебных земельных участков на территориях садоводческих и огороднических товариществ;</w:t>
      </w:r>
    </w:p>
    <w:p>
      <w:pPr>
        <w:pStyle w:val="Normal"/>
        <w:spacing w:lineRule="auto" w:line="240" w:before="0" w:after="0"/>
        <w:ind w:firstLine="708"/>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вводится запрет на выжигание сухой растительности на земельных участках населенных пунктов, землях промышленности, энергетики, транспорта, связи, радиовещания, телевидения, информатики, землях для обеспечения космической деятельности, землях обороны, безопасности и землях иного специального назначения, а также на неиспользуемых землях сельскохозяйственного назначения.</w:t>
      </w:r>
    </w:p>
    <w:p>
      <w:pPr>
        <w:pStyle w:val="Normal"/>
        <w:spacing w:lineRule="auto" w:line="240" w:before="0" w:after="0"/>
        <w:ind w:firstLine="708"/>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организуется работа патрульных, патрульно-маневренных, маневренных и патрульно-контрольных групп с привлечением (по согласованию) сотрудников Государственной противопожарной службы, органов внутренних дел, территориальных отделов (лесничеств) департамента лесного комплекса Кемеровской области для патрулирования наиболее пожароопасных участков, выявления несанкционированных сельхозпалов, оперативного реагирования на возникающие очаги пожаров, обобщения информации о результатах работы и выполнении руководителями организаций мероприятий по предупреждению пожаров;</w:t>
      </w:r>
    </w:p>
    <w:p>
      <w:pPr>
        <w:pStyle w:val="Normal"/>
        <w:spacing w:lineRule="auto" w:line="240" w:before="0" w:after="0"/>
        <w:ind w:firstLine="708"/>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проводится разъяснительная работа с населением по соблюдению требований пожарной безопасности и порядка действий при возникновении пожара на территориях населенных пунктов, садоводческих и огороднических товариществ, организаций с привлечением уличных комитетов, организаций жилищно-коммунального хозяйства, а также по пропаганде и добровольному участию населения в решении вопросов противопожарной защиты квартир и жилых домов, а также привлечению населения для локализации пожаров вне границ населенных пунктов;</w:t>
      </w:r>
    </w:p>
    <w:p>
      <w:pPr>
        <w:pStyle w:val="Normal"/>
        <w:spacing w:lineRule="auto" w:line="240" w:before="0" w:after="0"/>
        <w:ind w:firstLine="708"/>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проводятся совещания с председателями садоводческих и огороднических товариществ по выполнению мер пожарной безопасности и организации добровольных пожарных дружин из числа членов указанных товариществ;</w:t>
      </w:r>
    </w:p>
    <w:p>
      <w:pPr>
        <w:pStyle w:val="Normal"/>
        <w:spacing w:lineRule="auto" w:line="240" w:before="0" w:after="0"/>
        <w:ind w:firstLine="708"/>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проводятся мероприятий по обеспечению пожарной безопасности, исключающие возможность переброса огня при полевых и лесных пожарах на здания и сооружения в населенных пунктах, загородных оздоровительных учреждениях, садоводческих и огороднических товариществ;</w:t>
      </w:r>
    </w:p>
    <w:p>
      <w:pPr>
        <w:pStyle w:val="Normal"/>
        <w:spacing w:lineRule="auto" w:line="240" w:before="0" w:after="0"/>
        <w:ind w:firstLine="708"/>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обеспечивается содержание в исправном состоянии естественных и искусственных водоисточников и подъездных путей для беспрепятственного забора воды пожарными автомобилями.</w:t>
      </w:r>
    </w:p>
    <w:p>
      <w:pPr>
        <w:pStyle w:val="Normal"/>
        <w:spacing w:lineRule="auto" w:line="240" w:before="0" w:after="0"/>
        <w:ind w:firstLine="708"/>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В соответствии со статьей 20.4. Кодекса Российской Федерации об административных правонарушениях:</w:t>
      </w:r>
    </w:p>
    <w:p>
      <w:pPr>
        <w:pStyle w:val="Normal"/>
        <w:spacing w:lineRule="auto" w:line="240" w:before="0" w:after="0"/>
        <w:ind w:firstLine="708"/>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Нарушение требований пожарной безопасности, совершенные в условиях особого противопожарного режима:</w:t>
      </w:r>
    </w:p>
    <w:p>
      <w:pPr>
        <w:pStyle w:val="Normal"/>
        <w:spacing w:lineRule="auto" w:line="240" w:before="0" w:after="0"/>
        <w:ind w:firstLine="708"/>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-влекут наложение административного штрафа на граждан в размере от 10 тыс. рублей до 20 тыс. рублей;</w:t>
      </w:r>
    </w:p>
    <w:p>
      <w:pPr>
        <w:pStyle w:val="Normal"/>
        <w:spacing w:lineRule="auto" w:line="240" w:before="0" w:after="0"/>
        <w:ind w:firstLine="708"/>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-на должностных лиц –от 30 тыс. рублей до 60 тыс. рублей;</w:t>
      </w:r>
    </w:p>
    <w:p>
      <w:pPr>
        <w:pStyle w:val="Normal"/>
        <w:spacing w:lineRule="auto" w:line="240" w:before="0" w:after="0"/>
        <w:ind w:firstLine="708"/>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-на лиц, осуществляющих предпринимательскую деятельность без образования юридического лица – от 60 тыс. рублей до 80 тыс. рублей;</w:t>
      </w:r>
    </w:p>
    <w:p>
      <w:pPr>
        <w:pStyle w:val="Normal"/>
        <w:spacing w:lineRule="auto" w:line="240" w:before="0" w:after="0"/>
        <w:ind w:firstLine="708"/>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-на юридических лиц – от 400 тыс. рублей до 800 тыс. рублей.</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Просьба разместить данную информацию на сайтах и на всех доступных интернет площадках для оповещения населения в срок до 15.09.2023! О размещении просьба проинформировать ОНД по Кировскому району УНД и ПР ГУ МЧС России по Республике Крым, на бумажном носителе в электронном виде на эл. адрес:</w:t>
      </w:r>
      <w:bookmarkStart w:id="1" w:name="_GoBack"/>
      <w:bookmarkEnd w:id="1"/>
      <w:r>
        <w:rPr>
          <w:rFonts w:cs="Times New Roman" w:ascii="Times New Roman" w:hAnsi="Times New Roman"/>
          <w:sz w:val="28"/>
          <w:szCs w:val="28"/>
        </w:rPr>
        <w:t xml:space="preserve"> ond_kirovskoe_rk@mail.ru</w:t>
      </w:r>
    </w:p>
    <w:p>
      <w:pPr>
        <w:pStyle w:val="Normal"/>
        <w:rPr>
          <w:sz w:val="28"/>
          <w:szCs w:val="28"/>
        </w:rPr>
      </w:pPr>
      <w:r>
        <w:rPr>
          <w:sz w:val="28"/>
          <w:szCs w:val="28"/>
        </w:rPr>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Дознаватель ОНД по Кировскому району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УНД и ПР ГУ МЧС России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по Республике Крым </w:t>
        <w:tab/>
        <w:tab/>
        <w:tab/>
        <w:tab/>
        <w:tab/>
        <w:tab/>
        <w:tab/>
        <w:tab/>
        <w:t>А.А. Конев</w:t>
      </w:r>
    </w:p>
    <w:p>
      <w:pPr>
        <w:pStyle w:val="ConsPlusTitle"/>
        <w:widowControl/>
        <w:jc w:val="both"/>
        <w:rPr>
          <w:rFonts w:ascii="Times New Roman" w:hAnsi="Times New Roman" w:cs="Times New Roman"/>
          <w:b w:val="false"/>
          <w:b w:val="false"/>
          <w:color w:val="000000"/>
          <w:sz w:val="28"/>
          <w:szCs w:val="28"/>
        </w:rPr>
      </w:pPr>
      <w:r>
        <w:rPr>
          <w:rFonts w:cs="Times New Roman" w:ascii="Times New Roman" w:hAnsi="Times New Roman"/>
          <w:b w:val="false"/>
          <w:color w:val="000000"/>
          <w:sz w:val="28"/>
          <w:szCs w:val="28"/>
        </w:rPr>
        <w:tab/>
      </w:r>
    </w:p>
    <w:p>
      <w:pPr>
        <w:pStyle w:val="ConsPlusTitle"/>
        <w:widowControl/>
        <w:tabs>
          <w:tab w:val="left" w:pos="2016" w:leader="none"/>
        </w:tabs>
        <w:jc w:val="both"/>
        <w:rPr>
          <w:rFonts w:ascii="Times New Roman" w:hAnsi="Times New Roman" w:cs="Times New Roman"/>
          <w:b w:val="false"/>
          <w:b w:val="false"/>
          <w:color w:val="000000"/>
          <w:sz w:val="28"/>
          <w:szCs w:val="28"/>
        </w:rPr>
      </w:pPr>
      <w:r>
        <w:rPr>
          <w:rFonts w:cs="Times New Roman" w:ascii="Times New Roman" w:hAnsi="Times New Roman"/>
          <w:b w:val="false"/>
          <w:color w:val="000000"/>
          <w:sz w:val="28"/>
          <w:szCs w:val="28"/>
        </w:rPr>
      </w:r>
    </w:p>
    <w:p>
      <w:pPr>
        <w:pStyle w:val="Normal"/>
        <w:tabs>
          <w:tab w:val="left" w:pos="3600" w:leader="none"/>
        </w:tabs>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rPr/>
      </w:pPr>
      <w:r>
        <w:rPr/>
      </w:r>
    </w:p>
    <w:p>
      <w:pPr>
        <w:pStyle w:val="Normal"/>
        <w:shd w:val="clear" w:color="auto" w:fill="FFFFFF"/>
        <w:spacing w:lineRule="auto" w:line="240" w:before="0" w:after="0"/>
        <w:jc w:val="center"/>
        <w:rPr/>
      </w:pPr>
      <w:r>
        <w:rPr/>
      </w:r>
    </w:p>
    <w:sectPr>
      <w:type w:val="nextPage"/>
      <w:pgSz w:w="11906" w:h="16838"/>
      <w:pgMar w:left="1701" w:right="850" w:header="0" w:top="426" w:footer="0" w:bottom="851"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Cambria">
    <w:charset w:val="cc"/>
    <w:family w:val="roman"/>
    <w:pitch w:val="variable"/>
  </w:font>
  <w:font w:name="Segoe UI">
    <w:charset w:val="cc"/>
    <w:family w:val="roman"/>
    <w:pitch w:val="variable"/>
  </w:font>
  <w:font w:name="Liberation Sans">
    <w:altName w:val="Arial"/>
    <w:charset w:val="cc"/>
    <w:family w:val="swiss"/>
    <w:pitch w:val="variable"/>
  </w:font>
  <w:font w:name="Arial">
    <w:charset w:val="cc"/>
    <w:family w:val="roman"/>
    <w:pitch w:val="variable"/>
  </w:font>
</w:fonts>
</file>

<file path=word/settings.xml><?xml version="1.0" encoding="utf-8"?>
<w:settings xmlns:w="http://schemas.openxmlformats.org/wordprocessingml/2006/main">
  <w:zoom w:percent="100"/>
  <w:defaultTabStop w:val="708"/>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Body Text" w:uiPriority="0"/>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38643e"/>
    <w:pPr>
      <w:widowControl/>
      <w:bidi w:val="0"/>
      <w:spacing w:lineRule="auto" w:line="276" w:before="0" w:after="200"/>
      <w:jc w:val="left"/>
    </w:pPr>
    <w:rPr>
      <w:rFonts w:eastAsia="" w:eastAsiaTheme="minorEastAsia" w:ascii="Calibri" w:hAnsi="Calibri" w:cs=""/>
      <w:color w:val="auto"/>
      <w:sz w:val="22"/>
      <w:szCs w:val="22"/>
      <w:lang w:eastAsia="ru-RU" w:val="ru-RU" w:bidi="ar-SA"/>
    </w:rPr>
  </w:style>
  <w:style w:type="paragraph" w:styleId="2">
    <w:name w:val="Heading 2"/>
    <w:basedOn w:val="Normal"/>
    <w:link w:val="20"/>
    <w:qFormat/>
    <w:rsid w:val="0038643e"/>
    <w:pPr>
      <w:spacing w:lineRule="auto" w:line="240" w:beforeAutospacing="1" w:afterAutospacing="1"/>
      <w:outlineLvl w:val="1"/>
    </w:pPr>
    <w:rPr>
      <w:rFonts w:ascii="Times New Roman" w:hAnsi="Times New Roman" w:eastAsia="Times New Roman" w:cs="Times New Roman"/>
      <w:b/>
      <w:bCs/>
      <w:sz w:val="36"/>
      <w:szCs w:val="36"/>
    </w:rPr>
  </w:style>
  <w:style w:type="paragraph" w:styleId="3">
    <w:name w:val="Heading 3"/>
    <w:basedOn w:val="Normal"/>
    <w:link w:val="30"/>
    <w:semiHidden/>
    <w:unhideWhenUsed/>
    <w:qFormat/>
    <w:rsid w:val="0038643e"/>
    <w:pPr>
      <w:keepNext/>
      <w:spacing w:lineRule="auto" w:line="240" w:before="240" w:after="60"/>
      <w:outlineLvl w:val="2"/>
    </w:pPr>
    <w:rPr>
      <w:rFonts w:ascii="Cambria" w:hAnsi="Cambria" w:eastAsia="Times New Roman" w:cs="Times New Roman"/>
      <w:b/>
      <w:bCs/>
      <w:sz w:val="26"/>
      <w:szCs w:val="26"/>
    </w:rPr>
  </w:style>
  <w:style w:type="character" w:styleId="DefaultParagraphFont" w:default="1">
    <w:name w:val="Default Paragraph Font"/>
    <w:uiPriority w:val="1"/>
    <w:semiHidden/>
    <w:unhideWhenUsed/>
    <w:qFormat/>
    <w:rPr/>
  </w:style>
  <w:style w:type="character" w:styleId="21" w:customStyle="1">
    <w:name w:val="Заголовок 2 Знак"/>
    <w:basedOn w:val="DefaultParagraphFont"/>
    <w:link w:val="2"/>
    <w:qFormat/>
    <w:rsid w:val="0038643e"/>
    <w:rPr>
      <w:rFonts w:ascii="Times New Roman" w:hAnsi="Times New Roman" w:eastAsia="Times New Roman" w:cs="Times New Roman"/>
      <w:b/>
      <w:bCs/>
      <w:sz w:val="36"/>
      <w:szCs w:val="36"/>
      <w:lang w:eastAsia="ru-RU"/>
    </w:rPr>
  </w:style>
  <w:style w:type="character" w:styleId="31" w:customStyle="1">
    <w:name w:val="Заголовок 3 Знак"/>
    <w:basedOn w:val="DefaultParagraphFont"/>
    <w:link w:val="3"/>
    <w:semiHidden/>
    <w:qFormat/>
    <w:rsid w:val="0038643e"/>
    <w:rPr>
      <w:rFonts w:ascii="Cambria" w:hAnsi="Cambria" w:eastAsia="Times New Roman" w:cs="Times New Roman"/>
      <w:b/>
      <w:bCs/>
      <w:sz w:val="26"/>
      <w:szCs w:val="26"/>
      <w:lang w:eastAsia="ru-RU"/>
    </w:rPr>
  </w:style>
  <w:style w:type="character" w:styleId="Style12">
    <w:name w:val="Интернет-ссылка"/>
    <w:basedOn w:val="DefaultParagraphFont"/>
    <w:uiPriority w:val="99"/>
    <w:rsid w:val="0038643e"/>
    <w:rPr>
      <w:color w:val="0000FF"/>
      <w:u w:val="single"/>
    </w:rPr>
  </w:style>
  <w:style w:type="character" w:styleId="Style13" w:customStyle="1">
    <w:name w:val="Основной текст Знак"/>
    <w:basedOn w:val="DefaultParagraphFont"/>
    <w:link w:val="a4"/>
    <w:qFormat/>
    <w:rsid w:val="0038643e"/>
    <w:rPr>
      <w:rFonts w:ascii="Times New Roman" w:hAnsi="Times New Roman" w:eastAsia="Times New Roman" w:cs="Times New Roman"/>
      <w:sz w:val="20"/>
      <w:szCs w:val="20"/>
      <w:lang w:eastAsia="ru-RU"/>
    </w:rPr>
  </w:style>
  <w:style w:type="character" w:styleId="Appleconvertedspace" w:customStyle="1">
    <w:name w:val="apple-converted-space"/>
    <w:basedOn w:val="DefaultParagraphFont"/>
    <w:qFormat/>
    <w:rsid w:val="0038643e"/>
    <w:rPr/>
  </w:style>
  <w:style w:type="character" w:styleId="Strong">
    <w:name w:val="Strong"/>
    <w:basedOn w:val="DefaultParagraphFont"/>
    <w:uiPriority w:val="22"/>
    <w:qFormat/>
    <w:rsid w:val="0038643e"/>
    <w:rPr>
      <w:b/>
      <w:bCs/>
    </w:rPr>
  </w:style>
  <w:style w:type="character" w:styleId="Blk" w:customStyle="1">
    <w:name w:val="blk"/>
    <w:basedOn w:val="DefaultParagraphFont"/>
    <w:qFormat/>
    <w:rsid w:val="0038643e"/>
    <w:rPr/>
  </w:style>
  <w:style w:type="character" w:styleId="Style14" w:customStyle="1">
    <w:name w:val="Текст выноски Знак"/>
    <w:basedOn w:val="DefaultParagraphFont"/>
    <w:link w:val="a9"/>
    <w:uiPriority w:val="99"/>
    <w:semiHidden/>
    <w:qFormat/>
    <w:rsid w:val="00dc6393"/>
    <w:rPr>
      <w:rFonts w:ascii="Segoe UI" w:hAnsi="Segoe UI" w:eastAsia="" w:cs="Segoe UI" w:eastAsiaTheme="minorEastAsia"/>
      <w:sz w:val="18"/>
      <w:szCs w:val="18"/>
      <w:lang w:eastAsia="ru-RU"/>
    </w:rPr>
  </w:style>
  <w:style w:type="paragraph" w:styleId="Style15">
    <w:name w:val="Заголовок"/>
    <w:basedOn w:val="Normal"/>
    <w:next w:val="Style16"/>
    <w:qFormat/>
    <w:pPr>
      <w:keepNext/>
      <w:spacing w:before="240" w:after="120"/>
    </w:pPr>
    <w:rPr>
      <w:rFonts w:ascii="Liberation Sans" w:hAnsi="Liberation Sans" w:eastAsia="Microsoft YaHei" w:cs="Mangal"/>
      <w:sz w:val="28"/>
      <w:szCs w:val="28"/>
    </w:rPr>
  </w:style>
  <w:style w:type="paragraph" w:styleId="Style16">
    <w:name w:val="Body Text"/>
    <w:basedOn w:val="Normal"/>
    <w:link w:val="a5"/>
    <w:rsid w:val="0038643e"/>
    <w:pPr>
      <w:widowControl w:val="false"/>
      <w:spacing w:lineRule="auto" w:line="240" w:before="0" w:after="120"/>
    </w:pPr>
    <w:rPr>
      <w:rFonts w:ascii="Times New Roman" w:hAnsi="Times New Roman" w:eastAsia="Times New Roman" w:cs="Times New Roman"/>
      <w:sz w:val="20"/>
      <w:szCs w:val="20"/>
    </w:rPr>
  </w:style>
  <w:style w:type="paragraph" w:styleId="Style17">
    <w:name w:val="List"/>
    <w:basedOn w:val="Style16"/>
    <w:pPr/>
    <w:rPr>
      <w:rFonts w:cs="Mangal"/>
    </w:rPr>
  </w:style>
  <w:style w:type="paragraph" w:styleId="Style18">
    <w:name w:val="Caption"/>
    <w:basedOn w:val="Normal"/>
    <w:qFormat/>
    <w:pPr>
      <w:suppressLineNumbers/>
      <w:spacing w:before="120" w:after="120"/>
    </w:pPr>
    <w:rPr>
      <w:rFonts w:cs="Mangal"/>
      <w:i/>
      <w:iCs/>
      <w:sz w:val="24"/>
      <w:szCs w:val="24"/>
    </w:rPr>
  </w:style>
  <w:style w:type="paragraph" w:styleId="Style19">
    <w:name w:val="Указатель"/>
    <w:basedOn w:val="Normal"/>
    <w:qFormat/>
    <w:pPr>
      <w:suppressLineNumbers/>
    </w:pPr>
    <w:rPr>
      <w:rFonts w:cs="Mangal"/>
    </w:rPr>
  </w:style>
  <w:style w:type="paragraph" w:styleId="1" w:customStyle="1">
    <w:name w:val="Обычный1"/>
    <w:qFormat/>
    <w:rsid w:val="0038643e"/>
    <w:pPr>
      <w:widowControl w:val="false"/>
      <w:bidi w:val="0"/>
      <w:snapToGrid w:val="false"/>
      <w:spacing w:lineRule="auto" w:line="240" w:before="0" w:after="0"/>
      <w:jc w:val="left"/>
    </w:pPr>
    <w:rPr>
      <w:rFonts w:ascii="Times New Roman" w:hAnsi="Times New Roman" w:eastAsia="Times New Roman" w:cs="Times New Roman"/>
      <w:color w:val="auto"/>
      <w:sz w:val="20"/>
      <w:szCs w:val="20"/>
      <w:lang w:eastAsia="ru-RU" w:val="ru-RU" w:bidi="ar-SA"/>
    </w:rPr>
  </w:style>
  <w:style w:type="paragraph" w:styleId="NormalWeb">
    <w:name w:val="Normal (Web)"/>
    <w:basedOn w:val="Normal"/>
    <w:uiPriority w:val="99"/>
    <w:semiHidden/>
    <w:unhideWhenUsed/>
    <w:qFormat/>
    <w:rsid w:val="0038643e"/>
    <w:pPr>
      <w:spacing w:lineRule="auto" w:line="240" w:beforeAutospacing="1" w:afterAutospacing="1"/>
    </w:pPr>
    <w:rPr>
      <w:rFonts w:ascii="Times New Roman" w:hAnsi="Times New Roman" w:eastAsia="Times New Roman" w:cs="Times New Roman"/>
      <w:sz w:val="24"/>
      <w:szCs w:val="24"/>
    </w:rPr>
  </w:style>
  <w:style w:type="paragraph" w:styleId="ListParagraph">
    <w:name w:val="List Paragraph"/>
    <w:basedOn w:val="Normal"/>
    <w:uiPriority w:val="34"/>
    <w:qFormat/>
    <w:rsid w:val="00f62552"/>
    <w:pPr>
      <w:spacing w:before="0" w:after="200"/>
      <w:ind w:left="720" w:hanging="0"/>
      <w:contextualSpacing/>
    </w:pPr>
    <w:rPr/>
  </w:style>
  <w:style w:type="paragraph" w:styleId="BalloonText">
    <w:name w:val="Balloon Text"/>
    <w:basedOn w:val="Normal"/>
    <w:link w:val="aa"/>
    <w:uiPriority w:val="99"/>
    <w:semiHidden/>
    <w:unhideWhenUsed/>
    <w:qFormat/>
    <w:rsid w:val="00dc6393"/>
    <w:pPr>
      <w:spacing w:lineRule="auto" w:line="240" w:before="0" w:after="0"/>
    </w:pPr>
    <w:rPr>
      <w:rFonts w:ascii="Segoe UI" w:hAnsi="Segoe UI" w:cs="Segoe UI"/>
      <w:sz w:val="18"/>
      <w:szCs w:val="18"/>
    </w:rPr>
  </w:style>
  <w:style w:type="paragraph" w:styleId="ConsPlusTitle" w:customStyle="1">
    <w:name w:val="ConsPlusTitle"/>
    <w:qFormat/>
    <w:rsid w:val="007b4415"/>
    <w:pPr>
      <w:widowControl w:val="false"/>
      <w:bidi w:val="0"/>
      <w:spacing w:lineRule="auto" w:line="240" w:before="0" w:after="0"/>
      <w:jc w:val="left"/>
    </w:pPr>
    <w:rPr>
      <w:rFonts w:ascii="Arial" w:hAnsi="Arial" w:eastAsia="Times New Roman" w:cs="Arial"/>
      <w:b/>
      <w:bCs/>
      <w:color w:val="auto"/>
      <w:sz w:val="20"/>
      <w:szCs w:val="20"/>
      <w:lang w:eastAsia="ru-RU" w:val="ru-RU" w:bidi="ar-SA"/>
    </w:rPr>
  </w:style>
  <w:style w:type="numbering" w:styleId="NoList" w:default="1">
    <w:name w:val="No List"/>
    <w:uiPriority w:val="99"/>
    <w:semiHidden/>
    <w:unhideWhenUsed/>
    <w:qFormat/>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oleObject" Target="embeddings/oleObject1.bin"/><Relationship Id="rId3" Type="http://schemas.openxmlformats.org/officeDocument/2006/relationships/image" Target="media/image1.emf"/><Relationship Id="rId4" Type="http://schemas.openxmlformats.org/officeDocument/2006/relationships/hyperlink" Target="https://e.mail.ru/messages/inbox/" TargetMode="Externa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Application>LibreOffice/5.2.4.2$Windows_X86_64 LibreOffice_project/3d5603e1122f0f102b62521720ab13a38a4e0eb0</Application>
  <Pages>2</Pages>
  <Words>686</Words>
  <Characters>5052</Characters>
  <CharactersWithSpaces>5714</CharactersWithSpaces>
  <Paragraphs>42</Paragraphs>
  <Company>Home</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2023-09-05T14:50:00Z</dcterms:created>
  <dc:creator>UserXP</dc:creator>
  <dc:description/>
  <dc:language>ru-RU</dc:language>
  <cp:lastModifiedBy>home</cp:lastModifiedBy>
  <cp:lastPrinted>2023-05-31T14:37:00Z</cp:lastPrinted>
  <dcterms:modified xsi:type="dcterms:W3CDTF">2023-09-05T14:52:00Z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Home</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