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8895" w:type="dxa"/>
        <w:jc w:val="left"/>
        <w:tblInd w:w="35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90"/>
        <w:gridCol w:w="4605"/>
      </w:tblGrid>
      <w:tr>
        <w:trPr/>
        <w:tc>
          <w:tcPr>
            <w:tcW w:w="42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 xml:space="preserve">Принято на заседании Педагогического совета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Льговская общеобразовательная школа»</w:t>
            </w:r>
            <w:r>
              <w:rPr>
                <w:rFonts w:ascii="Times New Roman" w:hAnsi="Times New Roman"/>
              </w:rPr>
              <w:t xml:space="preserve"> протокол №</w:t>
            </w:r>
            <w:r>
              <w:rPr>
                <w:rFonts w:ascii="Times New Roman" w:hAnsi="Times New Roman"/>
              </w:rPr>
              <w:t xml:space="preserve">13 </w:t>
            </w:r>
            <w:r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 xml:space="preserve">17 сентября </w:t>
            </w:r>
            <w:r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46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«Утверждаю»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 xml:space="preserve">Директор МБОУ « </w:t>
            </w:r>
            <w:r>
              <w:rPr>
                <w:rFonts w:ascii="Times New Roman" w:hAnsi="Times New Roman"/>
              </w:rPr>
              <w:t>Льговская ОШ</w:t>
            </w:r>
            <w:r>
              <w:rPr>
                <w:rFonts w:ascii="Times New Roman" w:hAnsi="Times New Roman"/>
              </w:rPr>
              <w:t xml:space="preserve">»  _______________ </w:t>
            </w:r>
            <w:r>
              <w:rPr>
                <w:rFonts w:ascii="Times New Roman" w:hAnsi="Times New Roman"/>
              </w:rPr>
              <w:t>В.М.Яковченко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Введено в действие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Приказ №</w:t>
            </w:r>
            <w:r>
              <w:rPr>
                <w:rFonts w:ascii="Times New Roman" w:hAnsi="Times New Roman"/>
              </w:rPr>
              <w:t xml:space="preserve">243  от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8г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>
      <w:pPr>
        <w:pStyle w:val="1"/>
        <w:spacing w:lineRule="auto" w:line="240" w:before="0" w:after="0"/>
        <w:ind w:left="360" w:hanging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1"/>
        <w:spacing w:lineRule="auto" w:line="240" w:before="0" w:after="0"/>
        <w:ind w:left="360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формах, периодичности, порядке текущего контроля успеваемости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промежуточной аттестации обучающихся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>
      <w:pPr>
        <w:pStyle w:val="Normal"/>
        <w:spacing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« </w:t>
      </w:r>
      <w:r>
        <w:rPr>
          <w:rFonts w:ascii="Times New Roman" w:hAnsi="Times New Roman"/>
          <w:b/>
          <w:sz w:val="24"/>
          <w:szCs w:val="24"/>
        </w:rPr>
        <w:t>Льговская общеобразовательная школа»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>
      <w:pPr>
        <w:pStyle w:val="1"/>
        <w:spacing w:lineRule="auto" w:line="240" w:before="0" w:after="0"/>
        <w:ind w:left="360" w:hanging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1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1"/>
        <w:spacing w:lineRule="auto" w:line="240" w:before="0" w:after="0"/>
        <w:ind w:left="0" w:firstLine="360"/>
        <w:jc w:val="both"/>
        <w:rPr/>
      </w:pPr>
      <w:r>
        <w:rPr>
          <w:rFonts w:ascii="Times New Roman" w:hAnsi="Times New Roman"/>
          <w:sz w:val="24"/>
          <w:szCs w:val="24"/>
        </w:rPr>
        <w:t>1.1. Настоящее Положение разработано в соответствии с Законом РФ  от 29 декабря 2012 г. № 273-Ф3 «Об образовании в Российской Федерации», Уставом общеобразовательного учреждения МБОУ «</w:t>
      </w:r>
      <w:r>
        <w:rPr>
          <w:rFonts w:ascii="Times New Roman" w:hAnsi="Times New Roman"/>
          <w:sz w:val="24"/>
          <w:szCs w:val="24"/>
        </w:rPr>
        <w:t>Льговская общеобразовательная школа</w:t>
      </w:r>
      <w:r>
        <w:rPr>
          <w:rFonts w:ascii="Times New Roman" w:hAnsi="Times New Roman"/>
          <w:sz w:val="24"/>
          <w:szCs w:val="24"/>
        </w:rPr>
        <w:t>»  (далее – Школа) и регламентирует содержание и порядок проведения промежуточной аттестации обучающихся, их перевода в следующий класс.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Промежуточная аттестация представляет собой: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i/>
          <w:sz w:val="24"/>
          <w:szCs w:val="24"/>
        </w:rPr>
        <w:t>вид внутреннего контроля качества образования</w:t>
      </w:r>
      <w:r>
        <w:rPr>
          <w:rFonts w:ascii="Times New Roman" w:hAnsi="Times New Roman"/>
          <w:sz w:val="24"/>
          <w:szCs w:val="24"/>
        </w:rPr>
        <w:t>, в результате которого фиксируется освоение обучающимися определенной части образовательной программы уровня общего образования и принимается административное решение о возможности получать образование на следующем этапе  обучения в данном образовательном учреждении;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i/>
          <w:sz w:val="24"/>
          <w:szCs w:val="24"/>
        </w:rPr>
        <w:t>процесс,</w:t>
      </w:r>
      <w:r>
        <w:rPr>
          <w:rFonts w:ascii="Times New Roman" w:hAnsi="Times New Roman"/>
          <w:sz w:val="24"/>
          <w:szCs w:val="24"/>
        </w:rPr>
        <w:t xml:space="preserve"> устанавливающий соответствие образовательных результатов обучающихся за определенный период требованиям федерального государственного образовательного стандарта уровня общего образования,  федерального компонента государственного образовательного стандарта, учебных программ по предмету. 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Цели промежуточной аттестации</w:t>
      </w:r>
      <w:r>
        <w:rPr>
          <w:rFonts w:ascii="Times New Roman" w:hAnsi="Times New Roman"/>
          <w:sz w:val="24"/>
          <w:szCs w:val="24"/>
        </w:rPr>
        <w:t xml:space="preserve">: </w:t>
      </w:r>
    </w:p>
    <w:p>
      <w:pPr>
        <w:pStyle w:val="1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определение качества результатов освоения основных образовательных программ уровней общего образования и установление уровня их соответствия  требованиям федерального государственного образовательного стандарта, федерального компонента государственного образовательного стандарта, учебных программ по предмету, а также оценка индивидуального прогресса в основных сферах развития личности ребёнка;</w:t>
      </w:r>
    </w:p>
    <w:p>
      <w:pPr>
        <w:pStyle w:val="1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повышение ответственности каждого учителя-предметника за результаты труда, за степень освоения обучающимися государственных образовательных стандартов общего образования; </w:t>
      </w:r>
    </w:p>
    <w:p>
      <w:pPr>
        <w:pStyle w:val="1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получение объективной информации для принятия управленческих решений по повышению качества образовательного процесса в общеобразовательном учреждении.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1.4. Задачи промежуточной аттестации: </w:t>
      </w:r>
    </w:p>
    <w:p>
      <w:pPr>
        <w:pStyle w:val="1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объективная оценка образовательных результатов  обучающихся на определенных этапах освоения  основных общеобразовательных программ уровней общего образования;</w:t>
      </w:r>
    </w:p>
    <w:p>
      <w:pPr>
        <w:pStyle w:val="1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выявление затруднений педагогов в выборе программ, форм и методов обучения;</w:t>
      </w:r>
    </w:p>
    <w:p>
      <w:pPr>
        <w:pStyle w:val="1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за выполнением учебных программ  по предметам учебного плана уровня общего образования; </w:t>
      </w:r>
    </w:p>
    <w:p>
      <w:pPr>
        <w:pStyle w:val="1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определение перспектив дальнейшей работы с обучающимися, в том числе по ликвидации выявленных пробелов в знаниях;</w:t>
      </w:r>
    </w:p>
    <w:p>
      <w:pPr>
        <w:pStyle w:val="1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получение объективной информации для подготовки решения педагогического совета о переводе обучающихся в следующий класс или на следующий уровень общего образования. </w:t>
      </w:r>
    </w:p>
    <w:p>
      <w:pPr>
        <w:pStyle w:val="1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1.5. Настоящее Положение утверждается Педагогическим советом</w:t>
      </w:r>
      <w:r>
        <w:rPr>
          <w:rFonts w:ascii="Times New Roman" w:hAnsi="Times New Roman"/>
          <w:sz w:val="24"/>
          <w:szCs w:val="24"/>
        </w:rPr>
        <w:t xml:space="preserve"> Школы, имеющим право вносить в него свои изменения и дополнения.</w:t>
        <w:tab/>
      </w:r>
    </w:p>
    <w:p>
      <w:pPr>
        <w:pStyle w:val="1"/>
        <w:spacing w:lineRule="auto" w:line="240" w:before="0" w:after="0"/>
        <w:ind w:left="0" w:hanging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1.6. Промежуточная аттестация в Школе подразделяется на: </w:t>
      </w:r>
    </w:p>
    <w:p>
      <w:pPr>
        <w:pStyle w:val="1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годовую аттестацию</w:t>
      </w:r>
      <w:r>
        <w:rPr>
          <w:rFonts w:ascii="Times New Roman" w:hAnsi="Times New Roman"/>
          <w:sz w:val="24"/>
          <w:szCs w:val="24"/>
        </w:rPr>
        <w:t xml:space="preserve"> - оценку качества усвоения обучающихся всего объёма содержания учебного предмета за учебный год; 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>
        <w:rPr>
          <w:b/>
          <w:color w:val="auto"/>
        </w:rPr>
        <w:t>четвертную и полугодовую аттестацию</w:t>
      </w:r>
      <w:r>
        <w:rPr>
          <w:color w:val="auto"/>
        </w:rPr>
        <w:t xml:space="preserve"> - оценку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 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>
        <w:rPr>
          <w:b/>
          <w:color w:val="auto"/>
        </w:rPr>
        <w:t>текущий контроль образовательных результатов</w:t>
      </w:r>
      <w:r>
        <w:rPr>
          <w:color w:val="auto"/>
        </w:rPr>
        <w:t xml:space="preserve"> - оценку качества усвоения содержания компонентов какой – либо части (темы) конкретного учебного предмета в процессе его изучения обучающимися. </w:t>
      </w:r>
    </w:p>
    <w:p>
      <w:pPr>
        <w:pStyle w:val="Default"/>
        <w:ind w:firstLine="360"/>
        <w:jc w:val="both"/>
        <w:rPr>
          <w:color w:val="auto"/>
        </w:rPr>
      </w:pPr>
      <w:r>
        <w:rPr>
          <w:color w:val="auto"/>
        </w:rPr>
        <w:t xml:space="preserve">1.6. </w:t>
      </w:r>
      <w:r>
        <w:rPr>
          <w:b/>
          <w:color w:val="auto"/>
        </w:rPr>
        <w:t xml:space="preserve">Текущий контроль образовательных результатов обучающихся </w:t>
      </w:r>
      <w:r>
        <w:rPr>
          <w:color w:val="auto"/>
        </w:rPr>
        <w:t xml:space="preserve">проводится в течение учебного периода (четверти,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образовательных результатов, степени развития деятельностно-коммуникативных умений, ценностных ориентаций, административный контроль: входной, рубежный итоговый. 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>
        <w:rPr>
          <w:rFonts w:ascii="Times New Roman" w:hAnsi="Times New Roman"/>
          <w:b/>
          <w:sz w:val="24"/>
          <w:szCs w:val="24"/>
        </w:rPr>
        <w:t>Четвертная  аттестация</w:t>
      </w:r>
      <w:r>
        <w:rPr>
          <w:rFonts w:ascii="Times New Roman" w:hAnsi="Times New Roman"/>
          <w:sz w:val="24"/>
          <w:szCs w:val="24"/>
        </w:rPr>
        <w:t xml:space="preserve"> проводится во 2-</w:t>
      </w:r>
      <w:r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>классах по окончании каждой четверти (4 раза в год).</w:t>
      </w:r>
    </w:p>
    <w:p>
      <w:pPr>
        <w:pStyle w:val="1"/>
        <w:spacing w:lineRule="auto" w:line="240" w:before="0"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Промежуточная аттестация обучающихся уровня </w:t>
      </w:r>
      <w:r>
        <w:rPr>
          <w:rFonts w:ascii="Times New Roman" w:hAnsi="Times New Roman"/>
          <w:b/>
          <w:i/>
          <w:sz w:val="24"/>
          <w:szCs w:val="24"/>
        </w:rPr>
        <w:t xml:space="preserve">начального общего образования проводится с </w:t>
      </w:r>
      <w:r>
        <w:rPr>
          <w:rFonts w:ascii="Times New Roman" w:hAnsi="Times New Roman"/>
          <w:sz w:val="24"/>
          <w:szCs w:val="24"/>
        </w:rPr>
        <w:t>учетом требований к результатам освоения основной образовательной  программы начального общего образования:</w:t>
      </w:r>
    </w:p>
    <w:p>
      <w:pPr>
        <w:pStyle w:val="Normal"/>
        <w:tabs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 личностным,</w:t>
      </w:r>
      <w:r>
        <w:rPr>
          <w:rFonts w:ascii="Times New Roman" w:hAnsi="Times New Roman"/>
          <w:sz w:val="24"/>
          <w:szCs w:val="24"/>
        </w:rPr>
        <w:t xml:space="preserve">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 (не оцениваются, обобщенная оценка представляется в результатах мониторинговых исследований, проводимых педагогом- психологом).</w:t>
      </w:r>
    </w:p>
    <w:p>
      <w:pPr>
        <w:pStyle w:val="Normal"/>
        <w:tabs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i/>
          <w:sz w:val="24"/>
          <w:szCs w:val="24"/>
        </w:rPr>
        <w:t>метапредметным,</w:t>
      </w:r>
      <w:r>
        <w:rPr>
          <w:rFonts w:ascii="Times New Roman" w:hAnsi="Times New Roman"/>
          <w:sz w:val="24"/>
          <w:szCs w:val="24"/>
        </w:rPr>
        <w:t xml:space="preserve">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>
      <w:pPr>
        <w:pStyle w:val="Normal"/>
        <w:tabs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i/>
          <w:sz w:val="24"/>
          <w:szCs w:val="24"/>
        </w:rPr>
        <w:t>предметным,</w:t>
      </w:r>
      <w:r>
        <w:rPr>
          <w:rFonts w:ascii="Times New Roman" w:hAnsi="Times New Roman"/>
          <w:sz w:val="24"/>
          <w:szCs w:val="24"/>
        </w:rPr>
        <w:t xml:space="preserve"> включающим освоенный обучающимися в ходе изучения учебного предмета опыт специфической для данной предметной области 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>
      <w:pPr>
        <w:pStyle w:val="11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1.9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Промежуточная аттестация, текущий контроль образовательных результатов обучающихся проводятся по предметам, включенным в учебный план класса.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11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11"/>
        <w:ind w:firstLine="708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Содержание и порядок проведения промежуточной аттестации</w:t>
      </w:r>
    </w:p>
    <w:p>
      <w:pPr>
        <w:pStyle w:val="11"/>
        <w:ind w:firstLine="708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Default"/>
        <w:ind w:firstLine="708"/>
        <w:jc w:val="both"/>
        <w:rPr>
          <w:b/>
          <w:b/>
          <w:i/>
          <w:i/>
          <w:color w:val="auto"/>
        </w:rPr>
      </w:pPr>
      <w:r>
        <w:rPr>
          <w:b/>
          <w:i/>
          <w:color w:val="auto"/>
        </w:rPr>
        <w:t>2.1. Содержание и порядок проведения текущего контроля образовательных результатов обучающихся</w:t>
      </w:r>
    </w:p>
    <w:p>
      <w:pPr>
        <w:pStyle w:val="Default"/>
        <w:ind w:firstLine="708"/>
        <w:jc w:val="both"/>
        <w:rPr>
          <w:b/>
          <w:b/>
          <w:i/>
          <w:i/>
          <w:color w:val="auto"/>
        </w:rPr>
      </w:pPr>
      <w:r>
        <w:rPr>
          <w:b/>
          <w:i/>
          <w:color w:val="auto"/>
        </w:rPr>
      </w:r>
    </w:p>
    <w:p>
      <w:pPr>
        <w:pStyle w:val="Default"/>
        <w:ind w:firstLine="284"/>
        <w:jc w:val="both"/>
        <w:rPr>
          <w:color w:val="auto"/>
        </w:rPr>
      </w:pPr>
      <w:r>
        <w:rPr>
          <w:color w:val="auto"/>
        </w:rPr>
        <w:t>2.1.1. Контроль образовательных результатов осуществляется в отношении всех обучающихся Школы с 2 по 11 класс.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>
        <w:rPr>
          <w:color w:val="auto"/>
        </w:rPr>
        <w:t xml:space="preserve">2.1.2. Текущий  контроль образовательных результатов  обучающихся 1-ых классов  в течение всего учебного года осуществляется вербально, без фиксации достижений обучающихся в классном журнале в виде отметок по пятибалльной системе. Результаты текущего контроля фиксируются учителем в листах образовательных достижений по каждому блоку планируемых результатов освоения основной образовательной программы по принципу +, -. 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/>
          <w:bCs/>
          <w:spacing w:val="-6"/>
          <w:sz w:val="24"/>
          <w:szCs w:val="24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>2.1.3.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Текущий контроль достижения планируемых результатов освоения курса ОРКСЭ осуществляется без фиксации его результатов в виде цифровой отметки.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общества. Текущий контроль результатов освоения данного предмета  проводится в виде проведения систематизированных упражнений и тестовых заданий разных типов. 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/>
          <w:bCs/>
          <w:spacing w:val="-6"/>
          <w:sz w:val="24"/>
          <w:szCs w:val="24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 xml:space="preserve">2.1.4. Текущий контроль результатов обучения, </w:t>
      </w:r>
      <w:r>
        <w:rPr>
          <w:rFonts w:ascii="Times New Roman" w:hAnsi="Times New Roman"/>
          <w:sz w:val="24"/>
          <w:szCs w:val="24"/>
        </w:rPr>
        <w:t>четвертная и полугодовая аттестация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 освоения элективных курсов осуществляется на основании решения педагогического совета Школы.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/>
          <w:bCs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Порядок, формы, периодичность, количество обязательных мероприятий при проведении текущего контроля образовательных достижений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 определяются учителем, преподающим данный предмет, и отражается в рабочих программах по предмету (в календарно-тематическом планировании). 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/>
          <w:bCs/>
          <w:spacing w:val="-6"/>
          <w:sz w:val="24"/>
          <w:szCs w:val="24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 xml:space="preserve">2.1.6. График проведения обязательных форм текущего контроля образовательных достижений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 (письменных контрольных работ), предоставляется учителем заместителю директора на каждую четверть (полугодие), является открытым для всех педагогических работников,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bCs/>
          <w:spacing w:val="-6"/>
          <w:sz w:val="24"/>
          <w:szCs w:val="24"/>
        </w:rPr>
        <w:t>, их родителей (законных представителей).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/>
          <w:bCs/>
          <w:spacing w:val="-6"/>
          <w:sz w:val="24"/>
          <w:szCs w:val="24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>2.1.7. Основными формами текущего контроля образовательных достижений обучающихся являются:</w:t>
      </w:r>
    </w:p>
    <w:p>
      <w:pPr>
        <w:pStyle w:val="Default"/>
        <w:numPr>
          <w:ilvl w:val="0"/>
          <w:numId w:val="9"/>
        </w:numPr>
        <w:ind w:left="709" w:hanging="425"/>
        <w:jc w:val="both"/>
        <w:rPr>
          <w:bCs/>
          <w:color w:val="auto"/>
          <w:spacing w:val="-6"/>
        </w:rPr>
      </w:pPr>
      <w:r>
        <w:rPr>
          <w:bCs/>
          <w:color w:val="auto"/>
          <w:spacing w:val="-6"/>
        </w:rPr>
        <w:t>устный ответ,</w:t>
      </w:r>
    </w:p>
    <w:p>
      <w:pPr>
        <w:pStyle w:val="Default"/>
        <w:numPr>
          <w:ilvl w:val="0"/>
          <w:numId w:val="9"/>
        </w:numPr>
        <w:ind w:left="709" w:hanging="425"/>
        <w:jc w:val="both"/>
        <w:rPr>
          <w:bCs/>
          <w:color w:val="auto"/>
          <w:spacing w:val="-6"/>
        </w:rPr>
      </w:pPr>
      <w:r>
        <w:rPr>
          <w:bCs/>
          <w:color w:val="auto"/>
          <w:spacing w:val="-6"/>
        </w:rPr>
        <w:t xml:space="preserve">тестирование, </w:t>
      </w:r>
    </w:p>
    <w:p>
      <w:pPr>
        <w:pStyle w:val="Default"/>
        <w:numPr>
          <w:ilvl w:val="0"/>
          <w:numId w:val="9"/>
        </w:numPr>
        <w:ind w:left="709" w:hanging="425"/>
        <w:jc w:val="both"/>
        <w:rPr>
          <w:color w:val="auto"/>
        </w:rPr>
      </w:pPr>
      <w:r>
        <w:rPr>
          <w:color w:val="auto"/>
        </w:rPr>
        <w:t>письменные работы (контрольные, самостоятельные, проверочные работы, диктант, изложение, сочинение)</w:t>
      </w:r>
    </w:p>
    <w:p>
      <w:pPr>
        <w:pStyle w:val="Default"/>
        <w:numPr>
          <w:ilvl w:val="0"/>
          <w:numId w:val="9"/>
        </w:numPr>
        <w:ind w:left="709" w:hanging="425"/>
        <w:jc w:val="both"/>
        <w:rPr>
          <w:color w:val="auto"/>
        </w:rPr>
      </w:pPr>
      <w:r>
        <w:rPr>
          <w:color w:val="auto"/>
        </w:rPr>
        <w:t>практические и лабораторные работы;</w:t>
      </w:r>
    </w:p>
    <w:p>
      <w:pPr>
        <w:pStyle w:val="Default"/>
        <w:numPr>
          <w:ilvl w:val="0"/>
          <w:numId w:val="9"/>
        </w:numPr>
        <w:ind w:left="709" w:hanging="425"/>
        <w:jc w:val="both"/>
        <w:rPr>
          <w:color w:val="auto"/>
        </w:rPr>
      </w:pPr>
      <w:r>
        <w:rPr>
          <w:color w:val="auto"/>
        </w:rPr>
        <w:t>защита рефератов и творческих работ.</w:t>
      </w:r>
    </w:p>
    <w:p>
      <w:pPr>
        <w:pStyle w:val="Default"/>
        <w:ind w:firstLine="284"/>
        <w:jc w:val="both"/>
        <w:rPr>
          <w:color w:val="auto"/>
        </w:rPr>
      </w:pPr>
      <w:r>
        <w:rPr>
          <w:color w:val="auto"/>
        </w:rPr>
        <w:t>2.1.8. Особенности оценки всех форм текущего контроля образовательных результатов обучающихся регламентируются критериями оценки образовательных результатов обучающихся. (Приложение №1).</w:t>
      </w:r>
    </w:p>
    <w:p>
      <w:pPr>
        <w:pStyle w:val="Default"/>
        <w:ind w:firstLine="284"/>
        <w:jc w:val="both"/>
        <w:rPr>
          <w:color w:val="auto"/>
        </w:rPr>
      </w:pPr>
      <w:r>
        <w:rPr>
          <w:color w:val="auto"/>
        </w:rPr>
        <w:t xml:space="preserve">2.1.9. В ходе текущего контроля образовательных результатов  отметкой «2» («неудовлетворительно») не оценивается результат выполнения самостоятельной работы обучающего характера. 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</w:t>
      </w:r>
      <w:r>
        <w:rPr>
          <w:color w:val="auto"/>
        </w:rPr>
        <w:t xml:space="preserve">2.1.10. Отметка за выполненную письменную работу заносится в классный и электронный журналы к следующему уроку, за исключением отметок за домашнее сочинение в 5-11-х классах по русскому языку и литературе (они заносятся в классный журнал через урок после проведения сочинения).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2.1.11. В случае отсутствия обучающегося на тематической контрольной работе без уважительной причины в журнал выставляется отметка после опроса обучающегося по данному материалу. Уважительными причинами считаются: болезнь, подтверждённая медицинской справкой, освобождение приказом директора, официальный вызов  в административные органы, особая семейная ситуация.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2.1.12. Не допускается выставление неудовлетворительных отметок обучающимся сразу после пропуска занятий по уважительной причине. ППри выставлении неудовлетворительной отметки обучающемуся, учитель-предметник должен запланировать повторный опрос данного обучающегося на следующих уроках с выставлением отметки.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2.1.13. Текущий контроль образовательных результатов обучающихся,  занимающихся по индивидуальному учебному плану, осуществляется по предметам, включенным в этот план.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2.1.14. Текущие отметки ежедневно заносятся в классный журнал, дневники обучающихся, электронные дневники и электронный журнал успеваемости.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2.1.15. Контроль хода текущего контроля образовательных результатов  обучающихся осуществляют руководители методических объединений</w:t>
      </w:r>
      <w:r>
        <w:rPr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заместитель директора, которые  при необходимости оказывают методическую помощь учителю в его проведении.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2.1.16. Текущий контроль обучающихся, временно находящихся в санаторных школах, реабилитационных общеобразовательных учреждениях,  осуществляется в этих учебных заведениях и учитывается при выставлении четвертной (полугодовой) оценки.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2.2. Содержание, порядок проведения тематического оценивания.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Тематическое оценивание осуществляется в отношении всех обучающихся школы со 2 по  11 класс.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Количество, периодичность, порядок форм  тематического оценивания образовательных достижений обучающихся определяются учителем, преподающим данный предмет и отражается в рабочих программах по предмету (календарно-тематическое планирование) и в классном журнале.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Тематическое оценивание является средним арифметическим текущих контрольных и других оценок и выставляется в классном журнале после последнего урока данной темы.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Допускается выставление в колонку «тематическая» следующие оценки:  «5»; «4»; «3»; «2»; «н/а» (если пропущено все уроки данной темы. Если обучающийся пропустил все уроки данной темы, то с ним организовываются дополнительные  занятия для усвоения темы.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2.3. Содержание, формы и порядок проведения четвертной и полугодовой промежуточной аттестации обучающихся.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2.3.1. Четвертная (2-9 кл.), полугодовая (10-11кл.) промежуточная аттестация обучающихся Школы проводится с целью определения качества образовательных результатов, освоения содержания учебных программ (полнота, прочность, осознанность, системность) по завершении определенного временного промежутка (четверть, полугодие). </w:t>
      </w:r>
    </w:p>
    <w:p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2.3.2.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 </w:t>
      </w:r>
    </w:p>
    <w:p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2.3.3. 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2.3.4.  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При пропуске обучающимся по уважительной причине более 75% учебного времени, отводимого на изучение предмета, при отсутствии минимального количества отметок для аттестации за четверть или  полугодие обучающийся не аттестуется. В классный журнал в соответствующей графе отметка не выставляется. </w:t>
      </w:r>
    </w:p>
    <w:p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2.3.5. Обучающийся имеет право сдать пропущенный материал учителю в каникулярное время и пройти четвертную, полугодовую аттестацию по данному предмету. В этом случае родители (законные представители) обучающихся в письменной форме информируют администрацию школы о желании пройти четвертную, полугодовую аттестацию не позднее, чем за неделю до начала каникул. Заместитель директора составляет график зачётных мероприятий в каникулярное время. Результаты зачётов по предмету (предметам) выставляются в классный журнал, и на их основании проводится аттестация обучающегося. </w:t>
      </w:r>
    </w:p>
    <w:p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2.3.6. В первом классе в течение первого полугодия контрольные работы не проводятся. </w:t>
      </w:r>
    </w:p>
    <w:p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2.3.7. Родителям (законным представителям) обучающихся должна быть обеспечена возможность ознакомления с ходом и содержанием образовательного процесса, с результатами текущего контроля, посещаемости уроков, успеваемости.</w:t>
      </w:r>
    </w:p>
    <w:p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Классные руководители доводят до сведения родителей (законных представителей) сведения о результатах четвертной, полугодовой аттестации путём выставления отметок в дневники обучающихся, в том, числе и электронный дневник.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 </w:t>
      </w:r>
    </w:p>
    <w:p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2.4. Содержание, формы и порядок проведения годовой промежуточной аттестации.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2.4.1. Годовая аттестация обучающихся 9-х и 11-х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обучающимися в период учебного года по данному предмету. </w:t>
      </w:r>
    </w:p>
    <w:p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2.4.2. При выставлении годовой оценки следует учитывать оценки за четверти (2 - 9 классы), полугодия (10-11 классы). Годовая оценка выставляется как среднее арифметическое четвертных (2-9 классы), полугодовых (10-11 классы) оценок. </w:t>
      </w:r>
    </w:p>
    <w:p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Годовые отметки по учебным предметам за текущий учебный год должны быть выставлены  20 мая во всех классах.</w:t>
      </w:r>
    </w:p>
    <w:p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</w:r>
    </w:p>
    <w:p>
      <w:pPr>
        <w:pStyle w:val="Default"/>
        <w:ind w:firstLine="360"/>
        <w:jc w:val="both"/>
        <w:rPr>
          <w:b/>
          <w:b/>
          <w:bCs/>
          <w:color w:val="auto"/>
          <w:sz w:val="16"/>
          <w:szCs w:val="16"/>
        </w:rPr>
      </w:pPr>
      <w:r>
        <w:rPr>
          <w:b/>
          <w:bCs/>
          <w:color w:val="auto"/>
          <w:sz w:val="16"/>
          <w:szCs w:val="16"/>
        </w:rPr>
      </w:r>
    </w:p>
    <w:p>
      <w:pPr>
        <w:pStyle w:val="Default"/>
        <w:numPr>
          <w:ilvl w:val="0"/>
          <w:numId w:val="10"/>
        </w:numPr>
        <w:jc w:val="both"/>
        <w:rPr>
          <w:b/>
          <w:b/>
          <w:bCs/>
          <w:color w:val="auto"/>
        </w:rPr>
      </w:pPr>
      <w:r>
        <w:rPr>
          <w:b/>
          <w:bCs/>
          <w:color w:val="auto"/>
        </w:rPr>
        <w:t xml:space="preserve">Порядок перевода обучающихся в следующий класс: 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uto" w:line="240" w:before="0" w:after="0"/>
        <w:ind w:right="-6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Обучающиеся, освоившие в полном объёме учебные программы образовательной программы соответствующего уровня и имеющие удовлетворительные годовые оценки, переводятся в следующий класс.</w:t>
      </w:r>
      <w:r>
        <w:rPr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right="-6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Обучающиеся, имеющие неудовлетворительную годовую оценку по </w:t>
      </w:r>
      <w:r>
        <w:rPr>
          <w:rFonts w:ascii="Times New Roman" w:hAnsi="Times New Roman"/>
          <w:spacing w:val="-2"/>
          <w:sz w:val="24"/>
          <w:szCs w:val="24"/>
        </w:rPr>
        <w:t xml:space="preserve">учебному предмету, должны пройти промежуточную аттестацию по данному </w:t>
      </w:r>
      <w:r>
        <w:rPr>
          <w:rFonts w:ascii="Times New Roman" w:hAnsi="Times New Roman"/>
          <w:sz w:val="24"/>
          <w:szCs w:val="24"/>
        </w:rPr>
        <w:t>предмету в обязательном порядке.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Обучающиеся обязаны ликвидировать академическую задолженность.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Обучающиеся, имеющие академическую задолженность, вправе пройти промежуточную аттестацию по соответствующим учебному предмету не более двух раз в сроки, определяемые Школой,  в пределах одного года с момента образования академической задолженности. В указанный период не включается время болезни обучающегося.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Обучающиеся школы,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 xml:space="preserve">3.5. Перевод обучающегося в следующий класс осуществляется по решению педагогического совета. 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b/>
          <w:b/>
          <w:bCs/>
          <w:spacing w:val="-4"/>
          <w:sz w:val="24"/>
          <w:szCs w:val="24"/>
        </w:rPr>
      </w:pPr>
      <w:r>
        <w:rPr>
          <w:rFonts w:ascii="Times New Roman" w:hAnsi="Times New Roman"/>
          <w:b/>
          <w:bCs/>
          <w:spacing w:val="-4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b/>
          <w:b/>
          <w:bCs/>
          <w:spacing w:val="-4"/>
          <w:sz w:val="24"/>
          <w:szCs w:val="24"/>
        </w:rPr>
      </w:pP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Приложение № 1 </w:t>
      </w:r>
    </w:p>
    <w:p>
      <w:pPr>
        <w:pStyle w:val="Normal"/>
        <w:shd w:val="clear" w:color="auto" w:fill="FFFFFF"/>
        <w:spacing w:lineRule="auto" w:line="240" w:before="0" w:after="0"/>
        <w:ind w:left="1642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164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Критерии выставления текущих отметок успеваемости</w:t>
      </w:r>
    </w:p>
    <w:p>
      <w:pPr>
        <w:pStyle w:val="Normal"/>
        <w:shd w:val="clear" w:color="auto" w:fill="FFFFFF"/>
        <w:spacing w:lineRule="auto" w:line="240" w:before="0" w:after="0"/>
        <w:ind w:left="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1. Общая характеристика оценочной шкалы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Отметки   по   результатам   проверки   и   оценки   выполненных   обучающимися   работ выставляются по пятизначной порядковой шкале.</w:t>
      </w:r>
    </w:p>
    <w:p>
      <w:pPr>
        <w:pStyle w:val="Normal"/>
        <w:shd w:val="clear" w:color="auto" w:fill="FFFFFF"/>
        <w:spacing w:lineRule="auto" w:line="240" w:before="0" w:after="0"/>
        <w:ind w:left="29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pacing w:val="-1"/>
          <w:sz w:val="24"/>
          <w:szCs w:val="24"/>
        </w:rPr>
        <w:t xml:space="preserve">Отметка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«отлично» </w:t>
      </w:r>
      <w:r>
        <w:rPr>
          <w:rFonts w:ascii="Times New Roman" w:hAnsi="Times New Roman"/>
          <w:spacing w:val="-1"/>
          <w:sz w:val="24"/>
          <w:szCs w:val="24"/>
        </w:rPr>
        <w:t>(5 баллов) выставляется, если обучающийся демонстрирует: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pos="1073" w:leader="none"/>
        </w:tabs>
        <w:spacing w:lineRule="auto" w:line="240" w:before="0" w:after="0"/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уверенное знание и понимание учебного материала;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pos="1073" w:leader="none"/>
        </w:tabs>
        <w:spacing w:lineRule="auto" w:line="240" w:before="0" w:after="0"/>
        <w:ind w:left="1073" w:right="43" w:hanging="3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выделять главное в изученном материале, обобщать факты и практические примеры, делать выводы, устанавливать межпредметные и внутрипредметные связи;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pos="1073" w:leader="none"/>
        </w:tabs>
        <w:spacing w:lineRule="auto" w:line="240" w:before="0" w:after="0"/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применять полученные знания в новой ситуации;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pos="1073" w:leader="none"/>
        </w:tabs>
        <w:spacing w:lineRule="auto" w:line="240" w:before="0" w:after="0"/>
        <w:ind w:left="1073" w:right="22" w:hanging="3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ошибок и недочётов при воспроизведении изученного материала (самостоятельно устраняет отдельные неточности с помощью дополнительных вопросов учителя);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pos="1073" w:leader="none"/>
        </w:tabs>
        <w:spacing w:lineRule="auto" w:line="240" w:before="0" w:after="0"/>
        <w:ind w:left="1073" w:right="29" w:hanging="3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культуры письменной и устной речи, правил оформления письменных работ.</w:t>
      </w:r>
    </w:p>
    <w:p>
      <w:pPr>
        <w:pStyle w:val="Normal"/>
        <w:shd w:val="clear" w:color="auto" w:fill="FFFFFF"/>
        <w:spacing w:lineRule="auto" w:line="240" w:before="0" w:after="0"/>
        <w:ind w:left="4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1.2.Отметка </w:t>
      </w:r>
      <w:r>
        <w:rPr>
          <w:rFonts w:ascii="Times New Roman" w:hAnsi="Times New Roman"/>
          <w:b/>
          <w:bCs/>
          <w:sz w:val="24"/>
          <w:szCs w:val="24"/>
        </w:rPr>
        <w:t xml:space="preserve">«хорошо» </w:t>
      </w:r>
      <w:r>
        <w:rPr>
          <w:rFonts w:ascii="Times New Roman" w:hAnsi="Times New Roman"/>
          <w:sz w:val="24"/>
          <w:szCs w:val="24"/>
        </w:rPr>
        <w:t>(4 балла) выставляется, если обучающийся демонстрирует: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pos="1073" w:leader="none"/>
        </w:tabs>
        <w:spacing w:lineRule="auto" w:line="240" w:before="0" w:after="0"/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основного учебного материала;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pos="1073" w:leader="none"/>
        </w:tabs>
        <w:spacing w:lineRule="auto" w:line="240" w:before="0" w:after="0"/>
        <w:ind w:left="1073" w:right="14" w:hanging="3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выделять главное в изученном материале, обобщать факты и практические примеры, делать выводы, устанавливать внутрипредметные связи;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pos="1073" w:leader="none"/>
        </w:tabs>
        <w:spacing w:lineRule="auto" w:line="240" w:before="0" w:after="0"/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недочёты при воспроизведении изученного материала;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left" w:pos="1073" w:leader="none"/>
        </w:tabs>
        <w:spacing w:lineRule="auto" w:line="240" w:before="0" w:after="0"/>
        <w:ind w:left="1073" w:hanging="3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соблюдение основных правил культуры письменной и устной речи, правил </w:t>
      </w:r>
      <w:r>
        <w:rPr>
          <w:rFonts w:ascii="Times New Roman" w:hAnsi="Times New Roman"/>
          <w:sz w:val="24"/>
          <w:szCs w:val="24"/>
        </w:rPr>
        <w:t>оформления письменных работ.</w:t>
      </w:r>
    </w:p>
    <w:p>
      <w:pPr>
        <w:pStyle w:val="Normal"/>
        <w:shd w:val="clear" w:color="auto" w:fill="FFFFFF"/>
        <w:spacing w:lineRule="auto" w:line="240" w:before="0" w:after="0"/>
        <w:ind w:left="36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1.3.Отметка    </w:t>
      </w:r>
      <w:r>
        <w:rPr>
          <w:rFonts w:ascii="Times New Roman" w:hAnsi="Times New Roman"/>
          <w:b/>
          <w:bCs/>
          <w:sz w:val="24"/>
          <w:szCs w:val="24"/>
        </w:rPr>
        <w:t xml:space="preserve">«удовлетворительно»    </w:t>
      </w:r>
      <w:r>
        <w:rPr>
          <w:rFonts w:ascii="Times New Roman" w:hAnsi="Times New Roman"/>
          <w:sz w:val="24"/>
          <w:szCs w:val="24"/>
        </w:rPr>
        <w:t>(3    балла)    выставляется,    если    обучающийся демонстрирует: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left" w:pos="1454" w:leader="none"/>
        </w:tabs>
        <w:spacing w:lineRule="auto" w:line="240" w:before="0" w:after="0"/>
        <w:ind w:left="749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учебного материала на уровне минимальных требований;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left" w:pos="1454" w:leader="none"/>
        </w:tabs>
        <w:spacing w:lineRule="auto" w:line="240" w:before="0" w:after="0"/>
        <w:ind w:left="1418" w:right="432" w:hanging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умение воспроизводить изученный материал, затруднения в ответе на </w:t>
      </w:r>
      <w:r>
        <w:rPr>
          <w:rFonts w:ascii="Times New Roman" w:hAnsi="Times New Roman"/>
          <w:sz w:val="24"/>
          <w:szCs w:val="24"/>
        </w:rPr>
        <w:t>вопросы в измененной формулировке;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left" w:pos="1454" w:leader="none"/>
        </w:tabs>
        <w:spacing w:lineRule="auto" w:line="240" w:before="0" w:after="0"/>
        <w:ind w:left="1418" w:right="1296" w:hanging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наличие грубой ошибки или нескольких негрубых ошибок при </w:t>
      </w:r>
      <w:r>
        <w:rPr>
          <w:rFonts w:ascii="Times New Roman" w:hAnsi="Times New Roman"/>
          <w:sz w:val="24"/>
          <w:szCs w:val="24"/>
        </w:rPr>
        <w:t>воспроизведении изученного материала;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left" w:pos="1454" w:leader="none"/>
        </w:tabs>
        <w:spacing w:lineRule="auto" w:line="240" w:before="0" w:after="0"/>
        <w:ind w:left="1418" w:right="432" w:hanging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несоблюдение отдельных правил культуры письменной и устной речи, </w:t>
      </w:r>
      <w:r>
        <w:rPr>
          <w:rFonts w:ascii="Times New Roman" w:hAnsi="Times New Roman"/>
          <w:sz w:val="24"/>
          <w:szCs w:val="24"/>
        </w:rPr>
        <w:t>правил оформления письменных работ.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  Отметка   </w:t>
      </w:r>
      <w:r>
        <w:rPr>
          <w:rFonts w:ascii="Times New Roman" w:hAnsi="Times New Roman"/>
          <w:b/>
          <w:bCs/>
          <w:sz w:val="24"/>
          <w:szCs w:val="24"/>
        </w:rPr>
        <w:t xml:space="preserve">«неудовлетворительно»   </w:t>
      </w:r>
      <w:r>
        <w:rPr>
          <w:rFonts w:ascii="Times New Roman" w:hAnsi="Times New Roman"/>
          <w:sz w:val="24"/>
          <w:szCs w:val="24"/>
        </w:rPr>
        <w:t>(2   балла)   выставляется,   если   обучающийся демонстрирует: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713" w:leader="none"/>
        </w:tabs>
        <w:spacing w:lineRule="auto" w:line="240" w:before="0" w:after="0"/>
        <w:ind w:left="713" w:right="65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учебного материала на уровне ниже минимальных требований, фрагментарные представления об изученном материале;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713" w:leader="none"/>
        </w:tabs>
        <w:spacing w:lineRule="auto" w:line="240" w:before="0" w:after="0"/>
        <w:ind w:left="713" w:right="58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умений работать на уровне воспроизведения, затруднения при ответах на стандартные вопросы;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713" w:leader="none"/>
        </w:tabs>
        <w:spacing w:lineRule="auto" w:line="240" w:before="0" w:after="0"/>
        <w:ind w:left="713" w:right="58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нескольких грубых ошибок, большого числа негрубых при воспроизведении изученного материала;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713" w:leader="none"/>
        </w:tabs>
        <w:spacing w:lineRule="auto" w:line="240" w:before="0" w:after="0"/>
        <w:ind w:left="713" w:right="50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несоблюдение основных правил культуры письменной и устной речи, правил оформления письменных работ.</w:t>
      </w:r>
    </w:p>
    <w:p>
      <w:pPr>
        <w:pStyle w:val="Normal"/>
        <w:shd w:val="clear" w:color="auto" w:fill="FFFFFF"/>
        <w:spacing w:lineRule="auto" w:line="240" w:before="0" w:after="0"/>
        <w:ind w:left="29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    Критерии выставления отметок за устные работы</w:t>
      </w:r>
    </w:p>
    <w:p>
      <w:pPr>
        <w:pStyle w:val="Normal"/>
        <w:shd w:val="clear" w:color="auto" w:fill="FFFFFF"/>
        <w:tabs>
          <w:tab w:val="left" w:pos="454" w:leader="none"/>
        </w:tabs>
        <w:spacing w:lineRule="auto" w:line="240" w:before="0" w:after="0"/>
        <w:ind w:left="29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ab/>
        <w:t xml:space="preserve">Отметка </w:t>
      </w:r>
      <w:r>
        <w:rPr>
          <w:rFonts w:ascii="Times New Roman" w:hAnsi="Times New Roman"/>
          <w:b/>
          <w:bCs/>
          <w:sz w:val="24"/>
          <w:szCs w:val="24"/>
        </w:rPr>
        <w:t xml:space="preserve">«отлично» </w:t>
      </w:r>
      <w:r>
        <w:rPr>
          <w:rFonts w:ascii="Times New Roman" w:hAnsi="Times New Roman"/>
          <w:sz w:val="24"/>
          <w:szCs w:val="24"/>
        </w:rPr>
        <w:t>(5 баллов) выставляется, если обучающийся: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713" w:leader="none"/>
        </w:tabs>
        <w:spacing w:lineRule="auto" w:line="240" w:before="0" w:after="0"/>
        <w:ind w:left="713" w:right="36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последовательно, чётко, связно, обоснованно и безошибочно излагает учебный </w:t>
      </w:r>
      <w:r>
        <w:rPr>
          <w:rFonts w:ascii="Times New Roman" w:hAnsi="Times New Roman"/>
          <w:spacing w:val="-1"/>
          <w:sz w:val="24"/>
          <w:szCs w:val="24"/>
        </w:rPr>
        <w:t xml:space="preserve">материал; дает ответ в логической последовательности с использованием принятой </w:t>
      </w:r>
      <w:r>
        <w:rPr>
          <w:rFonts w:ascii="Times New Roman" w:hAnsi="Times New Roman"/>
          <w:sz w:val="24"/>
          <w:szCs w:val="24"/>
        </w:rPr>
        <w:t>терминологии;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713" w:leader="none"/>
        </w:tabs>
        <w:spacing w:lineRule="auto" w:line="240" w:before="0" w:after="0"/>
        <w:ind w:left="713" w:right="29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показывает понимание сущности рассматриваемых понятий, явлений и закономерностей, теорий, взаимосвязей; умеет выделять главное, самостоятельно подтверждать ответ конкретными примерами, фактами;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713" w:leader="none"/>
        </w:tabs>
        <w:spacing w:lineRule="auto" w:line="240" w:before="0" w:after="0"/>
        <w:ind w:left="713" w:right="14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анализирует и обобщает теоретический материал, результаты проведенных наблюдений и опытов; свободно устанавливает межпредметные (на основе ранее приобретенных знаний) и внутрипредметные связи;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713" w:leader="none"/>
        </w:tabs>
        <w:spacing w:lineRule="auto" w:line="240" w:before="0" w:after="0"/>
        <w:ind w:left="713" w:right="22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уверенно и безошибочно применяет полученные знания в решении новых, ранее не </w:t>
      </w:r>
      <w:r>
        <w:rPr>
          <w:rFonts w:ascii="Times New Roman" w:hAnsi="Times New Roman"/>
          <w:sz w:val="24"/>
          <w:szCs w:val="24"/>
        </w:rPr>
        <w:t>встречавшихся задач;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713" w:leader="none"/>
        </w:tabs>
        <w:spacing w:lineRule="auto" w:line="240" w:before="0" w:after="0"/>
        <w:ind w:left="713" w:right="22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излагает учебный материал литературным языком; правильно и обстоятельно отвечает на дополнительные вопросы учителя;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713" w:leader="none"/>
        </w:tabs>
        <w:spacing w:lineRule="auto" w:line="240" w:before="0" w:after="0"/>
        <w:ind w:left="713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рационально использует наглядные пособия, справочные материалы, учебник, дополнительную литературу, первоисточники; применяет упорядоченную систему условных обозначений при ведении записей, сопровождающих ответ; имеет </w:t>
      </w:r>
      <w:r>
        <w:rPr>
          <w:rFonts w:ascii="Times New Roman" w:hAnsi="Times New Roman"/>
          <w:spacing w:val="-1"/>
          <w:sz w:val="24"/>
          <w:szCs w:val="24"/>
        </w:rPr>
        <w:t xml:space="preserve">необходимые навыки работы с приборами, чертежами, схемами и графиками, </w:t>
      </w:r>
      <w:r>
        <w:rPr>
          <w:rFonts w:ascii="Times New Roman" w:hAnsi="Times New Roman"/>
          <w:sz w:val="24"/>
          <w:szCs w:val="24"/>
        </w:rPr>
        <w:t>сопутствующими ответу;</w:t>
      </w:r>
    </w:p>
    <w:p>
      <w:pPr>
        <w:pStyle w:val="Normal"/>
        <w:shd w:val="clear" w:color="auto" w:fill="FFFFFF"/>
        <w:tabs>
          <w:tab w:val="left" w:pos="763" w:leader="none"/>
        </w:tabs>
        <w:spacing w:lineRule="auto" w:line="240" w:before="0" w:after="0"/>
        <w:ind w:left="43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допускает в ответе недочеты, которые легко исправляет по требованию учителя.</w:t>
      </w:r>
    </w:p>
    <w:p>
      <w:pPr>
        <w:pStyle w:val="Normal"/>
        <w:shd w:val="clear" w:color="auto" w:fill="FFFFFF"/>
        <w:tabs>
          <w:tab w:val="left" w:pos="454" w:leader="none"/>
        </w:tabs>
        <w:spacing w:lineRule="auto" w:line="240" w:before="0" w:after="0"/>
        <w:ind w:left="29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ab/>
        <w:t xml:space="preserve">Отметка </w:t>
      </w:r>
      <w:r>
        <w:rPr>
          <w:rFonts w:ascii="Times New Roman" w:hAnsi="Times New Roman"/>
          <w:b/>
          <w:bCs/>
          <w:sz w:val="24"/>
          <w:szCs w:val="24"/>
        </w:rPr>
        <w:t xml:space="preserve">«хорошо» </w:t>
      </w:r>
      <w:r>
        <w:rPr>
          <w:rFonts w:ascii="Times New Roman" w:hAnsi="Times New Roman"/>
          <w:sz w:val="24"/>
          <w:szCs w:val="24"/>
        </w:rPr>
        <w:t>(4 балла) выставляется, если обучающийся:</w:t>
      </w:r>
    </w:p>
    <w:p>
      <w:pPr>
        <w:pStyle w:val="Normal"/>
        <w:shd w:val="clear" w:color="auto" w:fill="FFFFFF"/>
        <w:tabs>
          <w:tab w:val="left" w:pos="763" w:leader="none"/>
        </w:tabs>
        <w:spacing w:lineRule="auto" w:line="240" w:before="0" w:after="0"/>
        <w:ind w:left="43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показывает знание всего изученного учебного материала;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691" w:hanging="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дает в основном правильный ответ; учебный материал излагает в обоснованной логической последовательности с приведением конкретных примеров, при этом </w:t>
      </w:r>
      <w:r>
        <w:rPr>
          <w:rFonts w:ascii="Times New Roman" w:hAnsi="Times New Roman"/>
          <w:spacing w:val="-1"/>
          <w:sz w:val="24"/>
          <w:szCs w:val="24"/>
        </w:rPr>
        <w:t xml:space="preserve">допускает одну негрубую ошибку или не более двух недочетов в использовании терминологии учебного предмета, которые может исправить самостоятельно при </w:t>
      </w:r>
      <w:r>
        <w:rPr>
          <w:rFonts w:ascii="Times New Roman" w:hAnsi="Times New Roman"/>
          <w:sz w:val="24"/>
          <w:szCs w:val="24"/>
        </w:rPr>
        <w:t>помощи учителя;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691" w:right="864" w:hanging="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анализирует и обобщает теоретический материал, результаты проведенных </w:t>
      </w:r>
      <w:r>
        <w:rPr>
          <w:rFonts w:ascii="Times New Roman" w:hAnsi="Times New Roman"/>
          <w:sz w:val="24"/>
          <w:szCs w:val="24"/>
        </w:rPr>
        <w:t>наблюдений и опытов с помощью учителя;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691" w:hanging="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соблюдает основные правила культуры устной речи; применяет упорядоченную </w:t>
      </w:r>
      <w:r>
        <w:rPr>
          <w:rFonts w:ascii="Times New Roman" w:hAnsi="Times New Roman"/>
          <w:sz w:val="24"/>
          <w:szCs w:val="24"/>
        </w:rPr>
        <w:t>систему условных обозначений при ведении записей, сопровождающих ответ;</w:t>
      </w:r>
    </w:p>
    <w:p>
      <w:pPr>
        <w:pStyle w:val="Normal"/>
        <w:shd w:val="clear" w:color="auto" w:fill="FFFFFF"/>
        <w:tabs>
          <w:tab w:val="left" w:pos="425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ab/>
        <w:t>Отметка «удовлетворительно» (3 балла) выставляется, если обучающийся: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691" w:hanging="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демонстрирует    усвоение    основного    содержания    учебного    материала,    имеет </w:t>
      </w:r>
      <w:r>
        <w:rPr>
          <w:rFonts w:ascii="Times New Roman" w:hAnsi="Times New Roman"/>
          <w:sz w:val="24"/>
          <w:szCs w:val="24"/>
        </w:rPr>
        <w:t>пробелы, не препятствующие дальнейшему усвоению учебного материала;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691" w:hanging="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применяет полученные  знания  при  ответе  на  вопрос,  анализе  предложенных ситуаций по образцу;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допускает ошибки в использовании терминологии учебного предмета;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691" w:hanging="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показывает недостаточную сформированность отдельных знаний и умений; выводы </w:t>
      </w:r>
      <w:r>
        <w:rPr>
          <w:rFonts w:ascii="Times New Roman" w:hAnsi="Times New Roman"/>
          <w:sz w:val="24"/>
          <w:szCs w:val="24"/>
        </w:rPr>
        <w:t>и обобщения аргументирует слабо, допускает в них ошибки;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691" w:hanging="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затрудняется    при   анализе   и   обобщении   учебного   материала,   результатов проведенных наблюдений и опытов;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691" w:hanging="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дает неполные ответы на вопросы учителя или воспроизводит содержание ранее прочитанного учебного текста, слабо связанного с заданным вопросом;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691" w:hanging="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использует неупорядоченную систему условных обозначений при ведении записей, сопровождающих ответ.</w:t>
      </w:r>
    </w:p>
    <w:p>
      <w:pPr>
        <w:pStyle w:val="Normal"/>
        <w:shd w:val="clear" w:color="auto" w:fill="FFFFFF"/>
        <w:tabs>
          <w:tab w:val="left" w:pos="425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ab/>
        <w:t xml:space="preserve"> Отметка </w:t>
      </w:r>
      <w:r>
        <w:rPr>
          <w:rFonts w:ascii="Times New Roman" w:hAnsi="Times New Roman"/>
          <w:b/>
          <w:bCs/>
          <w:sz w:val="24"/>
          <w:szCs w:val="24"/>
        </w:rPr>
        <w:t xml:space="preserve">«неудовлетворительно» </w:t>
      </w:r>
      <w:r>
        <w:rPr>
          <w:rFonts w:ascii="Times New Roman" w:hAnsi="Times New Roman"/>
          <w:sz w:val="24"/>
          <w:szCs w:val="24"/>
        </w:rPr>
        <w:t>(2 балла) выставляется, если обучающийся: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691" w:hanging="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раскрыл основное содержание учебного материала в пределах поставленных вопросов;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691" w:hanging="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не умеет применять имеющиеся знания к решению конкретных вопросов и задач по </w:t>
      </w:r>
      <w:r>
        <w:rPr>
          <w:rFonts w:ascii="Times New Roman" w:hAnsi="Times New Roman"/>
          <w:sz w:val="24"/>
          <w:szCs w:val="24"/>
        </w:rPr>
        <w:t>образцу;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left" w:pos="691" w:leader="none"/>
        </w:tabs>
        <w:spacing w:lineRule="auto" w:line="240" w:before="0" w:after="0"/>
        <w:ind w:left="691" w:hanging="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допускает в ответе более двух грубых ошибок, которые не может исправить даже при помощи учителя.</w:t>
      </w:r>
    </w:p>
    <w:p>
      <w:pPr>
        <w:pStyle w:val="Normal"/>
        <w:shd w:val="clear" w:color="auto" w:fill="FFFFFF"/>
        <w:spacing w:lineRule="auto" w:line="240" w:before="0" w:after="0"/>
        <w:ind w:left="36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3.Критерии выставления отметок за письменные работы</w:t>
      </w:r>
    </w:p>
    <w:p>
      <w:pPr>
        <w:pStyle w:val="Normal"/>
        <w:shd w:val="clear" w:color="auto" w:fill="FFFFFF"/>
        <w:spacing w:lineRule="auto" w:line="240" w:before="0" w:after="0"/>
        <w:ind w:left="4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Отметка </w:t>
      </w:r>
      <w:r>
        <w:rPr>
          <w:rFonts w:ascii="Times New Roman" w:hAnsi="Times New Roman"/>
          <w:b/>
          <w:bCs/>
          <w:sz w:val="24"/>
          <w:szCs w:val="24"/>
        </w:rPr>
        <w:t xml:space="preserve">«отлично» </w:t>
      </w:r>
      <w:r>
        <w:rPr>
          <w:rFonts w:ascii="Times New Roman" w:hAnsi="Times New Roman"/>
          <w:sz w:val="24"/>
          <w:szCs w:val="24"/>
        </w:rPr>
        <w:t>(5 баллов) выставляется, если обучающийся выполнил работу без ошибок и недочетов, либо допустил не более одного недочета.</w:t>
      </w:r>
    </w:p>
    <w:p>
      <w:pPr>
        <w:pStyle w:val="Normal"/>
        <w:shd w:val="clear" w:color="auto" w:fill="FFFFFF"/>
        <w:spacing w:lineRule="auto" w:line="240" w:before="0" w:after="0"/>
        <w:ind w:right="7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3.2.Отметка «хорошо» (4 балла) выставляется, если обучающийся выполнил работу полностью, но допустил в ней не более одной негрубой ошибки и одного недочета, либо не более двух недочетов.</w:t>
      </w:r>
    </w:p>
    <w:p>
      <w:pPr>
        <w:pStyle w:val="Normal"/>
        <w:shd w:val="clear" w:color="auto" w:fill="FFFFFF"/>
        <w:spacing w:lineRule="auto" w:line="240" w:before="0" w:after="0"/>
        <w:ind w:right="6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3.3.Отметка </w:t>
      </w:r>
      <w:r>
        <w:rPr>
          <w:rFonts w:ascii="Times New Roman" w:hAnsi="Times New Roman"/>
          <w:b/>
          <w:bCs/>
          <w:sz w:val="24"/>
          <w:szCs w:val="24"/>
        </w:rPr>
        <w:t xml:space="preserve">«удовлетворительно» </w:t>
      </w:r>
      <w:r>
        <w:rPr>
          <w:rFonts w:ascii="Times New Roman" w:hAnsi="Times New Roman"/>
          <w:sz w:val="24"/>
          <w:szCs w:val="24"/>
        </w:rPr>
        <w:t>(3 балла) выставляется. Если обучающийся выполнил не менее половины работы, допустив при этом: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28" w:leader="none"/>
        </w:tabs>
        <w:spacing w:lineRule="auto" w:line="240" w:before="0" w:after="0"/>
        <w:ind w:left="49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более двух грубых ошибок;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28" w:leader="none"/>
        </w:tabs>
        <w:spacing w:lineRule="auto" w:line="240" w:before="0" w:after="0"/>
        <w:ind w:left="49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либо не более одной грубой и одной негрубой ошибки и один недочет;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28" w:leader="none"/>
        </w:tabs>
        <w:spacing w:lineRule="auto" w:line="240" w:before="0" w:after="0"/>
        <w:ind w:left="49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либо три негрубые ошибки;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28" w:leader="none"/>
        </w:tabs>
        <w:spacing w:lineRule="auto" w:line="240" w:before="0" w:after="0"/>
        <w:ind w:left="49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либо одну негрубую ошибку и три недочета;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28" w:leader="none"/>
        </w:tabs>
        <w:spacing w:lineRule="auto" w:line="240" w:before="0" w:after="0"/>
        <w:ind w:left="49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либо четыре-пять недочетов.</w:t>
      </w:r>
    </w:p>
    <w:p>
      <w:pPr>
        <w:pStyle w:val="Normal"/>
        <w:shd w:val="clear" w:color="auto" w:fill="FFFFFF"/>
        <w:spacing w:lineRule="auto" w:line="240" w:before="0" w:after="0"/>
        <w:ind w:left="13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3.4.Отметка </w:t>
      </w:r>
      <w:r>
        <w:rPr>
          <w:rFonts w:ascii="Times New Roman" w:hAnsi="Times New Roman"/>
          <w:b/>
          <w:bCs/>
          <w:sz w:val="24"/>
          <w:szCs w:val="24"/>
        </w:rPr>
        <w:t xml:space="preserve">«неудовлетворительно» </w:t>
      </w:r>
      <w:r>
        <w:rPr>
          <w:rFonts w:ascii="Times New Roman" w:hAnsi="Times New Roman"/>
          <w:sz w:val="24"/>
          <w:szCs w:val="24"/>
        </w:rPr>
        <w:t>(2 балла) выставляется, если обучающийся: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28" w:leader="none"/>
        </w:tabs>
        <w:spacing w:lineRule="auto" w:line="240" w:before="0" w:after="0"/>
        <w:ind w:left="49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выполнил менее половины работы;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28" w:leader="none"/>
        </w:tabs>
        <w:spacing w:lineRule="auto" w:line="240" w:before="0" w:after="0"/>
        <w:ind w:left="828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либо допустил большее количество ошибок и недочетов, чем это допускается для отметки «удовлетворительно».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Критерии выставления отметок за практические (лабораторные) работы</w:t>
      </w:r>
    </w:p>
    <w:p>
      <w:pPr>
        <w:pStyle w:val="Normal"/>
        <w:shd w:val="clear" w:color="auto" w:fill="FFFFFF"/>
        <w:spacing w:lineRule="auto" w:line="240" w:before="0" w:after="0"/>
        <w:ind w:left="13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4.1.</w:t>
      </w:r>
      <w:r>
        <w:rPr>
          <w:rFonts w:ascii="Times New Roman" w:hAnsi="Times New Roman"/>
          <w:spacing w:val="-1"/>
          <w:sz w:val="24"/>
          <w:szCs w:val="24"/>
        </w:rPr>
        <w:t xml:space="preserve">Отметка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«отлично» </w:t>
      </w:r>
      <w:r>
        <w:rPr>
          <w:rFonts w:ascii="Times New Roman" w:hAnsi="Times New Roman"/>
          <w:spacing w:val="-1"/>
          <w:sz w:val="24"/>
          <w:szCs w:val="24"/>
        </w:rPr>
        <w:t>(5 баллов) выставляется, если обучающийся:</w:t>
      </w:r>
    </w:p>
    <w:p>
      <w:pPr>
        <w:pStyle w:val="Normal"/>
        <w:shd w:val="clear" w:color="auto" w:fill="FFFFFF"/>
        <w:tabs>
          <w:tab w:val="left" w:pos="828" w:leader="none"/>
        </w:tabs>
        <w:spacing w:lineRule="auto" w:line="240" w:before="0" w:after="0"/>
        <w:ind w:left="49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самостоятельно определил цель работы;</w:t>
      </w:r>
      <w:r>
        <w:rPr>
          <w:rFonts w:ascii="Times New Roman" w:hAnsi="Times New Roman"/>
          <w:b/>
          <w:bCs/>
          <w:w w:val="40"/>
          <w:sz w:val="24"/>
          <w:szCs w:val="24"/>
          <w:lang w:val="en-US"/>
        </w:rPr>
        <w:t>I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28" w:leader="none"/>
        </w:tabs>
        <w:spacing w:lineRule="auto" w:line="240" w:before="0" w:after="0"/>
        <w:ind w:left="49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выбрал и подготовил для работы необходимое оборудование;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28" w:leader="none"/>
        </w:tabs>
        <w:spacing w:lineRule="auto" w:line="240" w:before="0" w:after="0"/>
        <w:ind w:left="828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выполнил   работу   в   рациональной   последовательности   и   полном   объеме   с безусловным соблюдением правил личной и общественной безопасности;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28" w:leader="none"/>
        </w:tabs>
        <w:spacing w:lineRule="auto" w:line="240" w:before="0" w:after="0"/>
        <w:ind w:left="828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получил результаты с заданной точностью; оценил погрешность измерения (для обучающихся 1Х-Х1 классов);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28" w:leader="none"/>
        </w:tabs>
        <w:spacing w:lineRule="auto" w:line="240" w:before="0" w:after="0"/>
        <w:ind w:left="828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грамотно, логично описал проведенные наблюдения и сформулировал выводы из результатов опыта (наблюдения);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28" w:leader="none"/>
        </w:tabs>
        <w:spacing w:lineRule="auto" w:line="240" w:before="0" w:after="0"/>
        <w:ind w:left="49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экономно использовал расходные материалы;</w:t>
      </w:r>
    </w:p>
    <w:p>
      <w:pPr>
        <w:pStyle w:val="Normal"/>
        <w:shd w:val="clear" w:color="auto" w:fill="FFFFFF"/>
        <w:tabs>
          <w:tab w:val="left" w:pos="871" w:leader="none"/>
        </w:tabs>
        <w:spacing w:lineRule="auto" w:line="240" w:before="0" w:after="0"/>
        <w:ind w:left="166" w:right="-1" w:firstLine="3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обеспечил поддержание чистоты и порядка на рабочем месте.</w:t>
        <w:br/>
      </w:r>
      <w:r>
        <w:rPr>
          <w:rFonts w:ascii="Times New Roman" w:hAnsi="Times New Roman"/>
          <w:sz w:val="24"/>
          <w:szCs w:val="24"/>
        </w:rPr>
        <w:t xml:space="preserve">4.2.Отметка </w:t>
      </w:r>
      <w:r>
        <w:rPr>
          <w:rFonts w:ascii="Times New Roman" w:hAnsi="Times New Roman"/>
          <w:b/>
          <w:bCs/>
          <w:sz w:val="24"/>
          <w:szCs w:val="24"/>
        </w:rPr>
        <w:t xml:space="preserve">«хорошо» </w:t>
      </w:r>
      <w:r>
        <w:rPr>
          <w:rFonts w:ascii="Times New Roman" w:hAnsi="Times New Roman"/>
          <w:sz w:val="24"/>
          <w:szCs w:val="24"/>
        </w:rPr>
        <w:t>(4 балла) выставляется, если обучающийся:</w:t>
      </w:r>
    </w:p>
    <w:p>
      <w:pPr>
        <w:pStyle w:val="Normal"/>
        <w:shd w:val="clear" w:color="auto" w:fill="FFFFFF"/>
        <w:tabs>
          <w:tab w:val="left" w:pos="994" w:leader="none"/>
        </w:tabs>
        <w:spacing w:lineRule="auto" w:line="240" w:before="0" w:after="0"/>
        <w:ind w:left="54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самостоятельно определил цель работы;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78" w:leader="none"/>
        </w:tabs>
        <w:spacing w:lineRule="auto" w:line="240" w:before="0" w:after="0"/>
        <w:ind w:left="54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выбрал и подготовил для работы необходимое оборудование;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78" w:leader="none"/>
        </w:tabs>
        <w:spacing w:lineRule="auto" w:line="240" w:before="0" w:after="0"/>
        <w:ind w:left="878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выполнил работу в полном объеме с безусловным соблюдением правил личной и общественной безопасности, но не в рациональной последовательности;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878" w:leader="none"/>
        </w:tabs>
        <w:spacing w:lineRule="auto" w:line="240" w:before="0" w:after="0"/>
        <w:ind w:left="878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выполнил   не   менее   двух   остальных   требований,   соответствующих   отметке «отлично».</w:t>
      </w:r>
    </w:p>
    <w:p>
      <w:pPr>
        <w:pStyle w:val="Normal"/>
        <w:shd w:val="clear" w:color="auto" w:fill="FFFFFF"/>
        <w:spacing w:lineRule="auto" w:line="240" w:before="0" w:after="0"/>
        <w:ind w:left="18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4.3.Отметка </w:t>
      </w:r>
      <w:r>
        <w:rPr>
          <w:rFonts w:ascii="Times New Roman" w:hAnsi="Times New Roman"/>
          <w:b/>
          <w:bCs/>
          <w:sz w:val="24"/>
          <w:szCs w:val="24"/>
        </w:rPr>
        <w:t xml:space="preserve">«удовлетворительно» </w:t>
      </w:r>
      <w:r>
        <w:rPr>
          <w:rFonts w:ascii="Times New Roman" w:hAnsi="Times New Roman"/>
          <w:sz w:val="24"/>
          <w:szCs w:val="24"/>
        </w:rPr>
        <w:t>(3 балла) выставляется, если обучающийся:</w:t>
      </w:r>
    </w:p>
    <w:p>
      <w:pPr>
        <w:pStyle w:val="Normal"/>
        <w:numPr>
          <w:ilvl w:val="0"/>
          <w:numId w:val="8"/>
        </w:numPr>
        <w:shd w:val="clear" w:color="auto" w:fill="FFFFFF"/>
        <w:suppressAutoHyphens w:val="tru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определил цель работы;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698" w:leader="none"/>
        </w:tabs>
        <w:spacing w:lineRule="auto" w:line="240" w:before="0" w:after="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выбрал и подготовил для работы необходимое оборудование с помощью учителя;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698" w:leader="none"/>
        </w:tabs>
        <w:spacing w:lineRule="auto" w:line="240" w:before="0" w:after="0"/>
        <w:ind w:left="698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выполнил работу не менее чем на половину с безусловным соблюдением правил личной и общественной безопасности;</w:t>
      </w:r>
    </w:p>
    <w:p>
      <w:pPr>
        <w:pStyle w:val="Normal"/>
        <w:shd w:val="clear" w:color="auto" w:fill="FFFFFF"/>
        <w:tabs>
          <w:tab w:val="left" w:pos="778" w:leader="none"/>
        </w:tabs>
        <w:spacing w:lineRule="auto" w:line="240" w:before="0" w:after="0"/>
        <w:ind w:left="3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выполнил не менее одного требования из числа остальных, соответствующих</w:t>
      </w:r>
    </w:p>
    <w:p>
      <w:pPr>
        <w:pStyle w:val="Normal"/>
        <w:shd w:val="clear" w:color="auto" w:fill="FFFFFF"/>
        <w:spacing w:lineRule="auto" w:line="240" w:before="0" w:after="0"/>
        <w:ind w:right="806" w:firstLine="7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отметке «отлично». </w:t>
      </w:r>
    </w:p>
    <w:p>
      <w:pPr>
        <w:pStyle w:val="Normal"/>
        <w:shd w:val="clear" w:color="auto" w:fill="FFFFFF"/>
        <w:spacing w:lineRule="auto" w:line="240" w:before="0" w:after="0"/>
        <w:ind w:right="806" w:firstLine="7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4.4.Отметка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«неудовлетворительно» </w:t>
      </w:r>
      <w:r>
        <w:rPr>
          <w:rFonts w:ascii="Times New Roman" w:hAnsi="Times New Roman"/>
          <w:spacing w:val="-1"/>
          <w:sz w:val="24"/>
          <w:szCs w:val="24"/>
        </w:rPr>
        <w:t>(2 балла) выставляется, если обучающийся: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713" w:leader="none"/>
        </w:tabs>
        <w:spacing w:lineRule="auto" w:line="240" w:before="0" w:after="0"/>
        <w:ind w:left="713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  смог   определить   цель  работы   и   подготовить  необходимое  оборудование самостоятельно;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713" w:leader="none"/>
        </w:tabs>
        <w:spacing w:lineRule="auto" w:line="240" w:before="0" w:after="0"/>
        <w:ind w:left="713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выполнил работу менее чем на половину, либо допустил однократное нарушение правил безопасности.</w:t>
      </w:r>
    </w:p>
    <w:p>
      <w:pPr>
        <w:pStyle w:val="Normal"/>
        <w:shd w:val="clear" w:color="auto" w:fill="FFFFFF"/>
        <w:spacing w:lineRule="auto" w:line="240" w:before="0" w:after="0"/>
        <w:ind w:left="2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5.     Виды ошибок и недочетов при выполнении работ</w:t>
      </w:r>
    </w:p>
    <w:p>
      <w:pPr>
        <w:pStyle w:val="Normal"/>
        <w:shd w:val="clear" w:color="auto" w:fill="FFFFFF"/>
        <w:spacing w:lineRule="auto" w:line="240" w:before="0" w:after="0"/>
        <w:ind w:left="29" w:firstLine="6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Грубыми </w:t>
      </w:r>
      <w:r>
        <w:rPr>
          <w:rFonts w:ascii="Times New Roman" w:hAnsi="Times New Roman"/>
          <w:spacing w:val="-1"/>
          <w:sz w:val="24"/>
          <w:szCs w:val="24"/>
        </w:rPr>
        <w:t xml:space="preserve">считаются ошибки в результатах выполнения работ (отдельных заданий), </w:t>
      </w:r>
      <w:r>
        <w:rPr>
          <w:rFonts w:ascii="Times New Roman" w:hAnsi="Times New Roman"/>
          <w:sz w:val="24"/>
          <w:szCs w:val="24"/>
        </w:rPr>
        <w:t>обусловленные: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734" w:leader="none"/>
        </w:tabs>
        <w:spacing w:lineRule="auto" w:line="240" w:before="0" w:after="0"/>
        <w:ind w:left="734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незнанием основных понятий, законов, правил, классификаций, формул, единиц измерения величин;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734" w:leader="none"/>
        </w:tabs>
        <w:spacing w:lineRule="auto" w:line="240" w:before="0" w:after="0"/>
        <w:ind w:left="396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незнанием алгоритмов (последовательности) решения типичных учебных задач;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734" w:leader="none"/>
        </w:tabs>
        <w:spacing w:lineRule="auto" w:line="240" w:before="0" w:after="0"/>
        <w:ind w:left="734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неумением определить цель работы и не допускать отклонения от нее в ходе выполнения работы;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734" w:leader="none"/>
        </w:tabs>
        <w:spacing w:lineRule="auto" w:line="240" w:before="0" w:after="0"/>
        <w:ind w:left="734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некорректностью   вывода   (отсутствием   логической   связи   между   исходными посылками и выводимых из них заключением);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734" w:leader="none"/>
        </w:tabs>
        <w:spacing w:lineRule="auto" w:line="240" w:before="0" w:after="0"/>
        <w:ind w:left="396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нарушением правил безопасности при выполнении работ;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734" w:leader="none"/>
        </w:tabs>
        <w:spacing w:lineRule="auto" w:line="240" w:before="0" w:after="0"/>
        <w:ind w:left="734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небрежным отношением к учебно-материальной базе, повлекшим поломку (выход из строя) приборов, инструментов и другого оборудования.</w:t>
      </w:r>
    </w:p>
    <w:p>
      <w:pPr>
        <w:pStyle w:val="Normal"/>
        <w:shd w:val="clear" w:color="auto" w:fill="FFFFFF"/>
        <w:spacing w:lineRule="auto" w:line="240" w:before="0" w:after="0"/>
        <w:ind w:left="50"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К   негрубым   </w:t>
      </w:r>
      <w:r>
        <w:rPr>
          <w:rFonts w:ascii="Times New Roman" w:hAnsi="Times New Roman"/>
          <w:spacing w:val="-2"/>
          <w:sz w:val="24"/>
          <w:szCs w:val="24"/>
        </w:rPr>
        <w:t xml:space="preserve">относятся  ошибки   в   результатах   выполнения   работ  (отдельных </w:t>
      </w:r>
      <w:r>
        <w:rPr>
          <w:rFonts w:ascii="Times New Roman" w:hAnsi="Times New Roman"/>
          <w:sz w:val="24"/>
          <w:szCs w:val="24"/>
        </w:rPr>
        <w:t>заданий), обусловленные: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734" w:leader="none"/>
        </w:tabs>
        <w:spacing w:lineRule="auto" w:line="240" w:before="0" w:after="0"/>
        <w:ind w:left="734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невнимательностью  при  производстве  вычислений,  расчетов  и  т.п.  (ошибки  в вычислениях);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734" w:leader="none"/>
        </w:tabs>
        <w:spacing w:lineRule="auto" w:line="240" w:before="0" w:after="0"/>
        <w:ind w:left="396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недостаточной обоснованностью (поспешностью) выводов;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734" w:leader="none"/>
        </w:tabs>
        <w:spacing w:lineRule="auto" w:line="240" w:before="0" w:after="0"/>
        <w:ind w:left="734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нарушением правил снятия показаний измерительных приборов, не связанным с определением цены деления шкалы;</w:t>
      </w:r>
    </w:p>
    <w:p>
      <w:pPr>
        <w:pStyle w:val="Normal"/>
        <w:widowControl w:val="false"/>
        <w:numPr>
          <w:ilvl w:val="0"/>
          <w:numId w:val="6"/>
        </w:numPr>
        <w:shd w:val="clear" w:color="auto" w:fill="FFFFFF"/>
        <w:tabs>
          <w:tab w:val="left" w:pos="734" w:leader="none"/>
        </w:tabs>
        <w:spacing w:lineRule="auto" w:line="240" w:before="0" w:after="0"/>
        <w:ind w:left="734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некритическим отношением к информации (сведениям, советам, предложениям), получаемой от других участников образовательного процесса и иных источников;</w:t>
      </w:r>
    </w:p>
    <w:p>
      <w:pPr>
        <w:pStyle w:val="Normal"/>
        <w:shd w:val="clear" w:color="auto" w:fill="FFFFFF"/>
        <w:tabs>
          <w:tab w:val="left" w:pos="698" w:leader="none"/>
        </w:tabs>
        <w:spacing w:lineRule="auto" w:line="240" w:before="0" w:after="0"/>
        <w:ind w:left="698" w:hanging="34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нарушением орфоэпических, орфографических, пунктуационных и стилистических</w:t>
        <w:br/>
        <w:t>норм русского языка при выполнении работ (кроме работ по русскому языку).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Недочетами </w:t>
      </w:r>
      <w:r>
        <w:rPr>
          <w:rFonts w:ascii="Times New Roman" w:hAnsi="Times New Roman"/>
          <w:spacing w:val="-1"/>
          <w:sz w:val="24"/>
          <w:szCs w:val="24"/>
        </w:rPr>
        <w:t>при выполнении работ считаются: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698" w:leader="none"/>
        </w:tabs>
        <w:spacing w:lineRule="auto" w:line="240" w:before="0" w:after="0"/>
        <w:ind w:left="698" w:right="461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несвоевременное представление результатов выполнения работы (превышение </w:t>
      </w:r>
      <w:r>
        <w:rPr>
          <w:rFonts w:ascii="Times New Roman" w:hAnsi="Times New Roman"/>
          <w:sz w:val="24"/>
          <w:szCs w:val="24"/>
        </w:rPr>
        <w:t>лимита времени, отведенного на ее выполнение);</w:t>
      </w:r>
    </w:p>
    <w:p>
      <w:pPr>
        <w:pStyle w:val="Normal"/>
        <w:widowControl w:val="false"/>
        <w:numPr>
          <w:ilvl w:val="0"/>
          <w:numId w:val="7"/>
        </w:numPr>
        <w:shd w:val="clear" w:color="auto" w:fill="FFFFFF"/>
        <w:tabs>
          <w:tab w:val="left" w:pos="698" w:leader="none"/>
        </w:tabs>
        <w:spacing w:lineRule="auto" w:line="240" w:before="0" w:after="0"/>
        <w:ind w:left="35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непоследовательностью изложения текста (информации, данных);</w:t>
      </w:r>
    </w:p>
    <w:p>
      <w:pPr>
        <w:pStyle w:val="Normal"/>
        <w:widowControl w:val="false"/>
        <w:numPr>
          <w:ilvl w:val="0"/>
          <w:numId w:val="7"/>
        </w:numPr>
        <w:shd w:val="clear" w:color="auto" w:fill="FFFFFF"/>
        <w:tabs>
          <w:tab w:val="left" w:pos="698" w:leader="none"/>
        </w:tabs>
        <w:spacing w:lineRule="auto" w:line="240" w:before="0" w:after="0"/>
        <w:ind w:left="35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описки (опечатки), оговорки, очитки (более трех в одной работе);</w:t>
      </w:r>
    </w:p>
    <w:p>
      <w:pPr>
        <w:pStyle w:val="Normal"/>
        <w:widowControl w:val="false"/>
        <w:numPr>
          <w:ilvl w:val="0"/>
          <w:numId w:val="7"/>
        </w:numPr>
        <w:shd w:val="clear" w:color="auto" w:fill="FFFFFF"/>
        <w:tabs>
          <w:tab w:val="left" w:pos="698" w:leader="none"/>
        </w:tabs>
        <w:spacing w:lineRule="auto" w:line="240" w:before="0" w:after="0"/>
        <w:ind w:left="35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 установленных правил оформления работ;</w:t>
      </w:r>
    </w:p>
    <w:p>
      <w:pPr>
        <w:pStyle w:val="Normal"/>
        <w:widowControl w:val="false"/>
        <w:numPr>
          <w:ilvl w:val="0"/>
          <w:numId w:val="2"/>
        </w:numPr>
        <w:shd w:val="clear" w:color="auto" w:fill="FFFFFF"/>
        <w:tabs>
          <w:tab w:val="left" w:pos="698" w:leader="none"/>
        </w:tabs>
        <w:spacing w:lineRule="auto" w:line="240" w:before="0" w:after="0"/>
        <w:ind w:left="698" w:hanging="3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использование нерациональных способов, приемов решения задач, выполнения </w:t>
      </w:r>
      <w:r>
        <w:rPr>
          <w:rFonts w:ascii="Times New Roman" w:hAnsi="Times New Roman"/>
          <w:sz w:val="24"/>
          <w:szCs w:val="24"/>
        </w:rPr>
        <w:t>вычислений, преобразований и т.д.;</w:t>
      </w:r>
    </w:p>
    <w:p>
      <w:pPr>
        <w:pStyle w:val="Normal"/>
        <w:widowControl w:val="false"/>
        <w:numPr>
          <w:ilvl w:val="0"/>
          <w:numId w:val="7"/>
        </w:numPr>
        <w:shd w:val="clear" w:color="auto" w:fill="FFFFFF"/>
        <w:tabs>
          <w:tab w:val="left" w:pos="698" w:leader="none"/>
        </w:tabs>
        <w:spacing w:lineRule="auto" w:line="240" w:before="0" w:after="0"/>
        <w:ind w:left="35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небрежность записей, схем, рисунков, графиков и т.д.;</w:t>
      </w:r>
    </w:p>
    <w:p>
      <w:pPr>
        <w:pStyle w:val="Normal"/>
        <w:widowControl w:val="false"/>
        <w:numPr>
          <w:ilvl w:val="0"/>
          <w:numId w:val="7"/>
        </w:numPr>
        <w:shd w:val="clear" w:color="auto" w:fill="FFFFFF"/>
        <w:tabs>
          <w:tab w:val="left" w:pos="698" w:leader="none"/>
        </w:tabs>
        <w:spacing w:lineRule="auto" w:line="240" w:before="0" w:after="0"/>
        <w:ind w:left="35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необщепринятых условных обозначений, символов;</w:t>
      </w:r>
    </w:p>
    <w:p>
      <w:pPr>
        <w:pStyle w:val="Normal"/>
        <w:widowControl w:val="false"/>
        <w:numPr>
          <w:ilvl w:val="0"/>
          <w:numId w:val="7"/>
        </w:numPr>
        <w:shd w:val="clear" w:color="auto" w:fill="FFFFFF"/>
        <w:tabs>
          <w:tab w:val="left" w:pos="698" w:leader="none"/>
        </w:tabs>
        <w:spacing w:lineRule="auto" w:line="240" w:before="0" w:after="0"/>
        <w:ind w:left="35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ссылок на фактически использованные источники информации;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276" w:right="849" w:header="0" w:top="709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auto"/>
    <w:pitch w:val="variable"/>
  </w:font>
  <w:font w:name="Courier New">
    <w:charset w:val="01"/>
    <w:family w:val="auto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ind w:left="1080" w:hanging="720"/>
      </w:pPr>
      <w:rPr>
        <w:sz w:val="24"/>
        <w:b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>
    <w:lvl w:ilvl="0">
      <w:numFmt w:val="bullet"/>
      <w:lvlText w:val="•"/>
      <w:lvlJc w:val="left"/>
      <w:pPr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numFmt w:val="bullet"/>
      <w:lvlText w:val="•"/>
      <w:lvlJc w:val="left"/>
      <w:pPr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numFmt w:val="bullet"/>
      <w:lvlText w:val="•"/>
      <w:lvlJc w:val="left"/>
      <w:pPr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numFmt w:val="bullet"/>
      <w:lvlText w:val="•"/>
      <w:lvlJc w:val="left"/>
      <w:pPr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numFmt w:val="bullet"/>
      <w:lvlText w:val="•"/>
      <w:lvlJc w:val="left"/>
      <w:pPr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numFmt w:val="bullet"/>
      <w:lvlText w:val="•"/>
      <w:lvlJc w:val="left"/>
      <w:pPr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•"/>
      <w:lvlJc w:val="left"/>
      <w:pPr>
        <w:ind w:left="187" w:hanging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6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2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0">
    <w:lvl w:ilvl="0">
      <w:start w:val="3"/>
      <w:numFmt w:val="upperRoman"/>
      <w:lvlText w:val="%1."/>
      <w:lvlJc w:val="left"/>
      <w:pPr>
        <w:ind w:left="1080" w:hanging="720"/>
      </w:pPr>
      <w:rPr>
        <w:b/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310316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link w:val="20"/>
    <w:qFormat/>
    <w:rsid w:val="0016098d"/>
    <w:rPr>
      <w:spacing w:val="20"/>
      <w:sz w:val="24"/>
      <w:szCs w:val="24"/>
      <w:shd w:fill="FFFFFF" w:val="clear"/>
    </w:rPr>
  </w:style>
  <w:style w:type="character" w:styleId="20pt" w:customStyle="1">
    <w:name w:val="Основной текст (2) + Интервал 0 pt"/>
    <w:qFormat/>
    <w:rsid w:val="0016098d"/>
    <w:rPr>
      <w:spacing w:val="0"/>
      <w:sz w:val="24"/>
      <w:szCs w:val="24"/>
      <w:shd w:fill="FFFFFF" w:val="clear"/>
    </w:rPr>
  </w:style>
  <w:style w:type="character" w:styleId="ListLabel1">
    <w:name w:val="ListLabel 1"/>
    <w:qFormat/>
    <w:rPr>
      <w:rFonts w:ascii="Times New Roman" w:hAnsi="Times New Roman" w:cs="Times New Roman"/>
      <w:b/>
      <w:sz w:val="24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Times New Roman"/>
      <w:b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Абзац списка1"/>
    <w:basedOn w:val="Normal"/>
    <w:qFormat/>
    <w:rsid w:val="00310316"/>
    <w:pPr>
      <w:ind w:left="720" w:hanging="0"/>
    </w:pPr>
    <w:rPr/>
  </w:style>
  <w:style w:type="paragraph" w:styleId="11" w:customStyle="1">
    <w:name w:val="Без интервала1"/>
    <w:qFormat/>
    <w:rsid w:val="00310316"/>
    <w:pPr>
      <w:widowControl/>
      <w:bidi w:val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Default" w:customStyle="1">
    <w:name w:val="Default"/>
    <w:qFormat/>
    <w:rsid w:val="00310316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qFormat/>
    <w:rsid w:val="00310316"/>
    <w:pPr>
      <w:spacing w:lineRule="auto" w:line="240" w:beforeAutospacing="1" w:afterAutospacing="1"/>
    </w:pPr>
    <w:rPr>
      <w:rFonts w:ascii="Times New Roman" w:hAnsi="Times New Roman" w:eastAsia="Calibri"/>
      <w:sz w:val="24"/>
      <w:szCs w:val="24"/>
    </w:rPr>
  </w:style>
  <w:style w:type="paragraph" w:styleId="Style19">
    <w:name w:val="Body Text Indent"/>
    <w:basedOn w:val="Normal"/>
    <w:rsid w:val="00310316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21" w:customStyle="1">
    <w:name w:val="Основной текст (2)"/>
    <w:basedOn w:val="Normal"/>
    <w:link w:val="2"/>
    <w:qFormat/>
    <w:rsid w:val="0016098d"/>
    <w:pPr>
      <w:shd w:val="clear" w:color="auto" w:fill="FFFFFF"/>
      <w:spacing w:lineRule="auto" w:before="0" w:after="120"/>
      <w:ind w:hanging="1320"/>
    </w:pPr>
    <w:rPr>
      <w:rFonts w:ascii="Times New Roman" w:hAnsi="Times New Roman"/>
      <w:spacing w:val="2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LibreOffice/6.0.7.3$Linux_x86 LibreOffice_project/00m0$Build-3</Application>
  <Pages>8</Pages>
  <Words>2968</Words>
  <Characters>22319</Characters>
  <CharactersWithSpaces>25319</CharactersWithSpaces>
  <Paragraphs>194</Paragraphs>
  <Company>School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2017-10-10T06:00:00Z</dcterms:created>
  <dc:creator>Admin</dc:creator>
  <dc:description/>
  <dc:language>ru-RU</dc:language>
  <cp:lastModifiedBy/>
  <cp:lastPrinted>2015-05-19T12:32:00Z</cp:lastPrinted>
  <dcterms:modified xsi:type="dcterms:W3CDTF">2022-09-20T14:44:58Z</dcterms:modified>
  <cp:revision>6</cp:revision>
  <dc:subject/>
  <dc:title>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School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