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2" w:type="dxa"/>
        <w:tblInd w:w="108" w:type="dxa"/>
        <w:tblLayout w:type="fixed"/>
        <w:tblLook w:val="04A0"/>
      </w:tblPr>
      <w:tblGrid>
        <w:gridCol w:w="9312"/>
      </w:tblGrid>
      <w:tr w:rsidR="003062F6">
        <w:trPr>
          <w:trHeight w:val="1134"/>
        </w:trPr>
        <w:tc>
          <w:tcPr>
            <w:tcW w:w="93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062F6" w:rsidRDefault="003062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  <w:p w:rsidR="003062F6" w:rsidRDefault="006B07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                                       Информационная справка</w:t>
            </w:r>
          </w:p>
          <w:p w:rsidR="003062F6" w:rsidRDefault="006B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>Меры поддержки</w:t>
            </w:r>
            <w:r w:rsidR="00D0206F"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педагогических работников</w:t>
            </w:r>
            <w:r w:rsidR="00D02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в Республике Крым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  <w:p w:rsidR="003062F6" w:rsidRDefault="003062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062F6" w:rsidRDefault="003062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повышения престижа профессии учителя и обеспечения благоприятных условий для осуществления их профессиональной деятельности в настоящее время в Республике Крым установлен ряд дополнительных мер поддержки педагогических работников.</w:t>
      </w:r>
    </w:p>
    <w:p w:rsidR="003062F6" w:rsidRDefault="006B07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Постановлением Со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вета министров Республики Крым от 31 мая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br/>
        <w:t>2016 года № 231   «Об утверждении Порядка по предоставлению компенсации расходов на оплату жилых помещений, их отопления и обеспечения электроэнергией педагогическим работникам, руководителям и заместителям руковод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ителей образовательных организаций, руководителям структурных подразделений образовательных организаций и их заместителям, проживающим в сельской местности и работающим в муниципальных образовательных организациях, расположенных в сельской</w:t>
      </w:r>
      <w:r w:rsidR="00D0206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местности Республ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ики Крым», постановлением Совета министров Республики Крым от 31 мая 2016 года № 232  «Об утверждении Порядка по предоставлению компенсации расходов на оплату жилых помещений, их отопления и обеспечения электроэнергией педагогическим работникам, руководите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лям и заместителям руководителей образовательных организаций, руководителям структурных подразделений образовательных организаций и их заместителям, проживающим в сельской местности и работающим в государственных образовательных организациях, расположенных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 в сельской  местности Республики Крым» </w:t>
      </w:r>
      <w:r>
        <w:rPr>
          <w:rFonts w:ascii="Times New Roman" w:hAnsi="Times New Roman" w:cs="Times New Roman"/>
          <w:iCs/>
          <w:sz w:val="28"/>
          <w:szCs w:val="28"/>
        </w:rPr>
        <w:t>педагогическим </w:t>
      </w:r>
    </w:p>
    <w:p w:rsidR="003062F6" w:rsidRDefault="006B073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работникам, 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проживающим и работающим в сельской местности, возмещаются расходы по оплате коммунальных расходов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в размере 750 рублей.</w:t>
      </w:r>
    </w:p>
    <w:p w:rsidR="003062F6" w:rsidRDefault="006B0732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образования, науки и молодежи Республики Крым от 10.02.2017  № 145 «Об утверждении Положения об оказании ежегодной единоразовой материальной помощи                      на оплату найма (аренды) жилья, проезда к месту работы педагогиче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ским работникам со стажем педагогической работы до трёх лет, работающим                         в образовательных организациях, расположенных в сельской местности» производится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компенсация расходов на оплату жилых помещений, и</w:t>
      </w:r>
      <w:r>
        <w:rPr>
          <w:rFonts w:ascii="Times New Roman" w:eastAsia="Times New Roman" w:hAnsi="Times New Roman" w:cs="Times New Roman"/>
          <w:sz w:val="28"/>
          <w:szCs w:val="28"/>
        </w:rPr>
        <w:t>х отопления и обеспечения элек</w:t>
      </w:r>
      <w:r>
        <w:rPr>
          <w:rFonts w:ascii="Times New Roman" w:eastAsia="Times New Roman" w:hAnsi="Times New Roman" w:cs="Times New Roman"/>
          <w:sz w:val="28"/>
          <w:szCs w:val="28"/>
        </w:rPr>
        <w:t>троэнергией педагогическим работникам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 размере 6,31 </w:t>
      </w:r>
      <w:r>
        <w:rPr>
          <w:rFonts w:ascii="Times New Roman" w:hAnsi="Times New Roman" w:cs="Times New Roman"/>
          <w:sz w:val="28"/>
          <w:szCs w:val="28"/>
        </w:rPr>
        <w:t>минимальных размеров оплаты труда в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</w:p>
    <w:p w:rsidR="003062F6" w:rsidRDefault="006B0732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Совета министров Республики Крым от 30 декабря 2014 года № 658 «Об утверждении Положения о системе оплаты труда работников государственных бюджетн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и автономных организаций Республики Крым, осуществляющих образовательную деятельность»молодым специалистам установлена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ежемесячная доплата из </w:t>
      </w:r>
      <w:r>
        <w:rPr>
          <w:rFonts w:ascii="Times New Roman" w:eastAsia="Times New Roman" w:hAnsi="Times New Roman" w:cs="Times New Roman"/>
          <w:sz w:val="28"/>
          <w:szCs w:val="28"/>
        </w:rPr>
        <w:t>бюджета Республики Крым в размере 5,7 тыс. рублей.</w:t>
      </w: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 местного самоуправления 6 городских округов, 5 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ципальных округов и 14 муниципальных районов Республики Крым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 пределах своих полномочий приняты нормативные правовые акты, которыми введены надбавки к должностному окладу педагогическим работникам в размере 2 тыс. рублей на период назначения педагогическо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работника в качестве наставника молодого специалиста, впервые принятого на работу в организацию; в размере 3,3 тыс. рублей (в 5 городских округах, 4  муниципальных округах и 14 муниципальных районах Республики Крым) и 5 тыс. рублей (в городском округе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имферополе и муниципальном округе городе-курорте Ялте) молодым специалистам из числа педагогических работников, впервые приступившим к работе по специальности.</w:t>
      </w: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образования, науки и молодежи Республики Крым от 10.01.2017 № 09 «Об утверждении Положения об оказании ежегодной единоразовой материальной помощи педагогическим работникам из числа лиц, ушедших на заслуженный отдых, за значительный ли</w:t>
      </w:r>
      <w:r>
        <w:rPr>
          <w:rFonts w:ascii="Times New Roman" w:eastAsia="Times New Roman" w:hAnsi="Times New Roman" w:cs="Times New Roman"/>
          <w:sz w:val="28"/>
          <w:szCs w:val="28"/>
        </w:rPr>
        <w:t>чный вклад в развитие образования Крыма» установлена ежегодная единоразовая материальная помощь педагогическим работникам из числа лиц, ушедших на заслуженный отдых, в размере 20 тыс. рублей.</w:t>
      </w: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 соответствии с Положением о премиях Государственного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Совета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спублики Крым педагогическим и научно-педагогическим работникам, утвержденным постановлением Государственного Совета Республики Крым от 16.09.2015 № 739-1/15,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педагогическим и научно-педагогическим работникам ежегодно выплачивается премия в размере 32 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62F6" w:rsidRDefault="006B0732">
      <w:pPr>
        <w:spacing w:line="240" w:lineRule="auto"/>
        <w:ind w:firstLine="709"/>
        <w:contextualSpacing/>
        <w:jc w:val="both"/>
        <w:rPr>
          <w:rStyle w:val="11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В соответствии с Положением о премиях Государственного Совета Республики Крым педагогам дополнительного образования, осуществляющим свою деятельность в государственных и муниципальных образовательных учреждениях по программам дополнительного образ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 xml:space="preserve">ования, а также научным руководителям научно-исследовательских работ учащихся Республики Крым, утвержденным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постановлением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 xml:space="preserve"> Государственного Совета Республики Крым от 25.11.2015 № 857-1/15, выплачивается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премия  </w:t>
      </w:r>
      <w:r>
        <w:rPr>
          <w:rStyle w:val="11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>в размере 30 тыс. рублей</w:t>
      </w:r>
      <w:r w:rsidR="00D0206F">
        <w:rPr>
          <w:rStyle w:val="11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педагогам дополнитель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ного образования и научным руководителям научно-исследовательских работ учащихся</w:t>
      </w:r>
      <w:r>
        <w:rPr>
          <w:rStyle w:val="11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>.</w:t>
      </w:r>
    </w:p>
    <w:p w:rsidR="003062F6" w:rsidRDefault="006B0732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приказа Министерства образования, науки и молодежи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от 23.06.2026 № 1051 «Об утверждении положения о выплате региональной премии педагогическим ра</w:t>
      </w:r>
      <w:r>
        <w:rPr>
          <w:rFonts w:ascii="Times New Roman" w:hAnsi="Times New Roman" w:cs="Times New Roman"/>
          <w:sz w:val="28"/>
          <w:szCs w:val="28"/>
        </w:rPr>
        <w:t>ботникам образовательных организаций, подготовившим обучающихся, получивших на едином государственном экзамене максимально возможное количество баллов, в 2026 году» в соответствии с Государственной программой развития образования в Республике Крым, утвержд</w:t>
      </w:r>
      <w:r>
        <w:rPr>
          <w:rFonts w:ascii="Times New Roman" w:hAnsi="Times New Roman" w:cs="Times New Roman"/>
          <w:sz w:val="28"/>
          <w:szCs w:val="28"/>
        </w:rPr>
        <w:t>енной постановлением Совета министров Республики Крым от 29 марта 2023 года № 241, определен порядок присуждения региональной премии педагогическим работникам образовательных организаций, подготовившим обучающихся - выпускников общеобразовательных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>ций 2026 года, получивших на едином государственном экзамене максимально возможное количество баллов. Размер премии составляет 100 тыс. рублей.</w:t>
      </w: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Российской Федерации от 26.12.2017 № 1642 «Об утверждении государс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программы Российской Федерации «Развитие образования»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образования, науки и молодежи Республики Крым от 23.12.2019 № 2200 «О реализации комплекса мероприятий по осуществлению единовременных компенсационных выплат учителям, приб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ывшим (переехавшим) на работу в сельские населенные пункты, либо рабочие  поселки, либо поселки городского типа, либо города   с населением до 50 тысяч человек Республики Крым» в </w:t>
      </w:r>
      <w:r>
        <w:rPr>
          <w:rFonts w:ascii="Times New Roman" w:eastAsia="Times New Roman" w:hAnsi="Times New Roman" w:cs="Times New Roman"/>
          <w:sz w:val="28"/>
        </w:rPr>
        <w:t xml:space="preserve">Республике Крым  осуществляется предоставление единовременных компенсационных выплат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 1 млн. рублей</w:t>
      </w:r>
      <w:r>
        <w:rPr>
          <w:rFonts w:ascii="Times New Roman" w:eastAsia="Times New Roman" w:hAnsi="Times New Roman" w:cs="Times New Roman"/>
          <w:sz w:val="28"/>
        </w:rPr>
        <w:t xml:space="preserve"> (по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программе «Земский учитель») учителям, прибывшим (переехавшим) на работу в  сельские населенные пункты, либо рабочие  поселки,  либо  поселки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типа,  либо города с населением                   до 50 тысяч человек Республики Крым. </w:t>
      </w: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постановлению Совета министров Республики Крым от 12.11.2024  № 656 «Об утверждении Порядка предоставления субсидии из бюджета Республики Крым Неком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мерческой организации «Крымский республиканский фонд развития жилищного строительства и ипотечного кредитования» на оказание содействия в обеспечении стандартным жильем отдельных категорий граждан в рамках реализации Государственной программы Республики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«Развитие жилищного строительства в Республике Крым», Порядка оказания содействия в обеспечении стандартным жильем отдельных категорий граждан в рамках реализации Государственной программы Республики Крым «Развитие жилищного строительства в</w:t>
      </w:r>
      <w:r w:rsidR="00D02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ым»  и о признании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утратившими силу некоторых постановлений Совета министров Республики Крым и отдельных положений некоторых постановлений Совета министров Республики Крым» педагогические работники имеют право на государственную поддержку в рамках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«Развитие жилищного строительства в Республике Крым» в  виде социальной выплаты предоставляемой в объеме до 30 процентов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стоимости приобретаемого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стандартного жилья. </w:t>
      </w:r>
    </w:p>
    <w:p w:rsidR="003062F6" w:rsidRDefault="006B07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2026 году Министерством образования, науки и молодежи разработан проект п</w:t>
      </w:r>
      <w:r>
        <w:rPr>
          <w:rFonts w:ascii="Times New Roman" w:hAnsi="Times New Roman" w:cs="Times New Roman"/>
          <w:sz w:val="28"/>
          <w:szCs w:val="28"/>
        </w:rPr>
        <w:t xml:space="preserve">риказа «Об утверждении Положения о единовременной денежной выплате молодым специалистам, получившим среднее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педагогическое или высшее педагогическое образование по очной </w:t>
      </w:r>
    </w:p>
    <w:p w:rsidR="003062F6" w:rsidRDefault="006B073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форме обучения и принятым на работу до 1 сентября года окончания образовательной орга</w:t>
      </w:r>
      <w:r>
        <w:rPr>
          <w:rFonts w:ascii="Times New Roman" w:hAnsi="Times New Roman" w:cs="Times New Roman"/>
          <w:sz w:val="28"/>
          <w:szCs w:val="28"/>
        </w:rPr>
        <w:t>низации на должности педагогических работников в государственные или в муниципальные образовательные организации Республики Крым».</w:t>
      </w:r>
      <w:r w:rsidR="00D02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Единоразовая выплата в размере 25 тыс. рублей установлена постановлением  Совета министров Республики Крым </w:t>
      </w:r>
    </w:p>
    <w:p w:rsidR="003062F6" w:rsidRDefault="006B073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 1 сентября 2025</w:t>
      </w:r>
      <w:r>
        <w:rPr>
          <w:rFonts w:ascii="Times New Roman" w:hAnsi="Times New Roman" w:cs="Times New Roman"/>
          <w:sz w:val="28"/>
          <w:szCs w:val="28"/>
        </w:rPr>
        <w:t xml:space="preserve"> года № 540 «О единовременной денежной выплате молодым специалистам, получившим среднее педагогическое или высшее педагогическое образование по очной форме обучения и принятым на работу до 1 сентября года окончания образовательной организации на должности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в государственные или в муниципальные образовательные организации Республики Крым». </w:t>
      </w:r>
    </w:p>
    <w:p w:rsidR="003062F6" w:rsidRDefault="003062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062F6" w:rsidSect="003062F6">
      <w:pgSz w:w="11906" w:h="16838"/>
      <w:pgMar w:top="1134" w:right="850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732" w:rsidRDefault="006B0732">
      <w:pPr>
        <w:spacing w:after="0" w:line="240" w:lineRule="auto"/>
      </w:pPr>
      <w:r>
        <w:separator/>
      </w:r>
    </w:p>
  </w:endnote>
  <w:endnote w:type="continuationSeparator" w:id="1">
    <w:p w:rsidR="006B0732" w:rsidRDefault="006B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732" w:rsidRDefault="006B0732">
      <w:pPr>
        <w:spacing w:after="0" w:line="240" w:lineRule="auto"/>
      </w:pPr>
      <w:r>
        <w:separator/>
      </w:r>
    </w:p>
  </w:footnote>
  <w:footnote w:type="continuationSeparator" w:id="1">
    <w:p w:rsidR="006B0732" w:rsidRDefault="006B0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62F6"/>
    <w:rsid w:val="003062F6"/>
    <w:rsid w:val="006B0732"/>
    <w:rsid w:val="00D0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3062F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3062F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3062F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3062F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3062F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3062F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3062F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3062F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3062F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3062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062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062F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062F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062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062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062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062F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062F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062F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062F6"/>
    <w:rPr>
      <w:sz w:val="24"/>
      <w:szCs w:val="24"/>
    </w:rPr>
  </w:style>
  <w:style w:type="character" w:customStyle="1" w:styleId="QuoteChar">
    <w:name w:val="Quote Char"/>
    <w:uiPriority w:val="29"/>
    <w:rsid w:val="003062F6"/>
    <w:rPr>
      <w:i/>
    </w:rPr>
  </w:style>
  <w:style w:type="character" w:customStyle="1" w:styleId="IntenseQuoteChar">
    <w:name w:val="Intense Quote Char"/>
    <w:uiPriority w:val="30"/>
    <w:rsid w:val="003062F6"/>
    <w:rPr>
      <w:i/>
    </w:rPr>
  </w:style>
  <w:style w:type="character" w:customStyle="1" w:styleId="HeaderChar">
    <w:name w:val="Header Char"/>
    <w:basedOn w:val="a0"/>
    <w:uiPriority w:val="99"/>
    <w:rsid w:val="003062F6"/>
  </w:style>
  <w:style w:type="character" w:customStyle="1" w:styleId="FooterChar">
    <w:name w:val="Footer Char"/>
    <w:basedOn w:val="a0"/>
    <w:uiPriority w:val="99"/>
    <w:rsid w:val="003062F6"/>
  </w:style>
  <w:style w:type="character" w:customStyle="1" w:styleId="CaptionChar">
    <w:name w:val="Caption Char"/>
    <w:basedOn w:val="a0"/>
    <w:uiPriority w:val="35"/>
    <w:rsid w:val="003062F6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3062F6"/>
    <w:rPr>
      <w:sz w:val="18"/>
    </w:rPr>
  </w:style>
  <w:style w:type="character" w:customStyle="1" w:styleId="EndnoteTextChar">
    <w:name w:val="Endnote Text Char"/>
    <w:uiPriority w:val="99"/>
    <w:rsid w:val="003062F6"/>
    <w:rPr>
      <w:sz w:val="20"/>
    </w:rPr>
  </w:style>
  <w:style w:type="character" w:customStyle="1" w:styleId="1">
    <w:name w:val="Заголовок 1 Знак"/>
    <w:link w:val="Heading1"/>
    <w:uiPriority w:val="9"/>
    <w:rsid w:val="003062F6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3062F6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3062F6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3062F6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3062F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3062F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3062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3062F6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3062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062F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3062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062F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3062F6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3062F6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3062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062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062F6"/>
    <w:rPr>
      <w:i/>
    </w:rPr>
  </w:style>
  <w:style w:type="paragraph" w:customStyle="1" w:styleId="Header">
    <w:name w:val="Header"/>
    <w:basedOn w:val="a"/>
    <w:link w:val="a9"/>
    <w:uiPriority w:val="99"/>
    <w:unhideWhenUsed/>
    <w:rsid w:val="003062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link w:val="Header"/>
    <w:uiPriority w:val="99"/>
    <w:rsid w:val="003062F6"/>
  </w:style>
  <w:style w:type="paragraph" w:customStyle="1" w:styleId="Footer">
    <w:name w:val="Footer"/>
    <w:basedOn w:val="a"/>
    <w:link w:val="aa"/>
    <w:uiPriority w:val="99"/>
    <w:unhideWhenUsed/>
    <w:rsid w:val="003062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link w:val="Footer"/>
    <w:uiPriority w:val="99"/>
    <w:rsid w:val="003062F6"/>
  </w:style>
  <w:style w:type="paragraph" w:customStyle="1" w:styleId="Caption">
    <w:name w:val="Caption"/>
    <w:basedOn w:val="a"/>
    <w:next w:val="a"/>
    <w:link w:val="ab"/>
    <w:uiPriority w:val="35"/>
    <w:semiHidden/>
    <w:unhideWhenUsed/>
    <w:qFormat/>
    <w:rsid w:val="003062F6"/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Caption"/>
    <w:uiPriority w:val="35"/>
    <w:rsid w:val="003062F6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rsid w:val="003062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062F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062F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62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62F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62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3062F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3062F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3062F6"/>
    <w:rPr>
      <w:sz w:val="18"/>
    </w:rPr>
  </w:style>
  <w:style w:type="character" w:styleId="af0">
    <w:name w:val="footnote reference"/>
    <w:uiPriority w:val="99"/>
    <w:unhideWhenUsed/>
    <w:rsid w:val="003062F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3062F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3062F6"/>
    <w:rPr>
      <w:sz w:val="20"/>
    </w:rPr>
  </w:style>
  <w:style w:type="character" w:styleId="af3">
    <w:name w:val="endnote reference"/>
    <w:uiPriority w:val="99"/>
    <w:semiHidden/>
    <w:unhideWhenUsed/>
    <w:rsid w:val="003062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3062F6"/>
    <w:pPr>
      <w:spacing w:after="57"/>
    </w:pPr>
  </w:style>
  <w:style w:type="paragraph" w:styleId="22">
    <w:name w:val="toc 2"/>
    <w:basedOn w:val="a"/>
    <w:next w:val="a"/>
    <w:uiPriority w:val="39"/>
    <w:unhideWhenUsed/>
    <w:rsid w:val="003062F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062F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3062F6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3062F6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3062F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3062F6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3062F6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3062F6"/>
    <w:pPr>
      <w:spacing w:after="57"/>
      <w:ind w:left="2268"/>
    </w:pPr>
  </w:style>
  <w:style w:type="paragraph" w:styleId="af4">
    <w:name w:val="TOC Heading"/>
    <w:uiPriority w:val="39"/>
    <w:unhideWhenUsed/>
    <w:rsid w:val="003062F6"/>
  </w:style>
  <w:style w:type="paragraph" w:styleId="af5">
    <w:name w:val="table of figures"/>
    <w:basedOn w:val="a"/>
    <w:next w:val="a"/>
    <w:uiPriority w:val="99"/>
    <w:unhideWhenUsed/>
    <w:rsid w:val="003062F6"/>
    <w:pPr>
      <w:spacing w:after="0"/>
    </w:pPr>
  </w:style>
  <w:style w:type="paragraph" w:styleId="af6">
    <w:name w:val="No Spacing"/>
    <w:basedOn w:val="a"/>
    <w:uiPriority w:val="1"/>
    <w:qFormat/>
    <w:rsid w:val="003062F6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3062F6"/>
    <w:pPr>
      <w:ind w:left="720"/>
      <w:contextualSpacing/>
    </w:pPr>
  </w:style>
  <w:style w:type="character" w:customStyle="1" w:styleId="11">
    <w:name w:val="Выделение1"/>
    <w:rsid w:val="003062F6"/>
    <w:rPr>
      <w:i/>
      <w:iCs/>
    </w:rPr>
  </w:style>
  <w:style w:type="paragraph" w:customStyle="1" w:styleId="ConsPlusTitle">
    <w:name w:val="ConsPlusTitle"/>
    <w:rsid w:val="003062F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306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06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1263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Корытцева В.М.</dc:creator>
  <cp:lastModifiedBy>user</cp:lastModifiedBy>
  <cp:revision>5</cp:revision>
  <dcterms:created xsi:type="dcterms:W3CDTF">2026-08-13T13:34:00Z</dcterms:created>
  <dcterms:modified xsi:type="dcterms:W3CDTF">2026-08-27T05:41:00Z</dcterms:modified>
</cp:coreProperties>
</file>