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62" w:rsidRPr="00EB094F" w:rsidRDefault="00B94A62" w:rsidP="00BA2D29">
      <w:pPr>
        <w:pStyle w:val="a3"/>
        <w:spacing w:before="11"/>
        <w:jc w:val="center"/>
        <w:rPr>
          <w:b/>
          <w:sz w:val="20"/>
        </w:rPr>
      </w:pPr>
      <w:r w:rsidRPr="00EB094F">
        <w:rPr>
          <w:b/>
          <w:bCs/>
          <w:sz w:val="20"/>
        </w:rPr>
        <w:t>МУНИЦИПАЛЬНОЕ БЮДЖЕТНОЕ ОБРАЗОВАТЕЛЬНОЕ УЧРЕЖДЕНИЕ</w:t>
      </w:r>
    </w:p>
    <w:p w:rsidR="00B94A62" w:rsidRDefault="00B94A62" w:rsidP="00BA2D29">
      <w:pPr>
        <w:pStyle w:val="a3"/>
        <w:spacing w:before="11"/>
        <w:jc w:val="center"/>
        <w:rPr>
          <w:b/>
          <w:bCs/>
          <w:sz w:val="20"/>
        </w:rPr>
      </w:pPr>
      <w:r w:rsidRPr="00EB094F">
        <w:rPr>
          <w:b/>
          <w:bCs/>
          <w:sz w:val="20"/>
        </w:rPr>
        <w:t>«</w:t>
      </w:r>
      <w:r>
        <w:rPr>
          <w:b/>
          <w:bCs/>
          <w:sz w:val="20"/>
        </w:rPr>
        <w:t xml:space="preserve">СТАРОКРЫМСКАЯ </w:t>
      </w:r>
      <w:r w:rsidRPr="00EB094F">
        <w:rPr>
          <w:b/>
          <w:bCs/>
          <w:sz w:val="20"/>
        </w:rPr>
        <w:t>ОБЩЕОБРАЗОВАТЕЛЬНАЯ ШКОЛА</w:t>
      </w:r>
      <w:r>
        <w:rPr>
          <w:b/>
          <w:bCs/>
          <w:sz w:val="20"/>
        </w:rPr>
        <w:t xml:space="preserve"> № 2</w:t>
      </w:r>
    </w:p>
    <w:p w:rsidR="00B94A62" w:rsidRPr="00EB094F" w:rsidRDefault="00B94A62" w:rsidP="00BA2D29">
      <w:pPr>
        <w:pStyle w:val="a3"/>
        <w:spacing w:before="11"/>
        <w:jc w:val="center"/>
        <w:rPr>
          <w:b/>
          <w:sz w:val="20"/>
        </w:rPr>
      </w:pPr>
      <w:r>
        <w:rPr>
          <w:b/>
          <w:bCs/>
          <w:sz w:val="20"/>
        </w:rPr>
        <w:t>ИМЕНИ ДВАЖДЫ ГЕРОЯ СОВЕТСКОГО СОЮЗА АМЕТ-ХАНА СУЛТАНА</w:t>
      </w:r>
      <w:r w:rsidRPr="00EB094F">
        <w:rPr>
          <w:b/>
          <w:bCs/>
          <w:sz w:val="20"/>
        </w:rPr>
        <w:t>»</w:t>
      </w:r>
      <w:r w:rsidRPr="00EB094F">
        <w:rPr>
          <w:b/>
          <w:bCs/>
          <w:sz w:val="20"/>
        </w:rPr>
        <w:br/>
        <w:t xml:space="preserve">  </w:t>
      </w:r>
      <w:r>
        <w:rPr>
          <w:b/>
          <w:bCs/>
          <w:sz w:val="20"/>
        </w:rPr>
        <w:t xml:space="preserve">                      КИРОВ</w:t>
      </w:r>
      <w:r w:rsidRPr="00EB094F">
        <w:rPr>
          <w:b/>
          <w:bCs/>
          <w:sz w:val="20"/>
        </w:rPr>
        <w:t>СКОГО РАЙОНА РЕСПУБЛИКИ КРЫМ</w:t>
      </w:r>
    </w:p>
    <w:p w:rsidR="00B94A62" w:rsidRPr="00EB094F" w:rsidRDefault="00B94A62" w:rsidP="00BA2D29">
      <w:pPr>
        <w:pStyle w:val="a3"/>
        <w:spacing w:before="11"/>
        <w:jc w:val="center"/>
        <w:rPr>
          <w:b/>
          <w:sz w:val="20"/>
        </w:rPr>
      </w:pPr>
    </w:p>
    <w:p w:rsidR="00B94A62" w:rsidRPr="00EB094F" w:rsidRDefault="00B94A62" w:rsidP="00BA2D29">
      <w:pPr>
        <w:pStyle w:val="a3"/>
        <w:spacing w:before="11"/>
        <w:jc w:val="center"/>
        <w:rPr>
          <w:b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sz w:val="20"/>
        </w:rPr>
      </w:pPr>
      <w:r w:rsidRPr="00EB094F">
        <w:rPr>
          <w:b/>
          <w:sz w:val="20"/>
        </w:rPr>
        <w:t> </w:t>
      </w:r>
    </w:p>
    <w:tbl>
      <w:tblPr>
        <w:tblW w:w="0" w:type="auto"/>
        <w:tblCellSpacing w:w="0" w:type="dxa"/>
        <w:tblInd w:w="817" w:type="dxa"/>
        <w:tblLook w:val="04A0" w:firstRow="1" w:lastRow="0" w:firstColumn="1" w:lastColumn="0" w:noHBand="0" w:noVBand="1"/>
      </w:tblPr>
      <w:tblGrid>
        <w:gridCol w:w="3119"/>
        <w:gridCol w:w="2835"/>
        <w:gridCol w:w="3010"/>
      </w:tblGrid>
      <w:tr w:rsidR="00B94A62" w:rsidRPr="00EB094F" w:rsidTr="00807EAD">
        <w:trPr>
          <w:tblCellSpacing w:w="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A62" w:rsidRPr="00EB094F" w:rsidRDefault="00B94A62" w:rsidP="00807EAD">
            <w:pPr>
              <w:pStyle w:val="a3"/>
              <w:spacing w:before="11"/>
              <w:ind w:left="0"/>
              <w:rPr>
                <w:sz w:val="20"/>
              </w:rPr>
            </w:pPr>
            <w:r w:rsidRPr="00EB094F">
              <w:rPr>
                <w:bCs/>
                <w:sz w:val="20"/>
              </w:rPr>
              <w:t>СОГЛАСОВАНО</w:t>
            </w:r>
          </w:p>
          <w:p w:rsidR="00B94A62" w:rsidRPr="00EB094F" w:rsidRDefault="00B94A62" w:rsidP="00807EAD">
            <w:pPr>
              <w:pStyle w:val="a3"/>
              <w:spacing w:before="11"/>
              <w:ind w:left="0"/>
              <w:rPr>
                <w:sz w:val="20"/>
              </w:rPr>
            </w:pPr>
            <w:r w:rsidRPr="00EB094F">
              <w:rPr>
                <w:sz w:val="20"/>
              </w:rPr>
              <w:t>Председатель ППО</w:t>
            </w:r>
          </w:p>
          <w:p w:rsidR="00B94A62" w:rsidRPr="00EB094F" w:rsidRDefault="00B94A62" w:rsidP="00807EAD">
            <w:pPr>
              <w:pStyle w:val="a3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_____</w:t>
            </w:r>
            <w:proofErr w:type="spellStart"/>
            <w:r>
              <w:rPr>
                <w:sz w:val="20"/>
              </w:rPr>
              <w:t>Кемалова</w:t>
            </w:r>
            <w:proofErr w:type="spellEnd"/>
            <w:r>
              <w:rPr>
                <w:sz w:val="20"/>
              </w:rPr>
              <w:t xml:space="preserve"> В.С.</w:t>
            </w:r>
          </w:p>
          <w:p w:rsidR="00B94A62" w:rsidRPr="00EB094F" w:rsidRDefault="00B94A62" w:rsidP="00807EAD">
            <w:pPr>
              <w:pStyle w:val="a3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«___» _____</w:t>
            </w:r>
            <w:r w:rsidRPr="00EB094F">
              <w:rPr>
                <w:sz w:val="20"/>
              </w:rPr>
              <w:t>20___ г.</w:t>
            </w:r>
          </w:p>
          <w:p w:rsidR="00B94A62" w:rsidRPr="00EB094F" w:rsidRDefault="00B94A62" w:rsidP="00807EAD">
            <w:pPr>
              <w:pStyle w:val="a3"/>
              <w:spacing w:before="11"/>
              <w:rPr>
                <w:sz w:val="20"/>
              </w:rPr>
            </w:pPr>
            <w:r w:rsidRPr="00EB094F">
              <w:rPr>
                <w:sz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A62" w:rsidRPr="00EB094F" w:rsidRDefault="00B94A62" w:rsidP="00807EAD">
            <w:pPr>
              <w:pStyle w:val="a3"/>
              <w:spacing w:before="11"/>
              <w:ind w:left="142"/>
              <w:rPr>
                <w:sz w:val="20"/>
              </w:rPr>
            </w:pPr>
            <w:r w:rsidRPr="00EB094F">
              <w:rPr>
                <w:bCs/>
                <w:sz w:val="20"/>
              </w:rPr>
              <w:t>ОДОБРЕНО</w:t>
            </w:r>
          </w:p>
          <w:p w:rsidR="00B94A62" w:rsidRPr="00EB094F" w:rsidRDefault="00B94A62" w:rsidP="00B94A62">
            <w:pPr>
              <w:pStyle w:val="a3"/>
              <w:spacing w:before="11"/>
              <w:ind w:left="142"/>
              <w:rPr>
                <w:sz w:val="20"/>
              </w:rPr>
            </w:pPr>
            <w:r w:rsidRPr="00EB094F">
              <w:rPr>
                <w:sz w:val="20"/>
              </w:rPr>
              <w:t xml:space="preserve">Педагогическим советом </w:t>
            </w:r>
          </w:p>
          <w:p w:rsidR="00B94A62" w:rsidRDefault="00B94A62" w:rsidP="00807EAD">
            <w:pPr>
              <w:pStyle w:val="a3"/>
              <w:spacing w:before="11"/>
              <w:ind w:left="142"/>
              <w:rPr>
                <w:sz w:val="20"/>
              </w:rPr>
            </w:pPr>
            <w:r w:rsidRPr="00EB094F">
              <w:rPr>
                <w:sz w:val="20"/>
              </w:rPr>
              <w:t xml:space="preserve">Протокол № __ </w:t>
            </w:r>
          </w:p>
          <w:p w:rsidR="00B94A62" w:rsidRPr="00EB094F" w:rsidRDefault="00B94A62" w:rsidP="00807EAD">
            <w:pPr>
              <w:pStyle w:val="a3"/>
              <w:spacing w:before="11"/>
              <w:ind w:left="142"/>
              <w:rPr>
                <w:sz w:val="20"/>
              </w:rPr>
            </w:pPr>
            <w:r>
              <w:rPr>
                <w:sz w:val="20"/>
              </w:rPr>
              <w:t>от «__» __</w:t>
            </w:r>
            <w:r w:rsidRPr="00EB094F">
              <w:rPr>
                <w:sz w:val="20"/>
              </w:rPr>
              <w:t>20___г.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A62" w:rsidRPr="00EB094F" w:rsidRDefault="00B94A62" w:rsidP="00807EAD">
            <w:pPr>
              <w:pStyle w:val="a3"/>
              <w:spacing w:before="11"/>
              <w:ind w:left="142"/>
              <w:rPr>
                <w:sz w:val="20"/>
              </w:rPr>
            </w:pPr>
            <w:r w:rsidRPr="00EB094F">
              <w:rPr>
                <w:bCs/>
                <w:sz w:val="20"/>
              </w:rPr>
              <w:t>УТВЕРЖДЕНО</w:t>
            </w:r>
          </w:p>
          <w:p w:rsidR="00B94A62" w:rsidRPr="00EB094F" w:rsidRDefault="00B94A62" w:rsidP="00807EAD">
            <w:pPr>
              <w:pStyle w:val="a3"/>
              <w:spacing w:before="11"/>
              <w:ind w:left="142"/>
              <w:rPr>
                <w:sz w:val="20"/>
              </w:rPr>
            </w:pPr>
            <w:proofErr w:type="spellStart"/>
            <w:r>
              <w:rPr>
                <w:sz w:val="20"/>
              </w:rPr>
              <w:t>И.о</w:t>
            </w:r>
            <w:proofErr w:type="gramStart"/>
            <w:r>
              <w:rPr>
                <w:sz w:val="20"/>
              </w:rPr>
              <w:t>.д</w:t>
            </w:r>
            <w:proofErr w:type="gramEnd"/>
            <w:r w:rsidRPr="00EB094F">
              <w:rPr>
                <w:sz w:val="20"/>
              </w:rPr>
              <w:t>иректор</w:t>
            </w:r>
            <w:r>
              <w:rPr>
                <w:sz w:val="20"/>
              </w:rPr>
              <w:t>а</w:t>
            </w:r>
            <w:proofErr w:type="spellEnd"/>
          </w:p>
          <w:p w:rsidR="00B94A62" w:rsidRPr="00EB094F" w:rsidRDefault="00B94A62" w:rsidP="00807EAD">
            <w:pPr>
              <w:pStyle w:val="a3"/>
              <w:spacing w:before="11"/>
              <w:ind w:left="142"/>
              <w:rPr>
                <w:sz w:val="20"/>
              </w:rPr>
            </w:pPr>
            <w:r>
              <w:rPr>
                <w:sz w:val="20"/>
              </w:rPr>
              <w:t xml:space="preserve">_______ </w:t>
            </w:r>
            <w:proofErr w:type="spellStart"/>
            <w:r>
              <w:rPr>
                <w:sz w:val="20"/>
              </w:rPr>
              <w:t>Сейтякубова</w:t>
            </w:r>
            <w:proofErr w:type="spellEnd"/>
            <w:r>
              <w:rPr>
                <w:sz w:val="20"/>
              </w:rPr>
              <w:t xml:space="preserve"> Т.Д.</w:t>
            </w:r>
          </w:p>
          <w:p w:rsidR="00B94A62" w:rsidRDefault="00B94A62" w:rsidP="00807EAD">
            <w:pPr>
              <w:pStyle w:val="a3"/>
              <w:spacing w:before="11"/>
              <w:ind w:left="142"/>
              <w:rPr>
                <w:sz w:val="20"/>
              </w:rPr>
            </w:pPr>
            <w:r w:rsidRPr="00EB094F">
              <w:rPr>
                <w:sz w:val="20"/>
              </w:rPr>
              <w:t xml:space="preserve">Приказ №___ </w:t>
            </w:r>
          </w:p>
          <w:p w:rsidR="00B94A62" w:rsidRPr="00EB094F" w:rsidRDefault="00B94A62" w:rsidP="00807EAD">
            <w:pPr>
              <w:pStyle w:val="a3"/>
              <w:spacing w:before="11"/>
              <w:ind w:left="142"/>
              <w:rPr>
                <w:sz w:val="20"/>
              </w:rPr>
            </w:pPr>
            <w:r>
              <w:rPr>
                <w:sz w:val="20"/>
              </w:rPr>
              <w:t>от «__» ___</w:t>
            </w:r>
            <w:r w:rsidRPr="00EB094F">
              <w:rPr>
                <w:sz w:val="20"/>
              </w:rPr>
              <w:t>20__г.</w:t>
            </w:r>
          </w:p>
        </w:tc>
      </w:tr>
    </w:tbl>
    <w:p w:rsidR="00B94A62" w:rsidRPr="00EB094F" w:rsidRDefault="00B94A62" w:rsidP="00B94A62">
      <w:pPr>
        <w:pStyle w:val="a3"/>
        <w:spacing w:before="11"/>
        <w:rPr>
          <w:b/>
          <w:sz w:val="20"/>
        </w:rPr>
      </w:pPr>
      <w:r w:rsidRPr="00EB094F">
        <w:rPr>
          <w:b/>
          <w:sz w:val="20"/>
        </w:rPr>
        <w:t> </w:t>
      </w:r>
    </w:p>
    <w:p w:rsidR="00B94A62" w:rsidRPr="00EB094F" w:rsidRDefault="00B94A62" w:rsidP="00B94A62">
      <w:pPr>
        <w:pStyle w:val="a3"/>
        <w:spacing w:before="11"/>
        <w:rPr>
          <w:b/>
          <w:sz w:val="20"/>
        </w:rPr>
      </w:pPr>
      <w:r w:rsidRPr="00EB094F">
        <w:rPr>
          <w:b/>
          <w:sz w:val="20"/>
        </w:rPr>
        <w:t> </w:t>
      </w:r>
    </w:p>
    <w:p w:rsidR="00B94A62" w:rsidRDefault="00B94A62" w:rsidP="00B94A62">
      <w:pPr>
        <w:pStyle w:val="a3"/>
        <w:spacing w:before="11"/>
        <w:rPr>
          <w:b/>
          <w:sz w:val="20"/>
        </w:rPr>
      </w:pPr>
    </w:p>
    <w:p w:rsidR="00B94A62" w:rsidRDefault="00B94A62" w:rsidP="00B94A62">
      <w:pPr>
        <w:pStyle w:val="a3"/>
        <w:spacing w:before="11"/>
        <w:rPr>
          <w:b/>
          <w:sz w:val="20"/>
        </w:rPr>
      </w:pPr>
    </w:p>
    <w:p w:rsidR="00B94A62" w:rsidRDefault="00B94A62" w:rsidP="00B94A62">
      <w:pPr>
        <w:pStyle w:val="a3"/>
        <w:spacing w:before="11"/>
        <w:rPr>
          <w:b/>
          <w:sz w:val="20"/>
        </w:rPr>
      </w:pPr>
    </w:p>
    <w:p w:rsidR="00B94A62" w:rsidRDefault="00B94A62" w:rsidP="00B94A62">
      <w:pPr>
        <w:pStyle w:val="a3"/>
        <w:spacing w:before="11"/>
        <w:rPr>
          <w:b/>
          <w:sz w:val="20"/>
        </w:rPr>
      </w:pPr>
    </w:p>
    <w:p w:rsidR="00B94A62" w:rsidRDefault="00B94A62" w:rsidP="00B94A62">
      <w:pPr>
        <w:pStyle w:val="a3"/>
        <w:spacing w:before="11"/>
        <w:rPr>
          <w:b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sz w:val="20"/>
        </w:rPr>
      </w:pPr>
    </w:p>
    <w:p w:rsidR="00B94A62" w:rsidRPr="00EB094F" w:rsidRDefault="00B94A62" w:rsidP="00B94A62">
      <w:pPr>
        <w:pStyle w:val="a3"/>
        <w:spacing w:before="11"/>
        <w:ind w:right="854"/>
        <w:jc w:val="center"/>
        <w:rPr>
          <w:b/>
          <w:bCs/>
          <w:sz w:val="32"/>
          <w:szCs w:val="32"/>
        </w:rPr>
      </w:pPr>
      <w:r w:rsidRPr="00EB094F">
        <w:rPr>
          <w:b/>
          <w:bCs/>
          <w:sz w:val="32"/>
          <w:szCs w:val="32"/>
        </w:rPr>
        <w:t>ПОЛОЖЕНИЕ</w:t>
      </w:r>
    </w:p>
    <w:p w:rsidR="00B94A62" w:rsidRDefault="00B94A62" w:rsidP="00B94A62">
      <w:pPr>
        <w:pStyle w:val="a3"/>
        <w:spacing w:before="11"/>
        <w:ind w:right="854"/>
        <w:jc w:val="center"/>
        <w:rPr>
          <w:b/>
          <w:sz w:val="32"/>
          <w:szCs w:val="32"/>
        </w:rPr>
      </w:pPr>
      <w:r w:rsidRPr="00EB094F">
        <w:rPr>
          <w:b/>
          <w:sz w:val="32"/>
          <w:szCs w:val="32"/>
        </w:rPr>
        <w:t>о дополнительной обще</w:t>
      </w:r>
      <w:r>
        <w:rPr>
          <w:b/>
          <w:sz w:val="32"/>
          <w:szCs w:val="32"/>
        </w:rPr>
        <w:t xml:space="preserve">образовательной </w:t>
      </w:r>
    </w:p>
    <w:p w:rsidR="00B94A62" w:rsidRPr="00EB094F" w:rsidRDefault="00B94A62" w:rsidP="00B94A62">
      <w:pPr>
        <w:pStyle w:val="a3"/>
        <w:spacing w:before="11"/>
        <w:ind w:right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общеразвивающей </w:t>
      </w:r>
      <w:r w:rsidRPr="00EB094F">
        <w:rPr>
          <w:b/>
          <w:sz w:val="32"/>
          <w:szCs w:val="32"/>
        </w:rPr>
        <w:t xml:space="preserve">программе </w:t>
      </w:r>
      <w:proofErr w:type="gramStart"/>
      <w:r w:rsidRPr="00EB094F">
        <w:rPr>
          <w:b/>
          <w:sz w:val="32"/>
          <w:szCs w:val="32"/>
        </w:rPr>
        <w:t>в</w:t>
      </w:r>
      <w:proofErr w:type="gramEnd"/>
    </w:p>
    <w:p w:rsidR="00B94A62" w:rsidRDefault="00B94A62" w:rsidP="00B94A62">
      <w:pPr>
        <w:pStyle w:val="a3"/>
        <w:spacing w:before="11"/>
        <w:ind w:right="854"/>
        <w:jc w:val="center"/>
        <w:rPr>
          <w:b/>
          <w:sz w:val="32"/>
          <w:szCs w:val="32"/>
        </w:rPr>
      </w:pPr>
      <w:r w:rsidRPr="00EB094F">
        <w:rPr>
          <w:b/>
          <w:sz w:val="32"/>
          <w:szCs w:val="32"/>
        </w:rPr>
        <w:t xml:space="preserve">Муниципальном бюджетном </w:t>
      </w:r>
    </w:p>
    <w:p w:rsidR="00B94A62" w:rsidRPr="00EB094F" w:rsidRDefault="00B94A62" w:rsidP="00B94A62">
      <w:pPr>
        <w:pStyle w:val="a3"/>
        <w:spacing w:before="11"/>
        <w:ind w:right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</w:t>
      </w:r>
      <w:r w:rsidRPr="00EB094F">
        <w:rPr>
          <w:b/>
          <w:sz w:val="32"/>
          <w:szCs w:val="32"/>
        </w:rPr>
        <w:t xml:space="preserve">образовательном </w:t>
      </w:r>
      <w:proofErr w:type="gramStart"/>
      <w:r w:rsidRPr="00EB094F">
        <w:rPr>
          <w:b/>
          <w:sz w:val="32"/>
          <w:szCs w:val="32"/>
        </w:rPr>
        <w:t>учреждении</w:t>
      </w:r>
      <w:proofErr w:type="gramEnd"/>
    </w:p>
    <w:p w:rsidR="00B94A62" w:rsidRPr="00EB094F" w:rsidRDefault="00B94A62" w:rsidP="00B94A62">
      <w:pPr>
        <w:pStyle w:val="a3"/>
        <w:spacing w:before="11"/>
        <w:ind w:right="854"/>
        <w:jc w:val="center"/>
        <w:rPr>
          <w:b/>
          <w:sz w:val="32"/>
          <w:szCs w:val="32"/>
        </w:rPr>
      </w:pPr>
      <w:r w:rsidRPr="00EB094F"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Старокрымская</w:t>
      </w:r>
      <w:proofErr w:type="spellEnd"/>
      <w:r>
        <w:rPr>
          <w:b/>
          <w:sz w:val="32"/>
          <w:szCs w:val="32"/>
        </w:rPr>
        <w:t xml:space="preserve"> общеобразовательная</w:t>
      </w:r>
      <w:r w:rsidRPr="00EB094F">
        <w:rPr>
          <w:b/>
          <w:sz w:val="32"/>
          <w:szCs w:val="32"/>
        </w:rPr>
        <w:t xml:space="preserve"> школа</w:t>
      </w:r>
      <w:r>
        <w:rPr>
          <w:b/>
          <w:sz w:val="32"/>
          <w:szCs w:val="32"/>
        </w:rPr>
        <w:t xml:space="preserve"> № 2 имени дважды Героя Советского Союза </w:t>
      </w:r>
      <w:proofErr w:type="spellStart"/>
      <w:r>
        <w:rPr>
          <w:b/>
          <w:sz w:val="32"/>
          <w:szCs w:val="32"/>
        </w:rPr>
        <w:t>Амет</w:t>
      </w:r>
      <w:proofErr w:type="spellEnd"/>
      <w:r>
        <w:rPr>
          <w:b/>
          <w:sz w:val="32"/>
          <w:szCs w:val="32"/>
        </w:rPr>
        <w:t>-Хана Султана</w:t>
      </w:r>
      <w:r w:rsidRPr="00EB094F">
        <w:rPr>
          <w:b/>
          <w:sz w:val="32"/>
          <w:szCs w:val="32"/>
        </w:rPr>
        <w:t>»</w:t>
      </w:r>
    </w:p>
    <w:p w:rsidR="00B94A62" w:rsidRPr="00EB094F" w:rsidRDefault="00B94A62" w:rsidP="00B94A62">
      <w:pPr>
        <w:pStyle w:val="a3"/>
        <w:spacing w:before="11"/>
        <w:ind w:right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Киров</w:t>
      </w:r>
      <w:r w:rsidRPr="00EB094F">
        <w:rPr>
          <w:b/>
          <w:sz w:val="32"/>
          <w:szCs w:val="32"/>
        </w:rPr>
        <w:t>ского района Республики Крым</w:t>
      </w: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Pr="00EB094F" w:rsidRDefault="00B94A62" w:rsidP="00B94A62">
      <w:pPr>
        <w:pStyle w:val="a3"/>
        <w:spacing w:before="11"/>
        <w:rPr>
          <w:b/>
          <w:i/>
          <w:sz w:val="20"/>
        </w:rPr>
      </w:pPr>
    </w:p>
    <w:p w:rsidR="00B94A62" w:rsidRDefault="00B94A62" w:rsidP="00B94A62">
      <w:pPr>
        <w:pStyle w:val="a3"/>
        <w:spacing w:before="11"/>
        <w:ind w:left="0"/>
        <w:jc w:val="center"/>
        <w:rPr>
          <w:b/>
          <w:sz w:val="20"/>
        </w:rPr>
      </w:pPr>
      <w:r w:rsidRPr="00EB094F">
        <w:rPr>
          <w:b/>
          <w:sz w:val="20"/>
        </w:rPr>
        <w:t>2025г.</w:t>
      </w:r>
    </w:p>
    <w:p w:rsidR="00B94A62" w:rsidRPr="00EB094F" w:rsidRDefault="00B94A62" w:rsidP="00B94A62">
      <w:pPr>
        <w:pStyle w:val="1"/>
        <w:ind w:left="2007" w:right="1443"/>
        <w:rPr>
          <w:spacing w:val="-2"/>
        </w:rPr>
      </w:pPr>
    </w:p>
    <w:p w:rsidR="00B94A62" w:rsidRPr="00EB094F" w:rsidRDefault="00B94A62" w:rsidP="00B94A62">
      <w:pPr>
        <w:pStyle w:val="1"/>
        <w:ind w:left="2007" w:right="1443"/>
        <w:rPr>
          <w:spacing w:val="-2"/>
        </w:rPr>
      </w:pPr>
    </w:p>
    <w:p w:rsidR="00B94A62" w:rsidRPr="00EB094F" w:rsidRDefault="00B94A62" w:rsidP="00B94A62">
      <w:pPr>
        <w:pStyle w:val="1"/>
        <w:ind w:left="2007" w:right="1443"/>
        <w:rPr>
          <w:spacing w:val="-2"/>
        </w:rPr>
      </w:pPr>
    </w:p>
    <w:p w:rsidR="00B94A62" w:rsidRDefault="00B94A62" w:rsidP="00B94A62">
      <w:pPr>
        <w:spacing w:line="278" w:lineRule="auto"/>
        <w:rPr>
          <w:sz w:val="28"/>
        </w:rPr>
        <w:sectPr w:rsidR="00B94A62" w:rsidSect="00B94A62">
          <w:pgSz w:w="11910" w:h="16840"/>
          <w:pgMar w:top="1040" w:right="425" w:bottom="280" w:left="992" w:header="720" w:footer="720" w:gutter="0"/>
          <w:cols w:space="720"/>
        </w:sectPr>
      </w:pPr>
    </w:p>
    <w:p w:rsidR="00B94A62" w:rsidRDefault="00B94A62" w:rsidP="00B94A62">
      <w:pPr>
        <w:pStyle w:val="3"/>
        <w:numPr>
          <w:ilvl w:val="0"/>
          <w:numId w:val="2"/>
        </w:numPr>
        <w:tabs>
          <w:tab w:val="left" w:pos="4726"/>
          <w:tab w:val="left" w:pos="10206"/>
        </w:tabs>
        <w:spacing w:before="68"/>
        <w:ind w:left="4726" w:right="428" w:hanging="244"/>
        <w:jc w:val="left"/>
      </w:pPr>
      <w:r>
        <w:lastRenderedPageBreak/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B94A62" w:rsidRDefault="00B94A62" w:rsidP="00B94A62">
      <w:pPr>
        <w:pStyle w:val="a5"/>
        <w:numPr>
          <w:ilvl w:val="1"/>
          <w:numId w:val="2"/>
        </w:numPr>
        <w:tabs>
          <w:tab w:val="left" w:pos="1216"/>
          <w:tab w:val="left" w:pos="10206"/>
        </w:tabs>
        <w:spacing w:before="271" w:line="242" w:lineRule="auto"/>
        <w:ind w:right="428" w:firstLine="0"/>
        <w:jc w:val="both"/>
        <w:rPr>
          <w:sz w:val="24"/>
        </w:rPr>
      </w:pPr>
      <w:r>
        <w:rPr>
          <w:sz w:val="24"/>
        </w:rPr>
        <w:t>Настоящее Положение устанавливает общие требования к структуре, содержанию, оформлению, утверждению дополнительных общеобразовательных общеразвивающих программ (далее ДООП).</w:t>
      </w:r>
    </w:p>
    <w:p w:rsidR="00B94A62" w:rsidRDefault="00B94A62" w:rsidP="00B94A62">
      <w:pPr>
        <w:pStyle w:val="a5"/>
        <w:numPr>
          <w:ilvl w:val="1"/>
          <w:numId w:val="2"/>
        </w:numPr>
        <w:shd w:val="clear" w:color="auto" w:fill="FFFFFF" w:themeFill="background1"/>
        <w:tabs>
          <w:tab w:val="left" w:pos="1129"/>
          <w:tab w:val="left" w:pos="10206"/>
        </w:tabs>
        <w:spacing w:before="5" w:line="288" w:lineRule="exact"/>
        <w:ind w:left="1129" w:right="428" w:hanging="421"/>
        <w:jc w:val="both"/>
        <w:rPr>
          <w:rFonts w:ascii="Calibri" w:hAnsi="Calibri"/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spacing w:val="-5"/>
          <w:sz w:val="24"/>
        </w:rPr>
        <w:t>с нормативно-правовой базой</w:t>
      </w:r>
      <w:r>
        <w:rPr>
          <w:rFonts w:ascii="Calibri" w:hAnsi="Calibri"/>
          <w:spacing w:val="-5"/>
          <w:sz w:val="24"/>
        </w:rPr>
        <w:t>: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>Основой разработки Д</w:t>
      </w:r>
      <w:r>
        <w:rPr>
          <w:kern w:val="2"/>
          <w:lang w:eastAsia="ru-RU"/>
          <w14:ligatures w14:val="standardContextual"/>
        </w:rPr>
        <w:t>О</w:t>
      </w:r>
      <w:r w:rsidRPr="00172D6D">
        <w:rPr>
          <w:kern w:val="2"/>
          <w:lang w:eastAsia="ru-RU"/>
          <w14:ligatures w14:val="standardContextual"/>
        </w:rPr>
        <w:t>ОП является следующая нормативно-правовая база: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 xml:space="preserve">Федеральный закон Российской Федерации от 29.12.2012 г. </w:t>
      </w:r>
      <w:r w:rsidRPr="00172D6D">
        <w:rPr>
          <w:kern w:val="2"/>
          <w:lang w:eastAsia="ru-RU"/>
          <w14:ligatures w14:val="standardContextual"/>
        </w:rPr>
        <w:br/>
        <w:t>№ 273-ФЗ «Об образовании в Российской Федерации» (в действующей редакции);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>Федеральный закон Российской Федерации от 24.07.1998 г. № 124-ФЗ «Об основных</w:t>
      </w:r>
      <w:r>
        <w:rPr>
          <w:kern w:val="2"/>
          <w:lang w:eastAsia="ru-RU"/>
          <w14:ligatures w14:val="standardContextual"/>
        </w:rPr>
        <w:t xml:space="preserve"> </w:t>
      </w:r>
      <w:r w:rsidRPr="00172D6D">
        <w:rPr>
          <w:kern w:val="2"/>
          <w:lang w:eastAsia="ru-RU"/>
          <w14:ligatures w14:val="standardContextual"/>
        </w:rPr>
        <w:t>гарантиях прав ребенка в Российской Федерации» (в действующей редакции);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jc w:val="left"/>
        <w:rPr>
          <w:kern w:val="2"/>
          <w:lang w:eastAsia="ru-RU"/>
          <w14:ligatures w14:val="standardContextual"/>
        </w:rPr>
      </w:pPr>
      <w:bookmarkStart w:id="0" w:name="_Hlk152076982"/>
      <w:r w:rsidRPr="00172D6D">
        <w:rPr>
          <w:kern w:val="2"/>
          <w:lang w:eastAsia="ru-RU"/>
          <w14:ligatures w14:val="standardContextual"/>
        </w:rPr>
        <w:t>Федеральный закон Российской Федерации от 13.07.2020 г. № 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</w:t>
      </w:r>
      <w:bookmarkEnd w:id="0"/>
      <w:r w:rsidRPr="00172D6D">
        <w:rPr>
          <w:kern w:val="2"/>
          <w:lang w:eastAsia="ru-RU"/>
          <w14:ligatures w14:val="standardContextual"/>
        </w:rPr>
        <w:t>;</w:t>
      </w:r>
    </w:p>
    <w:p w:rsidR="00B94A62" w:rsidRPr="00172D6D" w:rsidRDefault="0024668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hyperlink r:id="rId6" w:history="1">
        <w:r w:rsidR="00B94A62" w:rsidRPr="00172D6D">
          <w:rPr>
            <w:kern w:val="2"/>
            <w:lang w:eastAsia="ru-RU"/>
            <w14:ligatures w14:val="standardContextual"/>
          </w:rPr>
          <w:t>Указ Президента Российской Федерации от 07.05.2018 г. № 204 «О национальных целях и стратегических задачах развития Российской Федерации на период до 2024 года»</w:t>
        </w:r>
      </w:hyperlink>
      <w:r w:rsidR="00B94A62" w:rsidRPr="00172D6D">
        <w:rPr>
          <w:kern w:val="2"/>
          <w:lang w:eastAsia="ru-RU"/>
          <w14:ligatures w14:val="standardContextual"/>
        </w:rPr>
        <w:t xml:space="preserve">; </w:t>
      </w:r>
    </w:p>
    <w:p w:rsidR="00B94A62" w:rsidRPr="00552E56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 xml:space="preserve">Указ Президента Российской Федерации от </w:t>
      </w:r>
      <w:r>
        <w:rPr>
          <w:kern w:val="2"/>
          <w:lang w:eastAsia="ru-RU"/>
          <w14:ligatures w14:val="standardContextual"/>
        </w:rPr>
        <w:t>07</w:t>
      </w:r>
      <w:r w:rsidRPr="00172D6D">
        <w:rPr>
          <w:kern w:val="2"/>
          <w:lang w:eastAsia="ru-RU"/>
          <w14:ligatures w14:val="standardContextual"/>
        </w:rPr>
        <w:t>.0</w:t>
      </w:r>
      <w:r>
        <w:rPr>
          <w:kern w:val="2"/>
          <w:lang w:eastAsia="ru-RU"/>
          <w14:ligatures w14:val="standardContextual"/>
        </w:rPr>
        <w:t>5</w:t>
      </w:r>
      <w:r w:rsidRPr="00172D6D">
        <w:rPr>
          <w:kern w:val="2"/>
          <w:lang w:eastAsia="ru-RU"/>
          <w14:ligatures w14:val="standardContextual"/>
        </w:rPr>
        <w:t>.202</w:t>
      </w:r>
      <w:r>
        <w:rPr>
          <w:kern w:val="2"/>
          <w:lang w:eastAsia="ru-RU"/>
          <w14:ligatures w14:val="standardContextual"/>
        </w:rPr>
        <w:t>4</w:t>
      </w:r>
      <w:r w:rsidRPr="00172D6D">
        <w:rPr>
          <w:kern w:val="2"/>
          <w:lang w:eastAsia="ru-RU"/>
          <w14:ligatures w14:val="standardContextual"/>
        </w:rPr>
        <w:t> г. № </w:t>
      </w:r>
      <w:r>
        <w:rPr>
          <w:kern w:val="2"/>
          <w:lang w:eastAsia="ru-RU"/>
          <w14:ligatures w14:val="standardContextual"/>
        </w:rPr>
        <w:t>309</w:t>
      </w:r>
      <w:r w:rsidRPr="00172D6D">
        <w:rPr>
          <w:kern w:val="2"/>
          <w:lang w:eastAsia="ru-RU"/>
          <w14:ligatures w14:val="standardContextual"/>
        </w:rPr>
        <w:t xml:space="preserve"> «</w:t>
      </w:r>
      <w:hyperlink r:id="rId7" w:tgtFrame="_blank" w:history="1">
        <w:r w:rsidRPr="00172D6D">
          <w:rPr>
            <w:kern w:val="2"/>
            <w:lang w:eastAsia="ru-RU"/>
            <w14:ligatures w14:val="standardContextual"/>
          </w:rPr>
          <w:t>О национальных целях развития России до 2030 года</w:t>
        </w:r>
      </w:hyperlink>
      <w:r>
        <w:t xml:space="preserve"> </w:t>
      </w:r>
      <w:r w:rsidRPr="00552E56">
        <w:t>и на перспективу 2036 года</w:t>
      </w:r>
      <w:r w:rsidRPr="00552E56">
        <w:rPr>
          <w:kern w:val="2"/>
          <w:lang w:eastAsia="ru-RU"/>
          <w14:ligatures w14:val="standardContextual"/>
        </w:rPr>
        <w:t>»;</w:t>
      </w:r>
    </w:p>
    <w:p w:rsidR="00B94A62" w:rsidRPr="00172D6D" w:rsidRDefault="0024668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hyperlink r:id="rId8" w:history="1">
        <w:r w:rsidR="00B94A62" w:rsidRPr="00172D6D">
          <w:rPr>
            <w:kern w:val="2"/>
            <w:lang w:eastAsia="ru-RU"/>
            <w14:ligatures w14:val="standardContextual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 г. № 996-р</w:t>
        </w:r>
      </w:hyperlink>
      <w:r w:rsidR="00B94A62" w:rsidRPr="00172D6D">
        <w:rPr>
          <w:kern w:val="2"/>
          <w:lang w:eastAsia="ru-RU"/>
          <w14:ligatures w14:val="standardContextual"/>
        </w:rPr>
        <w:t>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>Распоряжение Правительства Российской Федерации от 31.03.2022 г. № 678-р «Об</w:t>
      </w:r>
      <w:r>
        <w:rPr>
          <w:kern w:val="2"/>
          <w:lang w:eastAsia="ru-RU"/>
          <w14:ligatures w14:val="standardContextual"/>
        </w:rPr>
        <w:t> </w:t>
      </w:r>
      <w:r w:rsidRPr="00172D6D">
        <w:rPr>
          <w:kern w:val="2"/>
          <w:lang w:eastAsia="ru-RU"/>
          <w14:ligatures w14:val="standardContextual"/>
        </w:rPr>
        <w:t>утверждении Концепции развития дополнительного образования детей до 2030 года» (в</w:t>
      </w:r>
      <w:r>
        <w:rPr>
          <w:kern w:val="2"/>
          <w:lang w:eastAsia="ru-RU"/>
          <w14:ligatures w14:val="standardContextual"/>
        </w:rPr>
        <w:t> </w:t>
      </w:r>
      <w:r w:rsidRPr="00172D6D">
        <w:rPr>
          <w:kern w:val="2"/>
          <w:lang w:eastAsia="ru-RU"/>
          <w14:ligatures w14:val="standardContextual"/>
        </w:rPr>
        <w:t>действующей редакции);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bookmarkStart w:id="1" w:name="_Hlk72131563"/>
      <w:r w:rsidRPr="00172D6D">
        <w:rPr>
          <w:kern w:val="2"/>
          <w:lang w:eastAsia="ru-RU"/>
          <w14:ligatures w14:val="standardContextual"/>
        </w:rPr>
        <w:t>Постановление Главного государственного санитарного врача Российской Федерации от</w:t>
      </w:r>
      <w:r>
        <w:rPr>
          <w:kern w:val="2"/>
          <w:lang w:eastAsia="ru-RU"/>
          <w14:ligatures w14:val="standardContextual"/>
        </w:rPr>
        <w:t> </w:t>
      </w:r>
      <w:r w:rsidRPr="00172D6D">
        <w:rPr>
          <w:kern w:val="2"/>
          <w:lang w:eastAsia="ru-RU"/>
          <w14:ligatures w14:val="standardContextual"/>
        </w:rPr>
        <w:t>28.09.2020 г. № 28</w:t>
      </w:r>
      <w:proofErr w:type="gramStart"/>
      <w:r w:rsidRPr="00172D6D">
        <w:rPr>
          <w:kern w:val="2"/>
          <w:lang w:eastAsia="ru-RU"/>
          <w14:ligatures w14:val="standardContextual"/>
        </w:rPr>
        <w:t xml:space="preserve"> О</w:t>
      </w:r>
      <w:proofErr w:type="gramEnd"/>
      <w:r w:rsidRPr="00172D6D">
        <w:rPr>
          <w:kern w:val="2"/>
          <w:lang w:eastAsia="ru-RU"/>
          <w14:ligatures w14:val="standardContextual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Pr="00172D6D">
        <w:rPr>
          <w:kern w:val="2"/>
          <w:lang w:eastAsia="ru-RU"/>
          <w14:ligatures w14:val="standardContextual"/>
        </w:rPr>
        <w:t>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>Постановление Главного государственного санитарного врача Российской Федерации от 28.01.2021 г. № 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>Приказ Министерства просвещения Российской Федерации от</w:t>
      </w:r>
      <w:r>
        <w:rPr>
          <w:kern w:val="2"/>
          <w:lang w:eastAsia="ru-RU"/>
          <w14:ligatures w14:val="standardContextual"/>
        </w:rPr>
        <w:t> </w:t>
      </w:r>
      <w:r w:rsidRPr="00172D6D">
        <w:rPr>
          <w:kern w:val="2"/>
          <w:lang w:eastAsia="ru-RU"/>
          <w14:ligatures w14:val="standardContextual"/>
        </w:rPr>
        <w:t>27.07.2022 г. № 629 «Об</w:t>
      </w:r>
      <w:r>
        <w:rPr>
          <w:kern w:val="2"/>
          <w:lang w:eastAsia="ru-RU"/>
          <w14:ligatures w14:val="standardContextual"/>
        </w:rPr>
        <w:t> </w:t>
      </w:r>
      <w:r w:rsidRPr="00172D6D">
        <w:rPr>
          <w:kern w:val="2"/>
          <w:lang w:eastAsia="ru-RU"/>
          <w14:ligatures w14:val="standardContextual"/>
        </w:rPr>
        <w:t>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94A62" w:rsidRPr="00172D6D" w:rsidRDefault="0024668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hyperlink r:id="rId9" w:history="1">
        <w:r w:rsidR="00B94A62" w:rsidRPr="00172D6D">
          <w:rPr>
            <w:kern w:val="2"/>
            <w:lang w:eastAsia="ru-RU"/>
            <w14:ligatures w14:val="standardContextual"/>
          </w:rPr>
          <w:t xml:space="preserve">Приказ </w:t>
        </w:r>
        <w:proofErr w:type="spellStart"/>
        <w:r w:rsidR="00B94A62" w:rsidRPr="00172D6D">
          <w:rPr>
            <w:kern w:val="2"/>
            <w:lang w:eastAsia="ru-RU"/>
            <w14:ligatures w14:val="standardContextual"/>
          </w:rPr>
          <w:t>Минпросвещения</w:t>
        </w:r>
        <w:proofErr w:type="spellEnd"/>
        <w:r w:rsidR="00B94A62" w:rsidRPr="00172D6D">
          <w:rPr>
            <w:kern w:val="2"/>
            <w:lang w:eastAsia="ru-RU"/>
            <w14:ligatures w14:val="standardContextual"/>
          </w:rPr>
          <w:t xml:space="preserve"> России от 03.09.2019 г. № 467</w:t>
        </w:r>
        <w:r w:rsidR="00B94A62">
          <w:rPr>
            <w:kern w:val="2"/>
            <w:lang w:eastAsia="ru-RU"/>
            <w14:ligatures w14:val="standardContextual"/>
          </w:rPr>
          <w:t> </w:t>
        </w:r>
        <w:r w:rsidR="00B94A62" w:rsidRPr="00172D6D">
          <w:rPr>
            <w:kern w:val="2"/>
            <w:lang w:eastAsia="ru-RU"/>
            <w14:ligatures w14:val="standardContextual"/>
          </w:rPr>
          <w:t xml:space="preserve">«Об утверждении Целевой </w:t>
        </w:r>
        <w:proofErr w:type="gramStart"/>
        <w:r w:rsidR="00B94A62" w:rsidRPr="00172D6D">
          <w:rPr>
            <w:kern w:val="2"/>
            <w:lang w:eastAsia="ru-RU"/>
            <w14:ligatures w14:val="standardContextual"/>
          </w:rPr>
          <w:t>модели развития региональных систем развития дополнительного образования</w:t>
        </w:r>
        <w:proofErr w:type="gramEnd"/>
        <w:r w:rsidR="00B94A62" w:rsidRPr="00172D6D">
          <w:rPr>
            <w:kern w:val="2"/>
            <w:lang w:eastAsia="ru-RU"/>
            <w14:ligatures w14:val="standardContextual"/>
          </w:rPr>
          <w:t xml:space="preserve"> детей»</w:t>
        </w:r>
      </w:hyperlink>
      <w:r w:rsidR="00B94A62" w:rsidRPr="00172D6D">
        <w:rPr>
          <w:kern w:val="2"/>
          <w:lang w:eastAsia="ru-RU"/>
          <w14:ligatures w14:val="standardContextual"/>
        </w:rPr>
        <w:t xml:space="preserve"> (в действующей редакции); 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 xml:space="preserve">Приказ </w:t>
      </w:r>
      <w:proofErr w:type="spellStart"/>
      <w:r w:rsidRPr="00172D6D">
        <w:rPr>
          <w:kern w:val="2"/>
          <w:lang w:eastAsia="ru-RU"/>
          <w14:ligatures w14:val="standardContextual"/>
        </w:rPr>
        <w:t>Минобрнауки</w:t>
      </w:r>
      <w:proofErr w:type="spellEnd"/>
      <w:r w:rsidRPr="00172D6D">
        <w:rPr>
          <w:kern w:val="2"/>
          <w:lang w:eastAsia="ru-RU"/>
          <w14:ligatures w14:val="standardContextual"/>
        </w:rPr>
        <w:t xml:space="preserve"> России и </w:t>
      </w:r>
      <w:proofErr w:type="spellStart"/>
      <w:r w:rsidRPr="00172D6D">
        <w:rPr>
          <w:kern w:val="2"/>
          <w:lang w:eastAsia="ru-RU"/>
          <w14:ligatures w14:val="standardContextual"/>
        </w:rPr>
        <w:t>Минпросвещения</w:t>
      </w:r>
      <w:proofErr w:type="spellEnd"/>
      <w:r w:rsidRPr="00172D6D">
        <w:rPr>
          <w:kern w:val="2"/>
          <w:lang w:eastAsia="ru-RU"/>
          <w14:ligatures w14:val="standardContextual"/>
        </w:rPr>
        <w:t xml:space="preserve"> России от 05.08.2020 г. № 882/391 «Об</w:t>
      </w:r>
      <w:r>
        <w:rPr>
          <w:kern w:val="2"/>
          <w:lang w:eastAsia="ru-RU"/>
          <w14:ligatures w14:val="standardContextual"/>
        </w:rPr>
        <w:t> </w:t>
      </w:r>
      <w:r w:rsidRPr="00172D6D">
        <w:rPr>
          <w:kern w:val="2"/>
          <w:lang w:eastAsia="ru-RU"/>
          <w14:ligatures w14:val="standardContextual"/>
        </w:rPr>
        <w:t>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>Приказ Министерства труда и социальной защиты Российской Федерации от 22.09.2021 г. № 652н «Об утверждении профессионального стандарта «Педагог дополнительного образования детей и взрослых»;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bookmarkStart w:id="2" w:name="_Hlk114566402"/>
      <w:r w:rsidRPr="00172D6D">
        <w:rPr>
          <w:kern w:val="2"/>
          <w:lang w:eastAsia="ru-RU"/>
          <w14:ligatures w14:val="standardContextual"/>
        </w:rPr>
        <w:t xml:space="preserve">Об образовании в Республике Крым: закон Республики Крым от 06.07.2015 г. </w:t>
      </w:r>
      <w:r>
        <w:rPr>
          <w:kern w:val="2"/>
          <w:lang w:eastAsia="ru-RU"/>
          <w14:ligatures w14:val="standardContextual"/>
        </w:rPr>
        <w:t xml:space="preserve">              </w:t>
      </w:r>
      <w:r w:rsidRPr="00172D6D">
        <w:rPr>
          <w:kern w:val="2"/>
          <w:lang w:eastAsia="ru-RU"/>
          <w14:ligatures w14:val="standardContextual"/>
        </w:rPr>
        <w:t>№ 131-ЗРК/2015 (в действующей редакции);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>Распоряжение Совета министров Республики Крым от 11.08.2022 г. № 1179-р «О</w:t>
      </w:r>
      <w:r>
        <w:rPr>
          <w:kern w:val="2"/>
          <w:lang w:eastAsia="ru-RU"/>
          <w14:ligatures w14:val="standardContextual"/>
        </w:rPr>
        <w:t> </w:t>
      </w:r>
      <w:r w:rsidRPr="00172D6D">
        <w:rPr>
          <w:kern w:val="2"/>
          <w:lang w:eastAsia="ru-RU"/>
          <w14:ligatures w14:val="standardContextual"/>
        </w:rPr>
        <w:t>реализации Концепции дополнительного образования детей до 2030 года в Республике Крым»;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lastRenderedPageBreak/>
        <w:t>Приказ Министерства образования, науки и молодежи Республики Крым от 03.09.2021 г. № 1394 «Об утверждении моделей обеспечения доступности дополнительного образования для детей Республики Крым»;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>Приказ Министерства образования, науки и молодежи Республики Крым от 09.12.2021 г. № 1948 «О методических рекомендациях «Проектирование дополнительных общеобразовательных общеразвивающих программ»;</w:t>
      </w:r>
    </w:p>
    <w:bookmarkEnd w:id="2"/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</w:t>
      </w:r>
      <w:r>
        <w:rPr>
          <w:kern w:val="2"/>
          <w:lang w:eastAsia="ru-RU"/>
          <w14:ligatures w14:val="standardContextual"/>
        </w:rPr>
        <w:t xml:space="preserve"> </w:t>
      </w:r>
      <w:r w:rsidRPr="00172D6D">
        <w:rPr>
          <w:kern w:val="2"/>
          <w:lang w:eastAsia="ru-RU"/>
          <w14:ligatures w14:val="standardContextual"/>
        </w:rPr>
        <w:t>и науки РФ от 29.03.2016 г. № ВК-641/09 «О направлении методических рекомендаций»;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 xml:space="preserve">Письмо Министерства </w:t>
      </w:r>
      <w:r>
        <w:rPr>
          <w:kern w:val="2"/>
          <w:lang w:eastAsia="ru-RU"/>
          <w14:ligatures w14:val="standardContextual"/>
        </w:rPr>
        <w:t>п</w:t>
      </w:r>
      <w:r w:rsidRPr="00172D6D">
        <w:rPr>
          <w:kern w:val="2"/>
          <w:lang w:eastAsia="ru-RU"/>
          <w14:ligatures w14:val="standardContextual"/>
        </w:rPr>
        <w:t>росвещения Российской Федерации от 31.07.2023 г. № 04-423 «О</w:t>
      </w:r>
      <w:r>
        <w:rPr>
          <w:kern w:val="2"/>
          <w:lang w:eastAsia="ru-RU"/>
          <w14:ligatures w14:val="standardContextual"/>
        </w:rPr>
        <w:t> </w:t>
      </w:r>
      <w:r w:rsidRPr="00172D6D">
        <w:rPr>
          <w:kern w:val="2"/>
          <w:lang w:eastAsia="ru-RU"/>
          <w14:ligatures w14:val="standardContextual"/>
        </w:rPr>
        <w:t>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 xml:space="preserve">Письмо Министерства </w:t>
      </w:r>
      <w:r>
        <w:rPr>
          <w:kern w:val="2"/>
          <w:lang w:eastAsia="ru-RU"/>
          <w14:ligatures w14:val="standardContextual"/>
        </w:rPr>
        <w:t>п</w:t>
      </w:r>
      <w:r w:rsidRPr="00172D6D">
        <w:rPr>
          <w:kern w:val="2"/>
          <w:lang w:eastAsia="ru-RU"/>
          <w14:ligatures w14:val="standardContextual"/>
        </w:rPr>
        <w:t>росвещения Российской Федерации от 20.02.2019 г. № ТС–551/07 «О сопровождении образования обучающихся с ОВЗ и инвалидностью»;</w:t>
      </w:r>
    </w:p>
    <w:p w:rsidR="00B94A62" w:rsidRPr="00172D6D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 xml:space="preserve">Письмо Министерства </w:t>
      </w:r>
      <w:r>
        <w:rPr>
          <w:kern w:val="2"/>
          <w:lang w:eastAsia="ru-RU"/>
          <w14:ligatures w14:val="standardContextual"/>
        </w:rPr>
        <w:t>п</w:t>
      </w:r>
      <w:r w:rsidRPr="00172D6D">
        <w:rPr>
          <w:kern w:val="2"/>
          <w:lang w:eastAsia="ru-RU"/>
          <w14:ligatures w14:val="standardContextual"/>
        </w:rPr>
        <w:t>росвещения Российской Федерации от 30.12.2022 г. № 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B94A62" w:rsidRDefault="00B94A6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 w:rsidRPr="00172D6D">
        <w:rPr>
          <w:kern w:val="2"/>
          <w:lang w:eastAsia="ru-RU"/>
          <w14:ligatures w14:val="standardContextual"/>
        </w:rPr>
        <w:t xml:space="preserve">Письмо </w:t>
      </w:r>
      <w:proofErr w:type="spellStart"/>
      <w:r w:rsidRPr="00172D6D">
        <w:rPr>
          <w:kern w:val="2"/>
          <w:lang w:eastAsia="ru-RU"/>
          <w14:ligatures w14:val="standardContextual"/>
        </w:rPr>
        <w:t>Минпросвещения</w:t>
      </w:r>
      <w:proofErr w:type="spellEnd"/>
      <w:r w:rsidRPr="00172D6D">
        <w:rPr>
          <w:kern w:val="2"/>
          <w:lang w:eastAsia="ru-RU"/>
          <w14:ligatures w14:val="standardContextual"/>
        </w:rPr>
        <w:t xml:space="preserve"> России от 19.03.2020 г. № ГД-39/04 «О направлении методических рекомендаций»;</w:t>
      </w:r>
    </w:p>
    <w:p w:rsidR="00191D9C" w:rsidRPr="00246682" w:rsidRDefault="00191D9C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>
        <w:rPr>
          <w:kern w:val="2"/>
          <w:lang w:eastAsia="ru-RU"/>
          <w14:ligatures w14:val="standardContextual"/>
        </w:rPr>
        <w:t>Распоряжение Правительства Российск</w:t>
      </w:r>
      <w:r w:rsidR="00CB30E0">
        <w:rPr>
          <w:kern w:val="2"/>
          <w:lang w:eastAsia="ru-RU"/>
          <w14:ligatures w14:val="standardContextual"/>
        </w:rPr>
        <w:t>ой Федерации от 17.08.2024 г. №2233-р «Об утверждении Стратегии реализации молодежной политики в Российской Федерации на период до 2030 года»</w:t>
      </w:r>
    </w:p>
    <w:p w:rsidR="00246682" w:rsidRDefault="0024668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>
        <w:rPr>
          <w:kern w:val="2"/>
          <w:lang w:eastAsia="ru-RU"/>
          <w14:ligatures w14:val="standardContextual"/>
        </w:rPr>
        <w:t>Устав МБОУ «</w:t>
      </w:r>
      <w:proofErr w:type="spellStart"/>
      <w:r>
        <w:rPr>
          <w:kern w:val="2"/>
          <w:lang w:eastAsia="ru-RU"/>
          <w14:ligatures w14:val="standardContextual"/>
        </w:rPr>
        <w:t>Старокрымская</w:t>
      </w:r>
      <w:proofErr w:type="spellEnd"/>
      <w:r>
        <w:rPr>
          <w:kern w:val="2"/>
          <w:lang w:eastAsia="ru-RU"/>
          <w14:ligatures w14:val="standardContextual"/>
        </w:rPr>
        <w:t xml:space="preserve"> ОШ № 2 им. </w:t>
      </w:r>
      <w:proofErr w:type="spellStart"/>
      <w:r>
        <w:rPr>
          <w:kern w:val="2"/>
          <w:lang w:eastAsia="ru-RU"/>
          <w14:ligatures w14:val="standardContextual"/>
        </w:rPr>
        <w:t>Амет</w:t>
      </w:r>
      <w:proofErr w:type="spellEnd"/>
      <w:r>
        <w:rPr>
          <w:kern w:val="2"/>
          <w:lang w:eastAsia="ru-RU"/>
          <w14:ligatures w14:val="standardContextual"/>
        </w:rPr>
        <w:t>-Хана Султана»;</w:t>
      </w:r>
    </w:p>
    <w:p w:rsidR="00246682" w:rsidRPr="00172D6D" w:rsidRDefault="00246682" w:rsidP="00B94A62">
      <w:pPr>
        <w:pStyle w:val="a5"/>
        <w:widowControl/>
        <w:numPr>
          <w:ilvl w:val="0"/>
          <w:numId w:val="3"/>
        </w:numPr>
        <w:tabs>
          <w:tab w:val="left" w:pos="368"/>
        </w:tabs>
        <w:autoSpaceDE/>
        <w:autoSpaceDN/>
        <w:ind w:left="709" w:right="425" w:firstLine="368"/>
        <w:contextualSpacing/>
        <w:rPr>
          <w:kern w:val="2"/>
          <w:lang w:eastAsia="ru-RU"/>
          <w14:ligatures w14:val="standardContextual"/>
        </w:rPr>
      </w:pPr>
      <w:r>
        <w:rPr>
          <w:kern w:val="2"/>
          <w:lang w:eastAsia="ru-RU"/>
          <w14:ligatures w14:val="standardContextual"/>
        </w:rPr>
        <w:t>Локальные акты МБОУ «</w:t>
      </w:r>
      <w:proofErr w:type="spellStart"/>
      <w:r>
        <w:rPr>
          <w:kern w:val="2"/>
          <w:lang w:eastAsia="ru-RU"/>
          <w14:ligatures w14:val="standardContextual"/>
        </w:rPr>
        <w:t>Старокрымская</w:t>
      </w:r>
      <w:proofErr w:type="spellEnd"/>
      <w:r>
        <w:rPr>
          <w:kern w:val="2"/>
          <w:lang w:eastAsia="ru-RU"/>
          <w14:ligatures w14:val="standardContextual"/>
        </w:rPr>
        <w:t xml:space="preserve"> ОШ № 2 им. </w:t>
      </w:r>
      <w:proofErr w:type="spellStart"/>
      <w:r>
        <w:rPr>
          <w:kern w:val="2"/>
          <w:lang w:eastAsia="ru-RU"/>
          <w14:ligatures w14:val="standardContextual"/>
        </w:rPr>
        <w:t>Амет</w:t>
      </w:r>
      <w:proofErr w:type="spellEnd"/>
      <w:r>
        <w:rPr>
          <w:kern w:val="2"/>
          <w:lang w:eastAsia="ru-RU"/>
          <w14:ligatures w14:val="standardContextual"/>
        </w:rPr>
        <w:t>-Хана Султана» (Положения)</w:t>
      </w:r>
    </w:p>
    <w:p w:rsidR="00B94A62" w:rsidRDefault="00B94A62" w:rsidP="00B94A62">
      <w:pPr>
        <w:pStyle w:val="a5"/>
        <w:numPr>
          <w:ilvl w:val="1"/>
          <w:numId w:val="2"/>
        </w:numPr>
        <w:tabs>
          <w:tab w:val="left" w:pos="1153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Положение подлежит применению всеми педагогическими работниками, реализующими деятельность в области</w:t>
      </w:r>
      <w:r>
        <w:rPr>
          <w:spacing w:val="40"/>
          <w:sz w:val="24"/>
        </w:rPr>
        <w:t xml:space="preserve"> </w:t>
      </w:r>
      <w:r w:rsidRPr="003A2414">
        <w:rPr>
          <w:sz w:val="24"/>
        </w:rPr>
        <w:t>дополнительного образования.</w:t>
      </w:r>
    </w:p>
    <w:p w:rsidR="00B94A62" w:rsidRDefault="00B94A62" w:rsidP="00B94A62">
      <w:pPr>
        <w:pStyle w:val="a5"/>
        <w:numPr>
          <w:ilvl w:val="1"/>
          <w:numId w:val="2"/>
        </w:numPr>
        <w:shd w:val="clear" w:color="auto" w:fill="FFFFFF" w:themeFill="background1"/>
        <w:tabs>
          <w:tab w:val="left" w:pos="1221"/>
          <w:tab w:val="left" w:pos="10206"/>
        </w:tabs>
        <w:ind w:right="428" w:firstLine="0"/>
        <w:jc w:val="both"/>
        <w:rPr>
          <w:rFonts w:ascii="Calibri" w:hAnsi="Calibri"/>
          <w:i/>
          <w:sz w:val="20"/>
        </w:rPr>
      </w:pPr>
      <w:proofErr w:type="gramStart"/>
      <w:r>
        <w:rPr>
          <w:sz w:val="24"/>
        </w:rPr>
        <w:t xml:space="preserve">В соответствии с п.9 ст.2 ФЗ-273 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</w:t>
      </w:r>
      <w:r w:rsidRPr="004913A1">
        <w:rPr>
          <w:sz w:val="24"/>
          <w:shd w:val="clear" w:color="auto" w:fill="FFFFFF" w:themeFill="background1"/>
        </w:rPr>
        <w:t>случаях в виде календарного плана воспитательной работы, форм</w:t>
      </w:r>
      <w:proofErr w:type="gramEnd"/>
      <w:r w:rsidRPr="004913A1">
        <w:rPr>
          <w:sz w:val="24"/>
          <w:shd w:val="clear" w:color="auto" w:fill="FFFFFF" w:themeFill="background1"/>
        </w:rPr>
        <w:t xml:space="preserve"> аттестации</w:t>
      </w:r>
      <w:r>
        <w:rPr>
          <w:rFonts w:ascii="Calibri" w:hAnsi="Calibri"/>
          <w:i/>
          <w:sz w:val="20"/>
        </w:rPr>
        <w:t>.</w:t>
      </w:r>
    </w:p>
    <w:p w:rsidR="00B94A62" w:rsidRDefault="00B94A62" w:rsidP="00B94A62">
      <w:pPr>
        <w:pStyle w:val="a5"/>
        <w:numPr>
          <w:ilvl w:val="1"/>
          <w:numId w:val="2"/>
        </w:numPr>
        <w:shd w:val="clear" w:color="auto" w:fill="FFFFFF" w:themeFill="background1"/>
        <w:tabs>
          <w:tab w:val="left" w:pos="1135"/>
          <w:tab w:val="left" w:pos="10206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>В тексте программ в отношении лиц,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осваивающих ДООП, в соответствии со ст.33 ФЗ-273 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6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термины</w:t>
      </w:r>
    </w:p>
    <w:p w:rsidR="00B94A62" w:rsidRDefault="00B94A62" w:rsidP="00B94A62">
      <w:pPr>
        <w:shd w:val="clear" w:color="auto" w:fill="FFFFFF" w:themeFill="background1"/>
        <w:tabs>
          <w:tab w:val="left" w:pos="10206"/>
        </w:tabs>
        <w:spacing w:line="271" w:lineRule="exact"/>
        <w:ind w:left="708" w:right="428"/>
        <w:jc w:val="both"/>
        <w:rPr>
          <w:i/>
          <w:sz w:val="24"/>
        </w:rPr>
      </w:pPr>
      <w:r>
        <w:rPr>
          <w:i/>
          <w:sz w:val="24"/>
        </w:rPr>
        <w:t>«обучающиеся»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«учащиеся».</w:t>
      </w:r>
    </w:p>
    <w:p w:rsidR="00B94A62" w:rsidRDefault="00B94A62" w:rsidP="00B94A62">
      <w:pPr>
        <w:pStyle w:val="a3"/>
        <w:tabs>
          <w:tab w:val="left" w:pos="10206"/>
        </w:tabs>
        <w:spacing w:before="3"/>
        <w:ind w:left="0" w:right="428"/>
        <w:jc w:val="both"/>
        <w:rPr>
          <w:i/>
        </w:rPr>
      </w:pPr>
    </w:p>
    <w:p w:rsidR="00B94A62" w:rsidRDefault="00B94A62" w:rsidP="00B94A62">
      <w:pPr>
        <w:pStyle w:val="3"/>
        <w:numPr>
          <w:ilvl w:val="0"/>
          <w:numId w:val="2"/>
        </w:numPr>
        <w:tabs>
          <w:tab w:val="left" w:pos="4966"/>
          <w:tab w:val="left" w:pos="10206"/>
        </w:tabs>
        <w:ind w:left="4966" w:right="428" w:hanging="244"/>
        <w:jc w:val="both"/>
      </w:pPr>
      <w:r>
        <w:t>РАЗРАБОТКА</w:t>
      </w:r>
      <w:r>
        <w:rPr>
          <w:spacing w:val="-8"/>
        </w:rPr>
        <w:t xml:space="preserve"> </w:t>
      </w:r>
      <w:r>
        <w:rPr>
          <w:spacing w:val="-5"/>
        </w:rPr>
        <w:t>ДООП</w:t>
      </w:r>
    </w:p>
    <w:p w:rsidR="00B94A62" w:rsidRDefault="00B94A62" w:rsidP="00B94A62">
      <w:pPr>
        <w:pStyle w:val="a5"/>
        <w:numPr>
          <w:ilvl w:val="1"/>
          <w:numId w:val="2"/>
        </w:numPr>
        <w:tabs>
          <w:tab w:val="left" w:pos="1168"/>
          <w:tab w:val="left" w:pos="10206"/>
        </w:tabs>
        <w:spacing w:before="272"/>
        <w:ind w:right="428" w:firstLine="0"/>
        <w:jc w:val="both"/>
        <w:rPr>
          <w:sz w:val="24"/>
        </w:rPr>
      </w:pPr>
      <w:r>
        <w:rPr>
          <w:sz w:val="24"/>
        </w:rPr>
        <w:t xml:space="preserve">Разработка ДООП относится к компетенции образовательного учреждения. Содержание ДООП и сроки обучения по ним определяются образовательной программой, разработанной педагогами дополнительного </w:t>
      </w:r>
      <w:r>
        <w:rPr>
          <w:sz w:val="24"/>
        </w:rPr>
        <w:lastRenderedPageBreak/>
        <w:t>образования МБОУ «</w:t>
      </w:r>
      <w:proofErr w:type="spellStart"/>
      <w:r>
        <w:rPr>
          <w:sz w:val="24"/>
        </w:rPr>
        <w:t>Старокрымская</w:t>
      </w:r>
      <w:proofErr w:type="spellEnd"/>
      <w:r>
        <w:rPr>
          <w:sz w:val="24"/>
        </w:rPr>
        <w:t xml:space="preserve"> ОШ № 2 им. </w:t>
      </w:r>
      <w:proofErr w:type="spellStart"/>
      <w:r>
        <w:rPr>
          <w:sz w:val="24"/>
        </w:rPr>
        <w:t>Амет</w:t>
      </w:r>
      <w:proofErr w:type="spellEnd"/>
      <w:r>
        <w:rPr>
          <w:sz w:val="24"/>
        </w:rPr>
        <w:t xml:space="preserve">-Хана Султана», рассчитанных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обучающихся разных возрастных групп.</w:t>
      </w:r>
    </w:p>
    <w:p w:rsidR="00B94A62" w:rsidRDefault="00B94A62" w:rsidP="00B94A62">
      <w:pPr>
        <w:pStyle w:val="a5"/>
        <w:numPr>
          <w:ilvl w:val="1"/>
          <w:numId w:val="2"/>
        </w:numPr>
        <w:tabs>
          <w:tab w:val="left" w:pos="1269"/>
          <w:tab w:val="left" w:pos="10206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>ДООП рассматриваются на заседании педагогического/методического совета и</w:t>
      </w:r>
      <w:r>
        <w:rPr>
          <w:spacing w:val="40"/>
          <w:sz w:val="24"/>
        </w:rPr>
        <w:t xml:space="preserve"> </w:t>
      </w:r>
      <w:r w:rsidR="00BA2D29">
        <w:rPr>
          <w:sz w:val="24"/>
        </w:rPr>
        <w:t xml:space="preserve">утверждаются </w:t>
      </w:r>
      <w:proofErr w:type="spellStart"/>
      <w:r w:rsidR="00BA2D29">
        <w:rPr>
          <w:sz w:val="24"/>
        </w:rPr>
        <w:t>и.о</w:t>
      </w:r>
      <w:proofErr w:type="gramStart"/>
      <w:r w:rsidR="00BA2D29">
        <w:rPr>
          <w:sz w:val="24"/>
        </w:rPr>
        <w:t>.д</w:t>
      </w:r>
      <w:proofErr w:type="gramEnd"/>
      <w:r w:rsidR="00BA2D29">
        <w:rPr>
          <w:sz w:val="24"/>
        </w:rPr>
        <w:t>иректора</w:t>
      </w:r>
      <w:proofErr w:type="spellEnd"/>
      <w:r>
        <w:rPr>
          <w:sz w:val="24"/>
        </w:rPr>
        <w:t xml:space="preserve"> ОУ.</w:t>
      </w:r>
    </w:p>
    <w:p w:rsidR="00B94A62" w:rsidRDefault="00B94A62" w:rsidP="00B94A62">
      <w:pPr>
        <w:pStyle w:val="a5"/>
        <w:numPr>
          <w:ilvl w:val="1"/>
          <w:numId w:val="2"/>
        </w:numPr>
        <w:tabs>
          <w:tab w:val="left" w:pos="1173"/>
          <w:tab w:val="left" w:pos="10206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>ДООП составляется педагогом дополнительного образования в соответствии с уровнем его профессионального мастерства и авторским видением образовательной области.</w:t>
      </w:r>
    </w:p>
    <w:p w:rsidR="00B94A62" w:rsidRDefault="00B94A62" w:rsidP="00B94A62">
      <w:pPr>
        <w:pStyle w:val="a5"/>
        <w:numPr>
          <w:ilvl w:val="1"/>
          <w:numId w:val="2"/>
        </w:numPr>
        <w:tabs>
          <w:tab w:val="left" w:pos="1240"/>
          <w:tab w:val="left" w:pos="10206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 xml:space="preserve">Педагоги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обновляют ДООП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учетом развития науки, техники, культуры, экономики, технологий и социальной сферы.</w:t>
      </w:r>
    </w:p>
    <w:p w:rsidR="00246682" w:rsidRDefault="00246682" w:rsidP="00B94A62">
      <w:pPr>
        <w:pStyle w:val="a5"/>
        <w:numPr>
          <w:ilvl w:val="1"/>
          <w:numId w:val="2"/>
        </w:numPr>
        <w:tabs>
          <w:tab w:val="left" w:pos="1240"/>
          <w:tab w:val="left" w:pos="10206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>Программы имеют срок реализации 1 год.</w:t>
      </w:r>
    </w:p>
    <w:p w:rsidR="00B94A62" w:rsidRDefault="00B94A62" w:rsidP="00B94A62">
      <w:pPr>
        <w:pStyle w:val="3"/>
        <w:numPr>
          <w:ilvl w:val="0"/>
          <w:numId w:val="2"/>
        </w:numPr>
        <w:tabs>
          <w:tab w:val="left" w:pos="4779"/>
          <w:tab w:val="left" w:pos="10206"/>
        </w:tabs>
        <w:spacing w:before="268"/>
        <w:ind w:left="4779" w:right="428" w:hanging="244"/>
        <w:jc w:val="both"/>
      </w:pPr>
      <w:bookmarkStart w:id="3" w:name="_GoBack"/>
      <w:bookmarkEnd w:id="3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rPr>
          <w:spacing w:val="-5"/>
        </w:rPr>
        <w:t>ДООП</w:t>
      </w:r>
    </w:p>
    <w:p w:rsidR="00B94A62" w:rsidRDefault="00B94A62" w:rsidP="00B94A62">
      <w:pPr>
        <w:pStyle w:val="a5"/>
        <w:numPr>
          <w:ilvl w:val="1"/>
          <w:numId w:val="2"/>
        </w:numPr>
        <w:tabs>
          <w:tab w:val="left" w:pos="1201"/>
          <w:tab w:val="left" w:pos="10206"/>
        </w:tabs>
        <w:spacing w:before="272" w:line="242" w:lineRule="auto"/>
        <w:ind w:right="428" w:firstLine="0"/>
        <w:jc w:val="both"/>
        <w:rPr>
          <w:sz w:val="24"/>
        </w:rPr>
      </w:pPr>
      <w:r>
        <w:rPr>
          <w:sz w:val="24"/>
        </w:rPr>
        <w:t>Цель ДООП - планирование, организация и управление образовательным процессом, осуществляемым</w:t>
      </w:r>
      <w:r>
        <w:rPr>
          <w:spacing w:val="40"/>
          <w:sz w:val="24"/>
        </w:rPr>
        <w:t xml:space="preserve"> </w:t>
      </w:r>
      <w:r>
        <w:rPr>
          <w:sz w:val="24"/>
        </w:rPr>
        <w:t>в определенной образовательной области.</w:t>
      </w:r>
    </w:p>
    <w:p w:rsidR="00B94A62" w:rsidRDefault="00B94A62" w:rsidP="00B94A62">
      <w:pPr>
        <w:pStyle w:val="a5"/>
        <w:numPr>
          <w:ilvl w:val="1"/>
          <w:numId w:val="2"/>
        </w:numPr>
        <w:tabs>
          <w:tab w:val="left" w:pos="1220"/>
          <w:tab w:val="left" w:pos="10206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 xml:space="preserve">Задачи ДООП - определение содержания, объема, </w:t>
      </w:r>
      <w:proofErr w:type="gramStart"/>
      <w:r>
        <w:rPr>
          <w:sz w:val="24"/>
        </w:rPr>
        <w:t>методических подходов</w:t>
      </w:r>
      <w:proofErr w:type="gramEnd"/>
      <w:r>
        <w:rPr>
          <w:sz w:val="24"/>
        </w:rPr>
        <w:t>, порядка изучения разделов и тем в рамках той или иной образовательной области.</w:t>
      </w:r>
    </w:p>
    <w:p w:rsidR="00B94A62" w:rsidRPr="00933B92" w:rsidRDefault="00B94A62" w:rsidP="00B94A62">
      <w:pPr>
        <w:pStyle w:val="a5"/>
        <w:tabs>
          <w:tab w:val="left" w:pos="1220"/>
          <w:tab w:val="left" w:pos="10206"/>
        </w:tabs>
        <w:spacing w:line="242" w:lineRule="auto"/>
        <w:ind w:right="428"/>
        <w:rPr>
          <w:sz w:val="24"/>
        </w:rPr>
      </w:pPr>
    </w:p>
    <w:p w:rsidR="00B94A62" w:rsidRDefault="00B94A62" w:rsidP="00B94A62">
      <w:pPr>
        <w:pStyle w:val="3"/>
        <w:numPr>
          <w:ilvl w:val="0"/>
          <w:numId w:val="2"/>
        </w:numPr>
        <w:tabs>
          <w:tab w:val="left" w:pos="5033"/>
          <w:tab w:val="left" w:pos="10206"/>
        </w:tabs>
        <w:ind w:left="5033" w:right="428" w:hanging="244"/>
        <w:jc w:val="both"/>
      </w:pPr>
      <w:r>
        <w:t>СТРУКТУРА</w:t>
      </w:r>
      <w:r>
        <w:rPr>
          <w:spacing w:val="-8"/>
        </w:rPr>
        <w:t xml:space="preserve"> </w:t>
      </w:r>
      <w:r>
        <w:rPr>
          <w:spacing w:val="-5"/>
        </w:rPr>
        <w:t>ДООП</w:t>
      </w:r>
    </w:p>
    <w:p w:rsidR="00B94A62" w:rsidRDefault="00B94A62" w:rsidP="00B94A62">
      <w:pPr>
        <w:pStyle w:val="a5"/>
        <w:numPr>
          <w:ilvl w:val="1"/>
          <w:numId w:val="2"/>
        </w:numPr>
        <w:tabs>
          <w:tab w:val="left" w:pos="1095"/>
          <w:tab w:val="left" w:pos="10206"/>
        </w:tabs>
        <w:spacing w:before="271"/>
        <w:ind w:left="1095" w:right="428" w:hanging="387"/>
        <w:jc w:val="both"/>
        <w:rPr>
          <w:sz w:val="24"/>
        </w:rPr>
      </w:pPr>
      <w:r>
        <w:rPr>
          <w:spacing w:val="-8"/>
          <w:sz w:val="24"/>
        </w:rPr>
        <w:t>ДООП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процесса.</w:t>
      </w:r>
    </w:p>
    <w:p w:rsidR="00B94A62" w:rsidRDefault="00B94A62" w:rsidP="00B94A62">
      <w:pPr>
        <w:pStyle w:val="a5"/>
        <w:numPr>
          <w:ilvl w:val="1"/>
          <w:numId w:val="2"/>
        </w:numPr>
        <w:shd w:val="clear" w:color="auto" w:fill="FFFFFF" w:themeFill="background1"/>
        <w:tabs>
          <w:tab w:val="left" w:pos="1095"/>
          <w:tab w:val="left" w:pos="10206"/>
        </w:tabs>
        <w:spacing w:before="3" w:line="275" w:lineRule="exact"/>
        <w:ind w:left="1095" w:right="428" w:hanging="387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ДООП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компоненты:</w:t>
      </w:r>
    </w:p>
    <w:p w:rsidR="00B94A62" w:rsidRPr="00933B92" w:rsidRDefault="00B94A62" w:rsidP="00B94A62">
      <w:pPr>
        <w:pStyle w:val="a5"/>
        <w:shd w:val="clear" w:color="auto" w:fill="FFFFFF" w:themeFill="background1"/>
        <w:tabs>
          <w:tab w:val="left" w:pos="10206"/>
        </w:tabs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Титульный лист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Раздел № 1. Комплекс основных характеристик программы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 xml:space="preserve">1.1. </w:t>
      </w:r>
      <w:proofErr w:type="gramStart"/>
      <w:r w:rsidRPr="00933B92">
        <w:rPr>
          <w:sz w:val="24"/>
        </w:rPr>
        <w:t>Пояснительная записка (нормативно-правовая база, направленность, актуальность, новизна, отличительные особенности, педагогическая целесообразность, адресат, объем и срок освоения, уровень программы, формы обучения, особенности организации образовательного процесса, режим занятий)</w:t>
      </w:r>
      <w:proofErr w:type="gramEnd"/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1.2. Цель и задачи программы</w:t>
      </w:r>
      <w:r w:rsidRPr="00933B92">
        <w:rPr>
          <w:sz w:val="24"/>
        </w:rPr>
        <w:tab/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1.3. Воспитательный потенциал программы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 xml:space="preserve">1.4. Содержание программы 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1.4.1. Учебный план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1.4.2. Содержание учебного плана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1.5. Планируемые результаты программы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Раздел № 2. Комплекс организационно-педагогических условий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2.1. Календарный учебный график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2.2. Условия реализации программы (материально-техническое, информационное, кадровое и методическое обеспечение)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2.3. Формы аттестации/контроля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2.4. Список литературы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 xml:space="preserve">Раздел № 3. Приложения 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3.1. Оценочные материалы (тестовые вопросы, диагностические карты)</w:t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/>
        <w:rPr>
          <w:sz w:val="24"/>
        </w:rPr>
      </w:pPr>
      <w:r w:rsidRPr="00933B92">
        <w:rPr>
          <w:sz w:val="24"/>
        </w:rPr>
        <w:t>3.2. Методические материалы</w:t>
      </w:r>
      <w:r w:rsidRPr="00933B92">
        <w:rPr>
          <w:sz w:val="24"/>
        </w:rPr>
        <w:tab/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/>
        <w:rPr>
          <w:sz w:val="24"/>
        </w:rPr>
      </w:pPr>
      <w:r w:rsidRPr="00933B92">
        <w:rPr>
          <w:sz w:val="24"/>
        </w:rPr>
        <w:t>3.3. Календарно-тематическое планирование</w:t>
      </w:r>
      <w:r w:rsidRPr="00933B92">
        <w:rPr>
          <w:sz w:val="24"/>
        </w:rPr>
        <w:tab/>
      </w:r>
    </w:p>
    <w:p w:rsidR="00B94A62" w:rsidRPr="00933B92" w:rsidRDefault="00B94A62" w:rsidP="00B94A62">
      <w:pPr>
        <w:pStyle w:val="a5"/>
        <w:shd w:val="clear" w:color="auto" w:fill="FFFFFF" w:themeFill="background1"/>
        <w:spacing w:line="275" w:lineRule="exact"/>
        <w:ind w:left="709"/>
        <w:rPr>
          <w:sz w:val="24"/>
        </w:rPr>
      </w:pPr>
      <w:r w:rsidRPr="00933B92">
        <w:rPr>
          <w:sz w:val="24"/>
        </w:rPr>
        <w:t>3.4. Лист корректировки ДО</w:t>
      </w:r>
      <w:r>
        <w:rPr>
          <w:sz w:val="24"/>
        </w:rPr>
        <w:t>О</w:t>
      </w:r>
      <w:r w:rsidRPr="00933B92">
        <w:rPr>
          <w:sz w:val="24"/>
        </w:rPr>
        <w:t>П</w:t>
      </w:r>
    </w:p>
    <w:p w:rsidR="00B94A62" w:rsidRDefault="00B94A62" w:rsidP="00B94A62">
      <w:pPr>
        <w:pStyle w:val="a5"/>
        <w:shd w:val="clear" w:color="auto" w:fill="FFFFFF" w:themeFill="background1"/>
        <w:spacing w:line="275" w:lineRule="exact"/>
        <w:ind w:left="709"/>
        <w:rPr>
          <w:sz w:val="24"/>
        </w:rPr>
      </w:pPr>
      <w:r w:rsidRPr="00933B92">
        <w:rPr>
          <w:sz w:val="24"/>
        </w:rPr>
        <w:t>3.5. План воспитательной работы</w:t>
      </w:r>
      <w:r>
        <w:rPr>
          <w:sz w:val="24"/>
        </w:rPr>
        <w:t>.</w:t>
      </w:r>
    </w:p>
    <w:p w:rsidR="00B94A62" w:rsidRDefault="00B94A62" w:rsidP="00B94A62">
      <w:pPr>
        <w:pStyle w:val="a5"/>
        <w:shd w:val="clear" w:color="auto" w:fill="FFFFFF" w:themeFill="background1"/>
        <w:spacing w:line="275" w:lineRule="exact"/>
        <w:ind w:left="709"/>
        <w:rPr>
          <w:b/>
          <w:sz w:val="24"/>
        </w:rPr>
      </w:pPr>
    </w:p>
    <w:p w:rsidR="00B94A62" w:rsidRPr="000738D0" w:rsidRDefault="00B94A62" w:rsidP="00B94A62">
      <w:pPr>
        <w:pStyle w:val="a5"/>
        <w:shd w:val="clear" w:color="auto" w:fill="FFFFFF" w:themeFill="background1"/>
        <w:spacing w:line="275" w:lineRule="exact"/>
        <w:ind w:left="720" w:right="428"/>
        <w:rPr>
          <w:sz w:val="24"/>
        </w:rPr>
      </w:pPr>
      <w:r w:rsidRPr="000738D0">
        <w:rPr>
          <w:b/>
          <w:sz w:val="24"/>
        </w:rPr>
        <w:t>Титульный лист</w:t>
      </w:r>
      <w:r w:rsidRPr="000738D0">
        <w:rPr>
          <w:sz w:val="24"/>
        </w:rPr>
        <w:t xml:space="preserve"> — первая страница, служащая источником информации, необходимой для идентификации документа.</w:t>
      </w:r>
      <w:r w:rsidRPr="000738D0">
        <w:t xml:space="preserve"> </w:t>
      </w:r>
      <w:r w:rsidRPr="000738D0">
        <w:rPr>
          <w:sz w:val="24"/>
        </w:rPr>
        <w:t>На титульном листе обязательно указываются:</w:t>
      </w:r>
    </w:p>
    <w:p w:rsidR="00B94A62" w:rsidRPr="000738D0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lastRenderedPageBreak/>
        <w:t>- наименование органа управления образованием, осуществляющего полномочия учредителя (при наличии);</w:t>
      </w:r>
    </w:p>
    <w:p w:rsidR="00B94A62" w:rsidRPr="000738D0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 xml:space="preserve">- наименование организации, осуществляющей образовательную деятельность; </w:t>
      </w:r>
    </w:p>
    <w:p w:rsidR="00B94A62" w:rsidRPr="000738D0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реквизиты утверждения ДО</w:t>
      </w:r>
      <w:r>
        <w:rPr>
          <w:sz w:val="24"/>
        </w:rPr>
        <w:t>О</w:t>
      </w:r>
      <w:r w:rsidRPr="000738D0">
        <w:rPr>
          <w:sz w:val="24"/>
        </w:rPr>
        <w:t xml:space="preserve">П, включающие дату утверждения, номера приказа и протокола, подпись директора, печать; </w:t>
      </w:r>
    </w:p>
    <w:p w:rsidR="00B94A62" w:rsidRPr="000738D0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полное название ДО</w:t>
      </w:r>
      <w:r>
        <w:rPr>
          <w:sz w:val="24"/>
        </w:rPr>
        <w:t>О</w:t>
      </w:r>
      <w:r w:rsidRPr="000738D0">
        <w:rPr>
          <w:sz w:val="24"/>
        </w:rPr>
        <w:t xml:space="preserve">П; </w:t>
      </w:r>
    </w:p>
    <w:p w:rsidR="00B94A62" w:rsidRPr="000738D0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 xml:space="preserve">- направленность; </w:t>
      </w:r>
    </w:p>
    <w:p w:rsidR="00B94A62" w:rsidRPr="000738D0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 xml:space="preserve">- возраст </w:t>
      </w:r>
      <w:proofErr w:type="gramStart"/>
      <w:r w:rsidRPr="000738D0">
        <w:rPr>
          <w:sz w:val="24"/>
        </w:rPr>
        <w:t>обучающихся</w:t>
      </w:r>
      <w:proofErr w:type="gramEnd"/>
      <w:r w:rsidRPr="000738D0">
        <w:rPr>
          <w:sz w:val="24"/>
        </w:rPr>
        <w:t>, на которых рассчитана ДО</w:t>
      </w:r>
      <w:r>
        <w:rPr>
          <w:sz w:val="24"/>
        </w:rPr>
        <w:t>О</w:t>
      </w:r>
      <w:r w:rsidRPr="000738D0">
        <w:rPr>
          <w:sz w:val="24"/>
        </w:rPr>
        <w:t xml:space="preserve">П; </w:t>
      </w:r>
    </w:p>
    <w:p w:rsidR="00B94A62" w:rsidRPr="000738D0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срок реализации; количество часов по ДО</w:t>
      </w:r>
      <w:r>
        <w:rPr>
          <w:sz w:val="24"/>
        </w:rPr>
        <w:t>О</w:t>
      </w:r>
      <w:r w:rsidRPr="000738D0">
        <w:rPr>
          <w:sz w:val="24"/>
        </w:rPr>
        <w:t xml:space="preserve">П; </w:t>
      </w:r>
    </w:p>
    <w:p w:rsidR="00B94A62" w:rsidRPr="000738D0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ФИО и должность автора (</w:t>
      </w:r>
      <w:proofErr w:type="spellStart"/>
      <w:r w:rsidRPr="000738D0">
        <w:rPr>
          <w:sz w:val="24"/>
        </w:rPr>
        <w:t>ов</w:t>
      </w:r>
      <w:proofErr w:type="spellEnd"/>
      <w:r w:rsidRPr="000738D0">
        <w:rPr>
          <w:sz w:val="24"/>
        </w:rPr>
        <w:t>), составителя (ей) ДО</w:t>
      </w:r>
      <w:r>
        <w:rPr>
          <w:sz w:val="24"/>
        </w:rPr>
        <w:t>О</w:t>
      </w:r>
      <w:r w:rsidRPr="000738D0">
        <w:rPr>
          <w:sz w:val="24"/>
        </w:rPr>
        <w:t xml:space="preserve">П; </w:t>
      </w:r>
    </w:p>
    <w:p w:rsidR="00B94A62" w:rsidRDefault="00B94A62" w:rsidP="00B94A62">
      <w:pPr>
        <w:pStyle w:val="a5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наименование населенного пункта, в котором реализуется программа, год.</w:t>
      </w:r>
    </w:p>
    <w:p w:rsidR="00B94A62" w:rsidRDefault="00B94A62" w:rsidP="00B94A62">
      <w:pPr>
        <w:pStyle w:val="TableParagraph"/>
        <w:spacing w:before="31"/>
        <w:ind w:right="428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</w:t>
      </w:r>
      <w:r w:rsidRPr="00EF2994">
        <w:rPr>
          <w:b/>
          <w:bCs/>
          <w:sz w:val="24"/>
        </w:rPr>
        <w:t>Раздел № 1. Комплекс основных характеристик программы</w:t>
      </w:r>
    </w:p>
    <w:p w:rsidR="00B94A62" w:rsidRDefault="00B94A62" w:rsidP="00B94A62">
      <w:pPr>
        <w:pStyle w:val="TableParagraph"/>
        <w:spacing w:before="31"/>
        <w:ind w:left="720" w:right="428"/>
        <w:jc w:val="both"/>
        <w:rPr>
          <w:sz w:val="24"/>
        </w:rPr>
      </w:pPr>
      <w:r>
        <w:rPr>
          <w:b/>
          <w:bCs/>
          <w:sz w:val="24"/>
        </w:rPr>
        <w:t>1.1.</w:t>
      </w:r>
      <w:r w:rsidRPr="00827429">
        <w:rPr>
          <w:b/>
          <w:bCs/>
          <w:sz w:val="24"/>
        </w:rPr>
        <w:t>Пояснительная записка.</w:t>
      </w:r>
      <w:r>
        <w:rPr>
          <w:b/>
          <w:bCs/>
          <w:sz w:val="24"/>
        </w:rPr>
        <w:t xml:space="preserve"> </w:t>
      </w:r>
      <w:r>
        <w:rPr>
          <w:sz w:val="24"/>
        </w:rPr>
        <w:t>Этот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отражение 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программы:</w:t>
      </w:r>
    </w:p>
    <w:p w:rsidR="00B94A62" w:rsidRDefault="00B94A62" w:rsidP="00B94A62">
      <w:pPr>
        <w:pStyle w:val="TableParagraph"/>
        <w:tabs>
          <w:tab w:val="left" w:pos="520"/>
        </w:tabs>
        <w:spacing w:line="292" w:lineRule="exact"/>
        <w:ind w:left="709" w:right="428"/>
        <w:jc w:val="both"/>
        <w:rPr>
          <w:sz w:val="24"/>
        </w:rPr>
      </w:pPr>
      <w:r>
        <w:rPr>
          <w:b/>
          <w:i/>
          <w:sz w:val="24"/>
        </w:rPr>
        <w:t>-   Нормативно-правовая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основа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sz w:val="24"/>
        </w:rPr>
        <w:t>;</w:t>
      </w:r>
    </w:p>
    <w:p w:rsidR="00B94A62" w:rsidRDefault="00B94A62" w:rsidP="00B94A62">
      <w:pPr>
        <w:pStyle w:val="TableParagraph"/>
        <w:tabs>
          <w:tab w:val="left" w:pos="520"/>
        </w:tabs>
        <w:ind w:left="709" w:right="428"/>
        <w:jc w:val="both"/>
        <w:rPr>
          <w:sz w:val="24"/>
        </w:rPr>
      </w:pPr>
      <w:proofErr w:type="gramStart"/>
      <w:r>
        <w:rPr>
          <w:b/>
          <w:i/>
          <w:sz w:val="24"/>
        </w:rPr>
        <w:t>-  Направленность (профиль) программы</w:t>
      </w:r>
      <w:r>
        <w:rPr>
          <w:sz w:val="24"/>
        </w:rPr>
        <w:t>–техническая,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естественнонаучная, физкультурно-спортивная, художественная,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туристско-краеведческая, социально-педагогическая </w:t>
      </w:r>
      <w:r w:rsidRPr="00172D6D">
        <w:rPr>
          <w:kern w:val="2"/>
          <w14:ligatures w14:val="standardContextual"/>
        </w:rPr>
        <w:t xml:space="preserve">(п. 11 приказа </w:t>
      </w:r>
      <w:proofErr w:type="spellStart"/>
      <w:r w:rsidRPr="00172D6D">
        <w:rPr>
          <w:kern w:val="2"/>
          <w14:ligatures w14:val="standardContextual"/>
        </w:rPr>
        <w:t>Минпросвещения</w:t>
      </w:r>
      <w:proofErr w:type="spellEnd"/>
      <w:r w:rsidRPr="00172D6D">
        <w:rPr>
          <w:kern w:val="2"/>
          <w14:ligatures w14:val="standardContextual"/>
        </w:rPr>
        <w:t xml:space="preserve"> РФ от 27.07.2022 г. № 629)</w:t>
      </w:r>
      <w:r>
        <w:rPr>
          <w:kern w:val="2"/>
          <w14:ligatures w14:val="standardContextual"/>
        </w:rPr>
        <w:t>;</w:t>
      </w:r>
      <w:proofErr w:type="gramEnd"/>
    </w:p>
    <w:p w:rsidR="00B94A62" w:rsidRDefault="00B94A62" w:rsidP="00B94A62">
      <w:pPr>
        <w:pStyle w:val="TableParagraph"/>
        <w:tabs>
          <w:tab w:val="left" w:pos="520"/>
        </w:tabs>
        <w:spacing w:line="242" w:lineRule="auto"/>
        <w:ind w:left="709" w:right="428"/>
        <w:jc w:val="both"/>
        <w:rPr>
          <w:sz w:val="24"/>
        </w:rPr>
      </w:pPr>
      <w:r>
        <w:rPr>
          <w:b/>
          <w:i/>
          <w:sz w:val="24"/>
        </w:rPr>
        <w:t xml:space="preserve">-  Актуальность программы </w:t>
      </w:r>
      <w:r>
        <w:rPr>
          <w:sz w:val="24"/>
        </w:rPr>
        <w:t>– своевременность, необходимость,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времени, 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6"/>
          <w:sz w:val="24"/>
        </w:rPr>
        <w:t xml:space="preserve"> современных детей и родителей, ориентированность на эффективное решение актуальных проблем учащихся;</w:t>
      </w:r>
    </w:p>
    <w:p w:rsidR="00B94A62" w:rsidRPr="00AA0C46" w:rsidRDefault="00B94A62" w:rsidP="00B94A62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Новизна </w:t>
      </w:r>
      <w:r w:rsidRPr="00AA0C46">
        <w:rPr>
          <w:sz w:val="24"/>
          <w:szCs w:val="24"/>
        </w:rPr>
        <w:t>– новшество, ранее не используемое в сравнении с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другими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 xml:space="preserve">программами (предполагает </w:t>
      </w:r>
      <w:r w:rsidRPr="00AA0C46">
        <w:rPr>
          <w:kern w:val="2"/>
          <w:sz w:val="24"/>
          <w:szCs w:val="24"/>
          <w14:ligatures w14:val="standardContextual"/>
        </w:rPr>
        <w:t>новое решение проблем дополнительного образования; новые методики преподавания; новые педагогические технологии в проведении занятий; нововведения в формах диагностики и подведения итогов реализации программы и т.д.);</w:t>
      </w:r>
    </w:p>
    <w:p w:rsidR="00B94A62" w:rsidRPr="00AA0C46" w:rsidRDefault="00B94A62" w:rsidP="00B94A62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Отличительные особенности программы </w:t>
      </w:r>
      <w:r w:rsidRPr="00AA0C46">
        <w:rPr>
          <w:sz w:val="24"/>
          <w:szCs w:val="24"/>
        </w:rPr>
        <w:t>– основные идеи,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отличающие</w:t>
      </w:r>
      <w:r w:rsidRPr="00AA0C46">
        <w:rPr>
          <w:spacing w:val="-1"/>
          <w:sz w:val="24"/>
          <w:szCs w:val="24"/>
        </w:rPr>
        <w:t xml:space="preserve"> данную </w:t>
      </w:r>
      <w:r w:rsidRPr="00AA0C46">
        <w:rPr>
          <w:sz w:val="24"/>
          <w:szCs w:val="24"/>
        </w:rPr>
        <w:t>программу от</w:t>
      </w:r>
      <w:r w:rsidRPr="00AA0C46">
        <w:rPr>
          <w:spacing w:val="-1"/>
          <w:sz w:val="24"/>
          <w:szCs w:val="24"/>
        </w:rPr>
        <w:t xml:space="preserve"> программ других авторов</w:t>
      </w:r>
      <w:r w:rsidRPr="00AA0C46">
        <w:rPr>
          <w:sz w:val="24"/>
          <w:szCs w:val="24"/>
        </w:rPr>
        <w:t>;</w:t>
      </w:r>
    </w:p>
    <w:p w:rsidR="00B94A62" w:rsidRPr="00AA0C46" w:rsidRDefault="00B94A62" w:rsidP="00B94A62">
      <w:pPr>
        <w:pStyle w:val="TableParagraph"/>
        <w:tabs>
          <w:tab w:val="left" w:pos="578"/>
          <w:tab w:val="left" w:pos="579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Педагогическая целесообразность </w:t>
      </w:r>
      <w:r w:rsidRPr="00AA0C46">
        <w:rPr>
          <w:sz w:val="24"/>
          <w:szCs w:val="24"/>
        </w:rPr>
        <w:t>– аргументированное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обоснование педагогических приемов, форм, средств и методов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образовательной деятельности составителем (разработчиком)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соответствии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 целями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задачами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дополнительного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образования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детей;</w:t>
      </w:r>
    </w:p>
    <w:p w:rsidR="00B94A62" w:rsidRPr="00AA0C46" w:rsidRDefault="00B94A62" w:rsidP="00B94A62">
      <w:pPr>
        <w:pStyle w:val="TableParagraph"/>
        <w:tabs>
          <w:tab w:val="left" w:pos="520"/>
        </w:tabs>
        <w:spacing w:line="242" w:lineRule="auto"/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Адресат программы </w:t>
      </w:r>
      <w:r w:rsidRPr="00AA0C46">
        <w:rPr>
          <w:sz w:val="24"/>
          <w:szCs w:val="24"/>
        </w:rPr>
        <w:t xml:space="preserve">– краткая характеристика обучающихся </w:t>
      </w:r>
      <w:r w:rsidRPr="00AA0C46">
        <w:rPr>
          <w:spacing w:val="-57"/>
          <w:sz w:val="24"/>
          <w:szCs w:val="24"/>
        </w:rPr>
        <w:t>по</w:t>
      </w:r>
      <w:r w:rsidRPr="00AA0C46">
        <w:rPr>
          <w:sz w:val="24"/>
          <w:szCs w:val="24"/>
        </w:rPr>
        <w:t xml:space="preserve"> программе, возрастные особенности, иные медико-психолог</w:t>
      </w:r>
      <w:proofErr w:type="gramStart"/>
      <w:r w:rsidRPr="00AA0C46">
        <w:rPr>
          <w:sz w:val="24"/>
          <w:szCs w:val="24"/>
        </w:rPr>
        <w:t>о-</w:t>
      </w:r>
      <w:proofErr w:type="gramEnd"/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педагогические характеристики;</w:t>
      </w:r>
    </w:p>
    <w:p w:rsidR="00B94A62" w:rsidRPr="00AA0C46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AA0C46">
        <w:rPr>
          <w:b/>
          <w:i/>
          <w:sz w:val="24"/>
          <w:szCs w:val="24"/>
        </w:rPr>
        <w:t xml:space="preserve">- Объем и срок освоения программы </w:t>
      </w:r>
      <w:r w:rsidRPr="00AA0C46">
        <w:rPr>
          <w:sz w:val="24"/>
          <w:szCs w:val="24"/>
        </w:rPr>
        <w:t>– общее количество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учебных часов, запланированных на весь период обучения и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необходимых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для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освоения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программы;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определяется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содержанием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и прогнозируемыми результатами программы; характеризуется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продолжительностью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(количество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месяцев,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лет,</w:t>
      </w:r>
      <w:r w:rsidRPr="00AA0C46">
        <w:rPr>
          <w:kern w:val="2"/>
          <w:sz w:val="24"/>
          <w:szCs w:val="24"/>
          <w14:ligatures w14:val="standardContextual"/>
        </w:rPr>
        <w:t xml:space="preserve"> </w:t>
      </w:r>
      <w:r w:rsidRPr="00AA0C46">
        <w:rPr>
          <w:sz w:val="24"/>
          <w:szCs w:val="24"/>
        </w:rPr>
        <w:t>необходимых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для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ее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освоения);</w:t>
      </w:r>
    </w:p>
    <w:p w:rsidR="00B94A62" w:rsidRPr="00AA0C46" w:rsidRDefault="00B94A62" w:rsidP="00B94A62">
      <w:pPr>
        <w:pStyle w:val="TableParagraph"/>
        <w:tabs>
          <w:tab w:val="left" w:pos="520"/>
        </w:tabs>
        <w:ind w:left="709" w:right="428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Уровень</w:t>
      </w:r>
      <w:r w:rsidRPr="00AA0C46">
        <w:rPr>
          <w:b/>
          <w:i/>
          <w:spacing w:val="-6"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программы</w:t>
      </w:r>
      <w:r w:rsidRPr="00AA0C46">
        <w:rPr>
          <w:b/>
          <w:i/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–</w:t>
      </w:r>
      <w:r w:rsidRPr="00AA0C46">
        <w:rPr>
          <w:spacing w:val="-7"/>
          <w:sz w:val="24"/>
          <w:szCs w:val="24"/>
        </w:rPr>
        <w:t xml:space="preserve"> </w:t>
      </w:r>
      <w:r w:rsidRPr="00AA0C46">
        <w:rPr>
          <w:sz w:val="24"/>
          <w:szCs w:val="24"/>
        </w:rPr>
        <w:t>ознакомительный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(стартовый),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базовый,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углубленный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(продвинутый).</w:t>
      </w:r>
    </w:p>
    <w:p w:rsidR="00B94A62" w:rsidRPr="00AA0C46" w:rsidRDefault="00B94A62" w:rsidP="00B94A62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- </w:t>
      </w:r>
      <w:r w:rsidRPr="00AA0C46">
        <w:rPr>
          <w:b/>
          <w:i/>
          <w:sz w:val="24"/>
          <w:szCs w:val="24"/>
        </w:rPr>
        <w:t xml:space="preserve">Формы обучения </w:t>
      </w:r>
      <w:r w:rsidRPr="00AA0C46">
        <w:rPr>
          <w:sz w:val="24"/>
          <w:szCs w:val="24"/>
        </w:rPr>
        <w:t xml:space="preserve">– </w:t>
      </w:r>
      <w:r w:rsidRPr="00AA0C46">
        <w:rPr>
          <w:kern w:val="2"/>
          <w:sz w:val="24"/>
          <w:szCs w:val="24"/>
          <w14:ligatures w14:val="standardContextual"/>
        </w:rPr>
        <w:t>очная, очно-заочная или заочная формы, электронное обучение, дистанционные образовательные технологии при реализации образовательных программ, сетевая форма реализации образовательных программ),</w:t>
      </w:r>
      <w:proofErr w:type="gramEnd"/>
    </w:p>
    <w:p w:rsidR="00B94A62" w:rsidRPr="00AA0C46" w:rsidRDefault="00B94A62" w:rsidP="00B94A62">
      <w:pPr>
        <w:pStyle w:val="TableParagraph"/>
        <w:tabs>
          <w:tab w:val="left" w:pos="520"/>
        </w:tabs>
        <w:ind w:left="709" w:right="428"/>
        <w:rPr>
          <w:sz w:val="24"/>
          <w:szCs w:val="24"/>
        </w:rPr>
      </w:pPr>
      <w:proofErr w:type="gramStart"/>
      <w:r w:rsidRPr="00AA0C46">
        <w:rPr>
          <w:b/>
          <w:i/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 xml:space="preserve">Особенности организации образовательного процесса </w:t>
      </w:r>
      <w:r w:rsidRPr="00AA0C46">
        <w:rPr>
          <w:sz w:val="24"/>
          <w:szCs w:val="24"/>
        </w:rPr>
        <w:t>– в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соответствии с индивидуальными учебными планами в объединениях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по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интересам,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сформированных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группы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учащихся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одного возраста или разных возрастных категорий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(разновозрастные группы), являющиеся основным составом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lastRenderedPageBreak/>
        <w:t>объединения (например, клубы, секции, кружки, лаборатории,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студии, оркестры, творческие коллективы, ансамбли, театры)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(далее – объединения), а также индивидуально; состав группы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(постоянный,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переменный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др.);</w:t>
      </w:r>
      <w:proofErr w:type="gramEnd"/>
    </w:p>
    <w:p w:rsidR="00B94A62" w:rsidRDefault="00B94A62" w:rsidP="00B94A62">
      <w:pPr>
        <w:adjustRightInd w:val="0"/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Режим занятий</w:t>
      </w:r>
      <w:r w:rsidRPr="00AA0C46">
        <w:rPr>
          <w:bCs/>
          <w:iCs/>
          <w:sz w:val="24"/>
          <w:szCs w:val="24"/>
        </w:rPr>
        <w:t xml:space="preserve"> -</w:t>
      </w:r>
      <w:r w:rsidRPr="00AA0C46">
        <w:rPr>
          <w:b/>
          <w:i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периодичность и продолжительность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 – общее количество часов в год; количество часов и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неделю;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периодичность</w:t>
      </w:r>
      <w:r w:rsidRPr="00AA0C46">
        <w:rPr>
          <w:spacing w:val="-7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продолжительность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занятий.</w:t>
      </w:r>
    </w:p>
    <w:p w:rsidR="00B94A62" w:rsidRPr="000738D0" w:rsidRDefault="00B94A62" w:rsidP="00B94A62">
      <w:pPr>
        <w:adjustRightInd w:val="0"/>
        <w:ind w:right="428" w:firstLine="709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1.2.</w:t>
      </w:r>
      <w:r w:rsidRPr="000738D0">
        <w:rPr>
          <w:b/>
          <w:kern w:val="2"/>
          <w:sz w:val="24"/>
          <w:szCs w:val="24"/>
          <w14:ligatures w14:val="standardContextual"/>
        </w:rPr>
        <w:t>Цель и задачи программы</w:t>
      </w:r>
      <w:r w:rsidRPr="000738D0">
        <w:rPr>
          <w:b/>
          <w:kern w:val="2"/>
          <w:sz w:val="24"/>
          <w:szCs w:val="24"/>
          <w14:ligatures w14:val="standardContextual"/>
        </w:rPr>
        <w:tab/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Цель</w:t>
      </w:r>
      <w:r w:rsidRPr="000738D0">
        <w:rPr>
          <w:kern w:val="2"/>
          <w:sz w:val="24"/>
          <w:szCs w:val="24"/>
          <w14:ligatures w14:val="standardContextual"/>
        </w:rPr>
        <w:t xml:space="preserve"> – это заранее предполагаемый результат образовательного процесса, к которому надо стремиться. При характеристике цели следует избегать общих абстрактных формулировок, цель должна быть конкретна, результаты ее достижения должны быть измеримы. 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  Цель должна быть связана с названием программы, отражать ее основную направленность и желаемый конечный результат.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  Конкретизация цели осуществляется через определение задач, раскрывающие пути достижения цели. Задачи показывают, что  нужно сделать, чтобы достичь цели.</w:t>
      </w:r>
    </w:p>
    <w:p w:rsidR="00B94A62" w:rsidRPr="00EF2994" w:rsidRDefault="00B94A62" w:rsidP="00B94A62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 xml:space="preserve">     Задачи: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proofErr w:type="gramStart"/>
      <w:r w:rsidRPr="00EF2994">
        <w:rPr>
          <w:b/>
          <w:kern w:val="2"/>
          <w:sz w:val="24"/>
          <w:szCs w:val="24"/>
          <w14:ligatures w14:val="standardContextual"/>
        </w:rPr>
        <w:t>- образовательные</w:t>
      </w:r>
      <w:r w:rsidRPr="000738D0">
        <w:rPr>
          <w:kern w:val="2"/>
          <w:sz w:val="24"/>
          <w:szCs w:val="24"/>
          <w14:ligatures w14:val="standardContextual"/>
        </w:rPr>
        <w:t xml:space="preserve"> (предметные, обучающие) – развитие познавательного интереса к чему-либо, включение в познавательную деятельность, приобретение определенных знаний, умений, навыков, компетенций и т.п.</w:t>
      </w:r>
      <w:proofErr w:type="gramEnd"/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- развивающие</w:t>
      </w:r>
      <w:r w:rsidRPr="000738D0">
        <w:rPr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0738D0">
        <w:rPr>
          <w:kern w:val="2"/>
          <w:sz w:val="24"/>
          <w:szCs w:val="24"/>
          <w14:ligatures w14:val="standardContextual"/>
        </w:rPr>
        <w:t>метапредметные</w:t>
      </w:r>
      <w:proofErr w:type="spellEnd"/>
      <w:r w:rsidRPr="000738D0">
        <w:rPr>
          <w:kern w:val="2"/>
          <w:sz w:val="24"/>
          <w:szCs w:val="24"/>
          <w14:ligatures w14:val="standardContextual"/>
        </w:rPr>
        <w:t>) – развитие мотивации к определенному виду деятельности, потребности в саморазвитии, самостоятельности, ответственности, активности, аккуратности и  т.п.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- воспитательные</w:t>
      </w:r>
      <w:r w:rsidRPr="000738D0">
        <w:rPr>
          <w:kern w:val="2"/>
          <w:sz w:val="24"/>
          <w:szCs w:val="24"/>
          <w14:ligatures w14:val="standardContextual"/>
        </w:rPr>
        <w:t xml:space="preserve"> (личностные) – формирование общественной активности личности, гражданской позиции, культуры общения и поведения в социуме, навыков здорового образа жизни и т.п.;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Формулировки задач должны быть соотнесены с планируемыми результатами.</w:t>
      </w:r>
    </w:p>
    <w:p w:rsidR="00B94A62" w:rsidRPr="00EF2994" w:rsidRDefault="00B94A62" w:rsidP="00B94A62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1.3.</w:t>
      </w:r>
      <w:r w:rsidRPr="00EF2994">
        <w:rPr>
          <w:b/>
          <w:kern w:val="2"/>
          <w:sz w:val="24"/>
          <w:szCs w:val="24"/>
          <w14:ligatures w14:val="standardContextual"/>
        </w:rPr>
        <w:t>Воспитательный  потенциал программы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</w:t>
      </w:r>
      <w:proofErr w:type="gramStart"/>
      <w:r w:rsidRPr="000738D0">
        <w:rPr>
          <w:kern w:val="2"/>
          <w:sz w:val="24"/>
          <w:szCs w:val="24"/>
          <w14:ligatures w14:val="standardContextual"/>
        </w:rPr>
        <w:t>Воспитательный  потенциал программы должен быть направлен на формирование у детей и молодежи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 с использованием культурного наследия регионов, традиций народов Российской Федерации, направленных на сохранение и развитие этнокультурного и языкового многообразия страны (ст.2, п. 2 Федерального закона Российской Федерации от 29.12.2012 г. № 273-ФЗ «Об образовании</w:t>
      </w:r>
      <w:proofErr w:type="gramEnd"/>
      <w:r w:rsidRPr="000738D0">
        <w:rPr>
          <w:kern w:val="2"/>
          <w:sz w:val="24"/>
          <w:szCs w:val="24"/>
          <w14:ligatures w14:val="standardContextual"/>
        </w:rPr>
        <w:t xml:space="preserve"> в Российской Федерации»);</w:t>
      </w:r>
    </w:p>
    <w:p w:rsidR="00B94A62" w:rsidRPr="00EF2994" w:rsidRDefault="00B94A62" w:rsidP="00B94A62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1.4.</w:t>
      </w:r>
      <w:r w:rsidRPr="00EF2994">
        <w:rPr>
          <w:b/>
          <w:kern w:val="2"/>
          <w:sz w:val="24"/>
          <w:szCs w:val="24"/>
          <w14:ligatures w14:val="standardContextual"/>
        </w:rPr>
        <w:t xml:space="preserve">Содержание программы 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Содержание программы должно быть отражено в учебном плане и содержании учебно-тематического плана.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1.4.1. </w:t>
      </w:r>
      <w:proofErr w:type="gramStart"/>
      <w:r w:rsidRPr="000738D0">
        <w:rPr>
          <w:kern w:val="2"/>
          <w:sz w:val="24"/>
          <w:szCs w:val="24"/>
          <w14:ligatures w14:val="standardContextual"/>
        </w:rPr>
        <w:t>Учебный план содержит следующие обязательные элементы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 (Закон № 273- ФЗ, ст. 2, п. 22; ст. 47, п. 5);</w:t>
      </w:r>
      <w:proofErr w:type="gramEnd"/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1.4.2. Содержание учебного плана 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Содержание учебного плана – реферативное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 и форм контроля по каждой теме; должен соответствовать целеполаганию и прогнозируемым результатам освоения программы.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При оформлении содержания следует придерживаться ряда общих правил: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lastRenderedPageBreak/>
        <w:t>- содержание составляется согласно УП;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формулировка и порядок расположения разделов и тем должны полностью соответствовать их формулировке и расположению в УП;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необходимо соблюдать деление на теорию и практику по  каждому разделу (теме);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материал следует излагать назывными предложениями;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в содержании могут размещаться ссылки на приложения (например, на правила выполнения упражнений, репертуар и т.п.);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в содержании могут быть представлены вариативные образовательные маршруты.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1.5. Планируемые результаты</w:t>
      </w:r>
      <w:r w:rsidRPr="000738D0">
        <w:rPr>
          <w:kern w:val="2"/>
          <w:sz w:val="24"/>
          <w:szCs w:val="24"/>
          <w14:ligatures w14:val="standardContextual"/>
        </w:rPr>
        <w:t xml:space="preserve"> - характеристика знаний, умений и навыков, которыми овладеет </w:t>
      </w:r>
      <w:proofErr w:type="gramStart"/>
      <w:r w:rsidRPr="000738D0">
        <w:rPr>
          <w:kern w:val="2"/>
          <w:sz w:val="24"/>
          <w:szCs w:val="24"/>
          <w14:ligatures w14:val="standardContextual"/>
        </w:rPr>
        <w:t>обучающийся</w:t>
      </w:r>
      <w:proofErr w:type="gramEnd"/>
      <w:r w:rsidRPr="000738D0">
        <w:rPr>
          <w:kern w:val="2"/>
          <w:sz w:val="24"/>
          <w:szCs w:val="24"/>
          <w14:ligatures w14:val="standardContextual"/>
        </w:rPr>
        <w:t xml:space="preserve"> при освоении программы после её завершения. 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Планируемые результаты: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личностные планируемые результаты, </w:t>
      </w:r>
    </w:p>
    <w:p w:rsidR="00B94A62" w:rsidRPr="000738D0" w:rsidRDefault="00B94A62" w:rsidP="00B94A62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</w:t>
      </w:r>
      <w:proofErr w:type="spellStart"/>
      <w:r w:rsidRPr="000738D0">
        <w:rPr>
          <w:kern w:val="2"/>
          <w:sz w:val="24"/>
          <w:szCs w:val="24"/>
          <w14:ligatures w14:val="standardContextual"/>
        </w:rPr>
        <w:t>метапредметные</w:t>
      </w:r>
      <w:proofErr w:type="spellEnd"/>
      <w:r w:rsidRPr="000738D0">
        <w:rPr>
          <w:kern w:val="2"/>
          <w:sz w:val="24"/>
          <w:szCs w:val="24"/>
          <w14:ligatures w14:val="standardContextual"/>
        </w:rPr>
        <w:t xml:space="preserve"> планируемые результаты, 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− предметные образовательные результаты и др.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Личностные, </w:t>
      </w:r>
      <w:proofErr w:type="spellStart"/>
      <w:r w:rsidRPr="000738D0">
        <w:rPr>
          <w:kern w:val="2"/>
          <w:sz w:val="24"/>
          <w:szCs w:val="24"/>
          <w14:ligatures w14:val="standardContextual"/>
        </w:rPr>
        <w:t>метапредметные</w:t>
      </w:r>
      <w:proofErr w:type="spellEnd"/>
      <w:r w:rsidRPr="000738D0">
        <w:rPr>
          <w:kern w:val="2"/>
          <w:sz w:val="24"/>
          <w:szCs w:val="24"/>
          <w14:ligatures w14:val="standardContextual"/>
        </w:rPr>
        <w:t xml:space="preserve"> и предметные результаты, которые приобретет </w:t>
      </w:r>
      <w:proofErr w:type="gramStart"/>
      <w:r w:rsidRPr="000738D0">
        <w:rPr>
          <w:kern w:val="2"/>
          <w:sz w:val="24"/>
          <w:szCs w:val="24"/>
          <w14:ligatures w14:val="standardContextual"/>
        </w:rPr>
        <w:t>обучающийся</w:t>
      </w:r>
      <w:proofErr w:type="gramEnd"/>
      <w:r w:rsidRPr="000738D0">
        <w:rPr>
          <w:kern w:val="2"/>
          <w:sz w:val="24"/>
          <w:szCs w:val="24"/>
          <w14:ligatures w14:val="standardContextual"/>
        </w:rPr>
        <w:t xml:space="preserve"> по итогам освоения программы. Данные характеристики формулируются с учетом цели и содержания программы.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kern w:val="2"/>
          <w:sz w:val="24"/>
          <w:szCs w:val="24"/>
          <w14:ligatures w14:val="standardContextual"/>
        </w:rPr>
        <w:t>Раздел № 2. Комплекс организационно-педагогических условий</w:t>
      </w:r>
      <w:r>
        <w:rPr>
          <w:kern w:val="2"/>
          <w:sz w:val="24"/>
          <w:szCs w:val="24"/>
          <w14:ligatures w14:val="standardContextual"/>
        </w:rPr>
        <w:t xml:space="preserve">. </w:t>
      </w:r>
      <w:r w:rsidRPr="000738D0">
        <w:rPr>
          <w:kern w:val="2"/>
          <w:sz w:val="24"/>
          <w:szCs w:val="24"/>
          <w14:ligatures w14:val="standardContextual"/>
        </w:rPr>
        <w:t>Обязательными организационно-педагогическими условиями Д</w:t>
      </w:r>
      <w:r>
        <w:rPr>
          <w:kern w:val="2"/>
          <w:sz w:val="24"/>
          <w:szCs w:val="24"/>
          <w14:ligatures w14:val="standardContextual"/>
        </w:rPr>
        <w:t>О</w:t>
      </w:r>
      <w:r w:rsidRPr="000738D0">
        <w:rPr>
          <w:kern w:val="2"/>
          <w:sz w:val="24"/>
          <w:szCs w:val="24"/>
          <w14:ligatures w14:val="standardContextual"/>
        </w:rPr>
        <w:t>ОП являются: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2.1.Календарный учебный график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Календарный учебный график – это составная часть образовательной программы (Закон № 273-ФЗ, гл. 1, ст. 2, п. 9), определяющая:</w:t>
      </w:r>
    </w:p>
    <w:p w:rsidR="00B94A62" w:rsidRPr="000738D0" w:rsidRDefault="00B94A62" w:rsidP="00B94A62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Pr="000738D0">
        <w:rPr>
          <w:kern w:val="2"/>
          <w:sz w:val="24"/>
          <w:szCs w:val="24"/>
          <w14:ligatures w14:val="standardContextual"/>
        </w:rPr>
        <w:t>количество учебных недель,</w:t>
      </w:r>
    </w:p>
    <w:p w:rsidR="00B94A62" w:rsidRPr="000738D0" w:rsidRDefault="00B94A62" w:rsidP="00B94A62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Pr="000738D0">
        <w:rPr>
          <w:kern w:val="2"/>
          <w:sz w:val="24"/>
          <w:szCs w:val="24"/>
          <w14:ligatures w14:val="standardContextual"/>
        </w:rPr>
        <w:t>количество учебных часов,</w:t>
      </w:r>
    </w:p>
    <w:p w:rsidR="00B94A62" w:rsidRPr="000738D0" w:rsidRDefault="00B94A62" w:rsidP="00B94A62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Pr="000738D0">
        <w:rPr>
          <w:kern w:val="2"/>
          <w:sz w:val="24"/>
          <w:szCs w:val="24"/>
          <w14:ligatures w14:val="standardContextual"/>
        </w:rPr>
        <w:t>количество учебных дней,</w:t>
      </w:r>
    </w:p>
    <w:p w:rsidR="00B94A62" w:rsidRPr="000738D0" w:rsidRDefault="00B94A62" w:rsidP="00B94A62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Pr="000738D0">
        <w:rPr>
          <w:kern w:val="2"/>
          <w:sz w:val="24"/>
          <w:szCs w:val="24"/>
          <w14:ligatures w14:val="standardContextual"/>
        </w:rPr>
        <w:t>продолжительность каникул,</w:t>
      </w:r>
    </w:p>
    <w:p w:rsidR="00B94A62" w:rsidRPr="000738D0" w:rsidRDefault="00B94A62" w:rsidP="00B94A62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Pr="000738D0">
        <w:rPr>
          <w:kern w:val="2"/>
          <w:sz w:val="24"/>
          <w:szCs w:val="24"/>
          <w14:ligatures w14:val="standardContextual"/>
        </w:rPr>
        <w:t>сроки проведения аттестации,</w:t>
      </w:r>
    </w:p>
    <w:p w:rsidR="00B94A62" w:rsidRPr="000738D0" w:rsidRDefault="00B94A62" w:rsidP="00B94A62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Pr="000738D0">
        <w:rPr>
          <w:kern w:val="2"/>
          <w:sz w:val="24"/>
          <w:szCs w:val="24"/>
          <w14:ligatures w14:val="standardContextual"/>
        </w:rPr>
        <w:t>даты начала и окончания учебных периодов / этапов.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2.2. Условия реализации программы: 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материально-техническое обеспечение – характеристика помещения для занятий по программе; перечень оборудования, инструментов и материалов, необходимых для реализации ДО</w:t>
      </w:r>
      <w:r>
        <w:rPr>
          <w:kern w:val="2"/>
          <w:sz w:val="24"/>
          <w:szCs w:val="24"/>
          <w14:ligatures w14:val="standardContextual"/>
        </w:rPr>
        <w:t>О</w:t>
      </w:r>
      <w:r w:rsidRPr="000738D0">
        <w:rPr>
          <w:kern w:val="2"/>
          <w:sz w:val="24"/>
          <w:szCs w:val="24"/>
          <w14:ligatures w14:val="standardContextual"/>
        </w:rPr>
        <w:t>П (в расчете на количество обучающихся);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информационное обеспечение – аудио-, виде</w:t>
      </w:r>
      <w:proofErr w:type="gramStart"/>
      <w:r w:rsidRPr="000738D0">
        <w:rPr>
          <w:kern w:val="2"/>
          <w:sz w:val="24"/>
          <w:szCs w:val="24"/>
          <w14:ligatures w14:val="standardContextual"/>
        </w:rPr>
        <w:t>о-</w:t>
      </w:r>
      <w:proofErr w:type="gramEnd"/>
      <w:r w:rsidRPr="000738D0">
        <w:rPr>
          <w:kern w:val="2"/>
          <w:sz w:val="24"/>
          <w:szCs w:val="24"/>
          <w14:ligatures w14:val="standardContextual"/>
        </w:rPr>
        <w:t>, фото-интернет-источники;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кадровое обеспечение – целесообразно перечислить педагогов, занятых в реализации программы, охарактеризовать их профессионализм, квалификацию, критерии отбора.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методическое обеспечение - краткое описание   методики работы по программе: методы обучения и воспитания, формы организации образовательного процесса, формы организации учебного занятия, педагогические технологии, алгоритм учебного занятия (краткое описание структуры занятия и его этапов), методические и дидактические материалы.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2.3. Формы аттестации -  формы подведения итогов реализации программы.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Разрабатываются и обосновываются для определения результативности освоения программы. </w:t>
      </w:r>
      <w:proofErr w:type="gramStart"/>
      <w:r w:rsidRPr="000738D0">
        <w:rPr>
          <w:kern w:val="2"/>
          <w:sz w:val="24"/>
          <w:szCs w:val="24"/>
          <w14:ligatures w14:val="standardContextual"/>
        </w:rPr>
        <w:t>Аттестация/контроль позволяет определить, достигнуты ли обучающимися планируемые результаты, освоена ли ими программа); формы отслеживания и фиксации образовательных результатов; формы предъявления и демонстрации образовательных результатов;</w:t>
      </w:r>
      <w:proofErr w:type="gramEnd"/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2.4. Список литературы, содержащий в том числе: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нормативные правовые акты, 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lastRenderedPageBreak/>
        <w:t xml:space="preserve">− основную и дополнительную литературу, 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список литературы для педагога, обучающихся, родителей, в том числе </w:t>
      </w:r>
      <w:proofErr w:type="gramStart"/>
      <w:r w:rsidRPr="000738D0">
        <w:rPr>
          <w:kern w:val="2"/>
          <w:sz w:val="24"/>
          <w:szCs w:val="24"/>
          <w14:ligatures w14:val="standardContextual"/>
        </w:rPr>
        <w:t>интернет-источники</w:t>
      </w:r>
      <w:proofErr w:type="gramEnd"/>
      <w:r w:rsidRPr="000738D0">
        <w:rPr>
          <w:kern w:val="2"/>
          <w:sz w:val="24"/>
          <w:szCs w:val="24"/>
          <w14:ligatures w14:val="standardContextual"/>
        </w:rPr>
        <w:t>.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Список оформляется по ГОСТ (</w:t>
      </w:r>
      <w:proofErr w:type="gramStart"/>
      <w:r w:rsidRPr="000738D0">
        <w:rPr>
          <w:kern w:val="2"/>
          <w:sz w:val="24"/>
          <w:szCs w:val="24"/>
          <w14:ligatures w14:val="standardContextual"/>
        </w:rPr>
        <w:t>Р</w:t>
      </w:r>
      <w:proofErr w:type="gramEnd"/>
      <w:r w:rsidRPr="000738D0">
        <w:rPr>
          <w:kern w:val="2"/>
          <w:sz w:val="24"/>
          <w:szCs w:val="24"/>
          <w14:ligatures w14:val="standardContextual"/>
        </w:rPr>
        <w:t xml:space="preserve"> 7.0.11-2011 либо Р 7.0.100-2018).</w:t>
      </w:r>
    </w:p>
    <w:p w:rsidR="00B94A62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Справочные материалы, уточняющие текст данные, примеры и т.п. помещают в программах в виде приложений, которые располагают в конце текста. </w:t>
      </w:r>
    </w:p>
    <w:p w:rsidR="00B94A62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kern w:val="2"/>
          <w:sz w:val="24"/>
          <w:szCs w:val="24"/>
          <w14:ligatures w14:val="standardContextual"/>
        </w:rPr>
        <w:t>Раздел № 3. Приложения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Приложения регулируются локальными нормативно-правовыми актами образовательной организации с учетом требований действующего законодательства Российской Федерации и Республики Крым: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3.1. Оценочные материалы (контроль результативности обучения с описанием форм и средств выявления, фиксации и предъявления результатов обучения, а также их периодичности);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3.2. Методические материалы (планы-конспекты занятий (обязательное наличие 1 разработки), сценарии мероприятий (обязательное наличие 1 разработки), иллюстративный материал по тематике занятий, словарь специальных терминов с пояснениями, дидактические материалы, методическая литература, методические разработки и др.);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3.3. Календарно-тематическое планирование (отражает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аттестации);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3.4. Лист корректировки (изменения, дополнения, вносимые педагогом в программу в течение учебного года, должны быть согласованы с администрацией образовательного учреждения и внесены в лист корректировки программы);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3.5. </w:t>
      </w:r>
      <w:proofErr w:type="gramStart"/>
      <w:r w:rsidRPr="000738D0">
        <w:rPr>
          <w:kern w:val="2"/>
          <w:sz w:val="24"/>
          <w:szCs w:val="24"/>
          <w14:ligatures w14:val="standardContextual"/>
        </w:rPr>
        <w:t xml:space="preserve">План воспитательной работы (названия, даты мероприятий и др., утверждается ежегодно. </w:t>
      </w:r>
      <w:proofErr w:type="gramEnd"/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План воспитательной работы может включать следующие разделы: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тематические мероприятия, акции внутриучрежденческого уровня;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проектно-исследовательская работа;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тематические мероприятия кружка.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Или включать следующие направления воспитательной деятельности: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общекультурное направление (гражданско-патриотическое или экологическое воспитание, приобщение к культурному наследию и др.);</w:t>
      </w:r>
    </w:p>
    <w:p w:rsidR="00B94A62" w:rsidRPr="000738D0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духовно-нравственное направление (нравственно-эстетическое, семейное воспитание и др.);</w:t>
      </w:r>
    </w:p>
    <w:p w:rsidR="00B94A62" w:rsidRPr="007A4918" w:rsidRDefault="00B94A62" w:rsidP="00B94A62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-</w:t>
      </w:r>
      <w:proofErr w:type="spellStart"/>
      <w:r w:rsidRPr="000738D0">
        <w:rPr>
          <w:kern w:val="2"/>
          <w:sz w:val="24"/>
          <w:szCs w:val="24"/>
          <w14:ligatures w14:val="standardContextual"/>
        </w:rPr>
        <w:t>здоровьесберегающее</w:t>
      </w:r>
      <w:proofErr w:type="spellEnd"/>
      <w:r w:rsidRPr="000738D0">
        <w:rPr>
          <w:kern w:val="2"/>
          <w:sz w:val="24"/>
          <w:szCs w:val="24"/>
          <w14:ligatures w14:val="standardContextual"/>
        </w:rPr>
        <w:t xml:space="preserve"> направление (физическое воспитание, безопасность жизнедеятельности, формирование культуры здоровья и др.).</w:t>
      </w:r>
    </w:p>
    <w:p w:rsidR="00B94A62" w:rsidRDefault="00B94A62" w:rsidP="00B94A62">
      <w:pPr>
        <w:pStyle w:val="4"/>
        <w:spacing w:line="275" w:lineRule="exact"/>
        <w:ind w:right="428"/>
        <w:jc w:val="center"/>
        <w:rPr>
          <w:b w:val="0"/>
          <w:spacing w:val="-2"/>
        </w:rPr>
      </w:pPr>
    </w:p>
    <w:p w:rsidR="00B94A62" w:rsidRDefault="00B94A62" w:rsidP="00B94A62">
      <w:pPr>
        <w:pStyle w:val="4"/>
        <w:spacing w:line="275" w:lineRule="exact"/>
        <w:ind w:right="428"/>
        <w:jc w:val="center"/>
        <w:rPr>
          <w:spacing w:val="-2"/>
        </w:rPr>
      </w:pPr>
      <w:r w:rsidRPr="003A2414">
        <w:rPr>
          <w:spacing w:val="-2"/>
        </w:rPr>
        <w:t xml:space="preserve">5.НАПРАВЛЕННОСТЬ </w:t>
      </w:r>
      <w:r>
        <w:rPr>
          <w:spacing w:val="-2"/>
        </w:rPr>
        <w:t>ДООП</w:t>
      </w:r>
    </w:p>
    <w:p w:rsidR="00B94A62" w:rsidRPr="003A2414" w:rsidRDefault="00B94A62" w:rsidP="00B94A62">
      <w:pPr>
        <w:pStyle w:val="4"/>
        <w:spacing w:line="275" w:lineRule="exact"/>
        <w:ind w:right="428"/>
        <w:jc w:val="center"/>
      </w:pPr>
    </w:p>
    <w:p w:rsidR="00B94A62" w:rsidRDefault="00B94A62" w:rsidP="00B94A62">
      <w:pPr>
        <w:pStyle w:val="a3"/>
        <w:ind w:left="720" w:right="428"/>
        <w:jc w:val="both"/>
      </w:pPr>
      <w:r>
        <w:t xml:space="preserve">5.1.К дополнительным общеразвивающим программам </w:t>
      </w:r>
      <w:r>
        <w:rPr>
          <w:b/>
          <w:i/>
        </w:rPr>
        <w:t>технической направленности</w:t>
      </w:r>
      <w:r>
        <w:t xml:space="preserve"> относятся дополнительные общеобразовательные общеразвивающие программы, направленные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современных</w:t>
      </w:r>
      <w:r>
        <w:rPr>
          <w:spacing w:val="40"/>
        </w:rPr>
        <w:t xml:space="preserve">  </w:t>
      </w:r>
      <w:proofErr w:type="gramStart"/>
      <w:r>
        <w:t>компетенций</w:t>
      </w:r>
      <w:proofErr w:type="gramEnd"/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области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 xml:space="preserve">и </w:t>
      </w:r>
      <w:r>
        <w:lastRenderedPageBreak/>
        <w:t>естественных</w:t>
      </w:r>
      <w:r>
        <w:rPr>
          <w:spacing w:val="-5"/>
        </w:rPr>
        <w:t xml:space="preserve"> </w:t>
      </w:r>
      <w:r>
        <w:t>наук, инженерных</w:t>
      </w:r>
      <w:r>
        <w:rPr>
          <w:spacing w:val="-5"/>
        </w:rPr>
        <w:t xml:space="preserve"> </w:t>
      </w:r>
      <w:r>
        <w:t>профессий;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предпрофессиональных</w:t>
      </w:r>
      <w:r>
        <w:rPr>
          <w:spacing w:val="-5"/>
        </w:rPr>
        <w:t xml:space="preserve"> </w:t>
      </w:r>
      <w:r>
        <w:t>навыков в сфере инженерии и технического творчества.</w:t>
      </w:r>
    </w:p>
    <w:p w:rsidR="00B94A62" w:rsidRDefault="00B94A62" w:rsidP="00B94A62">
      <w:pPr>
        <w:pStyle w:val="a3"/>
        <w:ind w:left="720" w:right="428"/>
        <w:jc w:val="both"/>
      </w:pPr>
      <w:proofErr w:type="gramStart"/>
      <w:r>
        <w:t>5.2.К дополнительным общеразвивающим программ</w:t>
      </w:r>
      <w:r w:rsidRPr="00FC65E7">
        <w:t xml:space="preserve"> </w:t>
      </w:r>
      <w:r>
        <w:rPr>
          <w:b/>
          <w:i/>
        </w:rPr>
        <w:t xml:space="preserve">естественнонаучной направленности </w:t>
      </w:r>
      <w:r w:rsidRPr="00495B02">
        <w:t xml:space="preserve">относятся </w:t>
      </w:r>
      <w:r>
        <w:t>дополнительные общеобразовательные</w:t>
      </w:r>
      <w:r w:rsidRPr="00495B02">
        <w:t xml:space="preserve"> общ</w:t>
      </w:r>
      <w:r>
        <w:t>еразвивающие программы,</w:t>
      </w:r>
      <w:r w:rsidRPr="00495B02">
        <w:rPr>
          <w:b/>
          <w:i/>
        </w:rPr>
        <w:t xml:space="preserve"> </w:t>
      </w:r>
      <w:r>
        <w:t>направленные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востребованных в научных отраслях, экономике страны и региона.</w:t>
      </w:r>
      <w:proofErr w:type="gramEnd"/>
    </w:p>
    <w:p w:rsidR="00B94A62" w:rsidRDefault="00B94A62" w:rsidP="00B94A62">
      <w:pPr>
        <w:pStyle w:val="a3"/>
        <w:ind w:left="720" w:right="428"/>
        <w:jc w:val="both"/>
      </w:pPr>
      <w:r>
        <w:t xml:space="preserve">5.3.К </w:t>
      </w:r>
      <w:r w:rsidRPr="00495B02">
        <w:t xml:space="preserve">дополнительным общеразвивающим программам </w:t>
      </w:r>
      <w:r>
        <w:rPr>
          <w:b/>
          <w:i/>
        </w:rPr>
        <w:t>физкультурно-спортивной направленности</w:t>
      </w:r>
      <w:r>
        <w:t xml:space="preserve"> </w:t>
      </w:r>
      <w:r w:rsidRPr="00495B02">
        <w:t xml:space="preserve">относятся дополнительные </w:t>
      </w:r>
      <w:r>
        <w:t xml:space="preserve">общеобразовательные </w:t>
      </w:r>
      <w:r w:rsidRPr="00495B02">
        <w:t>общеразвивающие программы</w:t>
      </w:r>
      <w:r>
        <w:t>, направленные на общее развитие личности обучающихся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спорта;</w:t>
      </w:r>
      <w:r>
        <w:rPr>
          <w:spacing w:val="-7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спорта.</w:t>
      </w:r>
    </w:p>
    <w:p w:rsidR="00B94A62" w:rsidRDefault="00B94A62" w:rsidP="00B94A62">
      <w:pPr>
        <w:pStyle w:val="a3"/>
        <w:ind w:left="720" w:right="428"/>
        <w:jc w:val="both"/>
      </w:pPr>
      <w:proofErr w:type="gramStart"/>
      <w:r>
        <w:t xml:space="preserve">5.4.К </w:t>
      </w:r>
      <w:r w:rsidRPr="00495B02">
        <w:t xml:space="preserve">дополнительным общеразвивающим программам </w:t>
      </w:r>
      <w:r>
        <w:rPr>
          <w:b/>
          <w:i/>
        </w:rPr>
        <w:t xml:space="preserve">туристско-краеведческой направленности, </w:t>
      </w:r>
      <w:r>
        <w:t>относятся  дополнительные общеобразовательные общеразвивающие программы 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</w:t>
      </w:r>
      <w:r>
        <w:rPr>
          <w:spacing w:val="-3"/>
        </w:rPr>
        <w:t xml:space="preserve"> </w:t>
      </w:r>
      <w:r>
        <w:t>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  <w:proofErr w:type="gramEnd"/>
    </w:p>
    <w:p w:rsidR="00B94A62" w:rsidRDefault="00B94A62" w:rsidP="00B94A62">
      <w:pPr>
        <w:pStyle w:val="a3"/>
        <w:ind w:left="720" w:right="428"/>
        <w:jc w:val="both"/>
      </w:pPr>
      <w:r>
        <w:t>5.5.</w:t>
      </w:r>
      <w:r w:rsidRPr="00495B02">
        <w:t xml:space="preserve"> </w:t>
      </w:r>
      <w:proofErr w:type="gramStart"/>
      <w:r w:rsidRPr="00495B02">
        <w:t xml:space="preserve">К дополнительным общеразвивающим программам </w:t>
      </w:r>
      <w:r>
        <w:t xml:space="preserve"> </w:t>
      </w:r>
      <w:r>
        <w:rPr>
          <w:b/>
          <w:i/>
        </w:rPr>
        <w:t>художественной направленности</w:t>
      </w:r>
      <w:r>
        <w:t>, относятся дополнительные общеобразовательные общеразвивающие программы 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программы 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</w:t>
      </w:r>
      <w:r>
        <w:rPr>
          <w:spacing w:val="-1"/>
        </w:rPr>
        <w:t xml:space="preserve"> </w:t>
      </w:r>
      <w:r>
        <w:t>ремеслам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промыслам, а</w:t>
      </w:r>
      <w:proofErr w:type="gramEnd"/>
      <w:r>
        <w:rPr>
          <w:spacing w:val="-3"/>
        </w:rPr>
        <w:t xml:space="preserve"> </w:t>
      </w:r>
      <w:r>
        <w:t>также сохранению культурного наследия народов Российской Федерации; на развитие обучающихся в соответствии с актуальным</w:t>
      </w:r>
      <w:r>
        <w:rPr>
          <w:spacing w:val="40"/>
        </w:rPr>
        <w:t xml:space="preserve"> </w:t>
      </w:r>
      <w:r>
        <w:t>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:rsidR="00B94A62" w:rsidRDefault="00B94A62" w:rsidP="00B94A62">
      <w:pPr>
        <w:pStyle w:val="a3"/>
        <w:ind w:left="720" w:right="428"/>
        <w:jc w:val="both"/>
      </w:pPr>
      <w:r>
        <w:t>5.6.</w:t>
      </w:r>
      <w:r w:rsidRPr="00FC65E7">
        <w:t xml:space="preserve"> К</w:t>
      </w:r>
      <w:r>
        <w:t xml:space="preserve"> дополнительным общеразвивающим </w:t>
      </w:r>
      <w:r w:rsidRPr="00FC65E7">
        <w:t xml:space="preserve"> программам </w:t>
      </w:r>
      <w:r>
        <w:rPr>
          <w:b/>
          <w:i/>
        </w:rPr>
        <w:t xml:space="preserve">социально-гуманитарной направленности, </w:t>
      </w:r>
      <w:r>
        <w:t>относятся дополнительные общеобразовательные общеразвивающие программы по всем видам гражданск</w:t>
      </w:r>
      <w:proofErr w:type="gramStart"/>
      <w:r>
        <w:t>о-</w:t>
      </w:r>
      <w:proofErr w:type="gramEnd"/>
      <w:r>
        <w:t xml:space="preserve"> патриотического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культурологические,</w:t>
      </w:r>
      <w:r>
        <w:rPr>
          <w:spacing w:val="-2"/>
        </w:rPr>
        <w:t xml:space="preserve"> </w:t>
      </w:r>
      <w:r>
        <w:t xml:space="preserve">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</w:t>
      </w:r>
      <w:r>
        <w:lastRenderedPageBreak/>
        <w:t>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</w:t>
      </w:r>
      <w:r>
        <w:rPr>
          <w:spacing w:val="40"/>
        </w:rPr>
        <w:t xml:space="preserve"> </w:t>
      </w:r>
      <w:r>
        <w:t>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</w:t>
      </w:r>
      <w:proofErr w:type="gramStart"/>
      <w:r>
        <w:t>а-</w:t>
      </w:r>
      <w:proofErr w:type="gramEnd"/>
      <w:r>
        <w:t xml:space="preserve">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:rsidR="00B94A62" w:rsidRDefault="00B94A62" w:rsidP="00B94A62">
      <w:pPr>
        <w:pStyle w:val="a3"/>
        <w:spacing w:line="242" w:lineRule="auto"/>
        <w:ind w:right="428" w:firstLine="427"/>
        <w:jc w:val="both"/>
      </w:pPr>
      <w:r>
        <w:t xml:space="preserve">  Следует обратить внимание на то, что направленность программы определяется не только</w:t>
      </w:r>
      <w:r>
        <w:rPr>
          <w:spacing w:val="63"/>
        </w:rPr>
        <w:t xml:space="preserve"> </w:t>
      </w:r>
      <w:r>
        <w:t>направлением</w:t>
      </w:r>
      <w:r>
        <w:rPr>
          <w:spacing w:val="64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(шахматный</w:t>
      </w:r>
      <w:r>
        <w:rPr>
          <w:spacing w:val="64"/>
        </w:rPr>
        <w:t xml:space="preserve"> </w:t>
      </w:r>
      <w:r>
        <w:t>клуб,</w:t>
      </w:r>
      <w:r>
        <w:rPr>
          <w:spacing w:val="65"/>
        </w:rPr>
        <w:t xml:space="preserve"> </w:t>
      </w:r>
      <w:r>
        <w:t>танцевальная</w:t>
      </w:r>
      <w:r>
        <w:rPr>
          <w:spacing w:val="63"/>
        </w:rPr>
        <w:t xml:space="preserve"> </w:t>
      </w:r>
      <w:r>
        <w:t>студия</w:t>
      </w:r>
      <w:r>
        <w:rPr>
          <w:spacing w:val="68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т.д.),</w:t>
      </w:r>
      <w:r>
        <w:rPr>
          <w:spacing w:val="65"/>
        </w:rPr>
        <w:t xml:space="preserve"> </w:t>
      </w:r>
      <w:r>
        <w:t>но</w:t>
      </w:r>
      <w:r>
        <w:rPr>
          <w:spacing w:val="63"/>
        </w:rPr>
        <w:t xml:space="preserve"> </w:t>
      </w:r>
      <w:r>
        <w:t>и 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 педагог делает акцент, прежде всего, на воспитание качеств личности, необходимых</w:t>
      </w:r>
      <w:r>
        <w:rPr>
          <w:spacing w:val="80"/>
        </w:rPr>
        <w:t xml:space="preserve"> </w:t>
      </w:r>
      <w:r>
        <w:t>для успешной интеграции учащегося в современное общество (лидерских качеств, воли, умения не пасовать перед жизненными трудностями и т.д.).</w:t>
      </w:r>
    </w:p>
    <w:p w:rsidR="00B94A62" w:rsidRDefault="00B94A62" w:rsidP="00B94A62">
      <w:pPr>
        <w:pStyle w:val="a3"/>
        <w:spacing w:before="39"/>
        <w:jc w:val="center"/>
        <w:rPr>
          <w:b/>
        </w:rPr>
      </w:pPr>
    </w:p>
    <w:p w:rsidR="00B94A62" w:rsidRDefault="00B94A62" w:rsidP="00B94A62">
      <w:pPr>
        <w:pStyle w:val="a3"/>
        <w:spacing w:before="39"/>
        <w:ind w:right="428"/>
        <w:jc w:val="center"/>
        <w:rPr>
          <w:b/>
        </w:rPr>
      </w:pPr>
      <w:r w:rsidRPr="00495B02">
        <w:rPr>
          <w:b/>
        </w:rPr>
        <w:t>6.ПРОЦЕДУРА УТВЕРЖДЕНИЯ ДО</w:t>
      </w:r>
      <w:r>
        <w:rPr>
          <w:b/>
        </w:rPr>
        <w:t>О</w:t>
      </w:r>
      <w:r w:rsidRPr="00495B02">
        <w:rPr>
          <w:b/>
        </w:rPr>
        <w:t>П</w:t>
      </w:r>
    </w:p>
    <w:p w:rsidR="00B94A62" w:rsidRPr="00495B02" w:rsidRDefault="00B94A62" w:rsidP="00B94A62">
      <w:pPr>
        <w:pStyle w:val="a3"/>
        <w:spacing w:before="39"/>
        <w:ind w:right="428"/>
        <w:jc w:val="center"/>
        <w:rPr>
          <w:b/>
        </w:rPr>
      </w:pPr>
    </w:p>
    <w:p w:rsidR="00B94A62" w:rsidRDefault="00B94A62" w:rsidP="00B94A62">
      <w:pPr>
        <w:pStyle w:val="a3"/>
        <w:spacing w:before="39"/>
        <w:ind w:right="428"/>
        <w:jc w:val="both"/>
      </w:pPr>
      <w:r>
        <w:t>6.1.С целью предоставления качественного образования Учреждение осуществляет внутреннюю  экспертизу по отношению ко всем дополнительным общеобразовательным общеразвивающим программам, разрабатываемым в образовательном учреждении, и  направляет их для прохождения независимой оценки  качества дополнительных общеразвивающих программ на Муниципальном уровне.</w:t>
      </w:r>
    </w:p>
    <w:p w:rsidR="00B94A62" w:rsidRDefault="00B94A62" w:rsidP="00B94A62">
      <w:pPr>
        <w:pStyle w:val="a3"/>
        <w:spacing w:before="39"/>
        <w:ind w:right="428"/>
        <w:jc w:val="both"/>
      </w:pPr>
      <w:r>
        <w:t>6.2.Внутренняя экспертиза дополнительной общеобразовательной общеразвивающей программы осуществляется в три этапа:</w:t>
      </w:r>
    </w:p>
    <w:p w:rsidR="00B94A62" w:rsidRDefault="00B94A62" w:rsidP="00B94A62">
      <w:pPr>
        <w:pStyle w:val="a3"/>
        <w:spacing w:before="39"/>
        <w:ind w:right="428"/>
        <w:jc w:val="both"/>
      </w:pPr>
      <w:r>
        <w:t>- Экспертиза программы заместителем директора по учебно-воспитательной работе;</w:t>
      </w:r>
    </w:p>
    <w:p w:rsidR="007B3B45" w:rsidRDefault="00B94A62" w:rsidP="00B94A62">
      <w:pPr>
        <w:pStyle w:val="a3"/>
        <w:spacing w:before="39"/>
        <w:ind w:right="428"/>
        <w:jc w:val="both"/>
      </w:pPr>
      <w:r>
        <w:t>- Рассмотрение программы на педагогическом/методичес</w:t>
      </w:r>
      <w:r w:rsidR="007B3B45">
        <w:t>ком совете  МБОУ «</w:t>
      </w:r>
      <w:proofErr w:type="spellStart"/>
      <w:r w:rsidR="007B3B45">
        <w:t>Старокрымская</w:t>
      </w:r>
      <w:proofErr w:type="spellEnd"/>
      <w:r w:rsidR="007B3B45">
        <w:t xml:space="preserve"> ОШ № 2 им. </w:t>
      </w:r>
      <w:proofErr w:type="spellStart"/>
      <w:r w:rsidR="007B3B45">
        <w:t>Амет</w:t>
      </w:r>
      <w:proofErr w:type="spellEnd"/>
      <w:r w:rsidR="007B3B45">
        <w:t>-Хана Султана»;</w:t>
      </w:r>
    </w:p>
    <w:p w:rsidR="00B94A62" w:rsidRDefault="00B94A62" w:rsidP="00B94A62">
      <w:pPr>
        <w:pStyle w:val="a3"/>
        <w:spacing w:before="39"/>
        <w:ind w:right="428"/>
        <w:jc w:val="both"/>
      </w:pPr>
      <w:r>
        <w:t>- Утверждение руководителем.</w:t>
      </w:r>
    </w:p>
    <w:p w:rsidR="00B94A62" w:rsidRDefault="00B94A62" w:rsidP="00B94A62">
      <w:pPr>
        <w:pStyle w:val="a3"/>
        <w:spacing w:before="39"/>
        <w:ind w:right="428"/>
        <w:jc w:val="both"/>
      </w:pPr>
      <w:r>
        <w:t xml:space="preserve">6.3.Экспертиза осуществляется, исходя из следующих критериев: актуальность, </w:t>
      </w:r>
      <w:proofErr w:type="spellStart"/>
      <w:r>
        <w:t>стратегичность</w:t>
      </w:r>
      <w:proofErr w:type="spellEnd"/>
      <w:r>
        <w:t xml:space="preserve">, соответствие требованиям данного Положения, научная обоснованность (психолого-педагогическая), системность раскрытия содержания, комплексность структурных элементов, технологичность (вариативность), безопасность образовательного процесса, возможность реализации программы, стиль и логичность изложения, оформление программы в соответствии с Требованиями </w:t>
      </w:r>
      <w:r w:rsidRPr="003274F2">
        <w:t xml:space="preserve"> к дополнительной </w:t>
      </w:r>
      <w:r w:rsidR="007B3B45">
        <w:t xml:space="preserve">общеобразовательной </w:t>
      </w:r>
      <w:r w:rsidRPr="003274F2">
        <w:t>общеразвивающей программе</w:t>
      </w:r>
      <w:r>
        <w:t>.</w:t>
      </w:r>
      <w:r>
        <w:tab/>
      </w:r>
    </w:p>
    <w:p w:rsidR="00B94A62" w:rsidRDefault="00B94A62" w:rsidP="00B94A62">
      <w:pPr>
        <w:pStyle w:val="a3"/>
        <w:spacing w:before="39"/>
      </w:pPr>
    </w:p>
    <w:p w:rsidR="00B94A62" w:rsidRPr="003274F2" w:rsidRDefault="00B94A62" w:rsidP="00B94A62">
      <w:pPr>
        <w:pStyle w:val="a3"/>
        <w:spacing w:before="39"/>
        <w:jc w:val="center"/>
        <w:rPr>
          <w:b/>
        </w:rPr>
      </w:pPr>
      <w:r w:rsidRPr="003274F2">
        <w:rPr>
          <w:b/>
        </w:rPr>
        <w:t>7.РЕАЛИЗАЦИЯ Д</w:t>
      </w:r>
      <w:r w:rsidR="007B3B45">
        <w:rPr>
          <w:b/>
        </w:rPr>
        <w:t>О</w:t>
      </w:r>
      <w:r w:rsidRPr="003274F2">
        <w:rPr>
          <w:b/>
        </w:rPr>
        <w:t>ОП</w:t>
      </w:r>
    </w:p>
    <w:p w:rsidR="00B94A62" w:rsidRDefault="00B94A62" w:rsidP="00B94A62">
      <w:pPr>
        <w:pStyle w:val="a3"/>
        <w:spacing w:before="39"/>
        <w:ind w:right="428"/>
        <w:jc w:val="both"/>
      </w:pPr>
      <w:r>
        <w:t>7.1.Педагоги, в соответствии с уровнем квалификации, могут использовать дополнительные общеобразовательные общеразвивающие программы, разработанные другими педагогами, по согласованию с разработчиком (</w:t>
      </w:r>
      <w:proofErr w:type="spellStart"/>
      <w:r>
        <w:t>ами</w:t>
      </w:r>
      <w:proofErr w:type="spellEnd"/>
      <w:r>
        <w:t>) программы и администраци</w:t>
      </w:r>
      <w:r w:rsidR="007B3B45">
        <w:t>ей МБОУ «</w:t>
      </w:r>
      <w:proofErr w:type="spellStart"/>
      <w:r w:rsidR="007B3B45">
        <w:t>Старокрымская</w:t>
      </w:r>
      <w:proofErr w:type="spellEnd"/>
      <w:r w:rsidR="007B3B45">
        <w:t xml:space="preserve"> ОШ № 2 им. </w:t>
      </w:r>
      <w:proofErr w:type="spellStart"/>
      <w:r w:rsidR="007B3B45">
        <w:t>Амет</w:t>
      </w:r>
      <w:proofErr w:type="spellEnd"/>
      <w:r w:rsidR="007B3B45">
        <w:t xml:space="preserve">-Хана </w:t>
      </w:r>
      <w:r w:rsidR="007B3B45">
        <w:lastRenderedPageBreak/>
        <w:t>Султана»</w:t>
      </w:r>
      <w:r>
        <w:t>.</w:t>
      </w:r>
    </w:p>
    <w:p w:rsidR="00B94A62" w:rsidRDefault="00B94A62" w:rsidP="00B94A62">
      <w:pPr>
        <w:pStyle w:val="a3"/>
        <w:spacing w:before="39"/>
        <w:ind w:right="428"/>
        <w:jc w:val="both"/>
      </w:pPr>
      <w:r>
        <w:t>7.2.</w:t>
      </w:r>
      <w:r w:rsidR="007B3B45">
        <w:t>МБОУ «</w:t>
      </w:r>
      <w:proofErr w:type="spellStart"/>
      <w:r w:rsidR="007B3B45">
        <w:t>Старокрымская</w:t>
      </w:r>
      <w:proofErr w:type="spellEnd"/>
      <w:r w:rsidR="007B3B45">
        <w:t xml:space="preserve"> ОШ № 2 им. </w:t>
      </w:r>
      <w:proofErr w:type="spellStart"/>
      <w:r w:rsidR="007B3B45">
        <w:t>Амет</w:t>
      </w:r>
      <w:proofErr w:type="spellEnd"/>
      <w:r w:rsidR="007B3B45">
        <w:t xml:space="preserve">-Хана Султана» </w:t>
      </w:r>
      <w:r>
        <w:t>реализует дополнительные общеобразовательные общеразвивающие программы в течение всего календарного года, включая каникулярное время, с использованием кадровых и материальных ресурсов учреждения, включая ресурсы структурных подразделений учреждения.</w:t>
      </w:r>
    </w:p>
    <w:p w:rsidR="00B94A62" w:rsidRDefault="00B94A62" w:rsidP="00B94A62">
      <w:pPr>
        <w:pStyle w:val="a3"/>
        <w:spacing w:before="39"/>
        <w:ind w:right="428"/>
        <w:jc w:val="both"/>
      </w:pPr>
      <w:r>
        <w:t>7.3.Педагог, реализующий дополнительную общеобразовательную общеразвивающую программу, обязан обеспечивать качество реализации Программы (курса, дисциплины, модуля), а также объективность контроля достижений учащихся.</w:t>
      </w:r>
    </w:p>
    <w:p w:rsidR="00B94A62" w:rsidRDefault="00B94A62" w:rsidP="00B94A62">
      <w:pPr>
        <w:pStyle w:val="a3"/>
        <w:spacing w:before="39"/>
        <w:ind w:right="428"/>
        <w:jc w:val="both"/>
      </w:pPr>
      <w:r>
        <w:t>7.4.В процессе образовательной деятельности по дополнительной общеобразовательной общеразвивающей программе педагог ведет журнал учета занятий.</w:t>
      </w:r>
    </w:p>
    <w:p w:rsidR="00B94A62" w:rsidRDefault="00B94A62" w:rsidP="00B94A62">
      <w:pPr>
        <w:pStyle w:val="a3"/>
        <w:spacing w:before="39"/>
        <w:jc w:val="center"/>
      </w:pPr>
    </w:p>
    <w:p w:rsidR="00B94A62" w:rsidRPr="005D52DF" w:rsidRDefault="00B94A62" w:rsidP="00B94A62">
      <w:pPr>
        <w:pStyle w:val="a3"/>
        <w:spacing w:before="39"/>
        <w:ind w:right="428"/>
        <w:jc w:val="center"/>
        <w:rPr>
          <w:b/>
          <w:bCs/>
          <w:sz w:val="32"/>
          <w:szCs w:val="32"/>
        </w:rPr>
      </w:pPr>
      <w:r w:rsidRPr="005D52DF">
        <w:rPr>
          <w:b/>
          <w:bCs/>
        </w:rPr>
        <w:t>8.ПОРЯДОК КОРРЕКТИРОВКИ ДООП</w:t>
      </w:r>
    </w:p>
    <w:p w:rsidR="00B94A62" w:rsidRDefault="00B94A62" w:rsidP="00B94A62">
      <w:pPr>
        <w:pStyle w:val="a3"/>
        <w:spacing w:before="39"/>
        <w:ind w:right="428"/>
        <w:jc w:val="both"/>
      </w:pPr>
      <w:r>
        <w:t>8.1.Дополнительные общеобразовательные общеразвивающие программы при необходимости корректируются (обновляются) педагогами с учетом изменений в нормативно-законодательной базе, развития науки, техники, культуры, экономики, технологий и социальной сферы.</w:t>
      </w:r>
    </w:p>
    <w:p w:rsidR="00B94A62" w:rsidRDefault="00B94A62" w:rsidP="00B94A62">
      <w:pPr>
        <w:pStyle w:val="a3"/>
        <w:spacing w:before="39"/>
        <w:ind w:right="428"/>
        <w:jc w:val="both"/>
      </w:pPr>
      <w:r>
        <w:t xml:space="preserve">8.2.Корректировка дополнительной общеобразовательной общеразвивающей программы осуществляется педагогом, реализующим программу, ежегодно. </w:t>
      </w:r>
    </w:p>
    <w:p w:rsidR="00B94A62" w:rsidRDefault="00B94A62" w:rsidP="00B94A62">
      <w:pPr>
        <w:pStyle w:val="a3"/>
        <w:spacing w:before="39"/>
        <w:ind w:right="428"/>
        <w:jc w:val="both"/>
      </w:pPr>
      <w:r>
        <w:t>8.2.1.Обновлённая программа проходит экспертизу в установленном данным Положением порядке.</w:t>
      </w:r>
    </w:p>
    <w:p w:rsidR="00B94A62" w:rsidRDefault="00B94A62" w:rsidP="00B94A62">
      <w:pPr>
        <w:pStyle w:val="a3"/>
        <w:spacing w:before="39"/>
        <w:ind w:left="0" w:right="428"/>
        <w:jc w:val="both"/>
      </w:pPr>
    </w:p>
    <w:p w:rsidR="00B94A62" w:rsidRDefault="00B94A62" w:rsidP="00B94A62">
      <w:pPr>
        <w:pStyle w:val="a3"/>
        <w:spacing w:before="39"/>
        <w:ind w:left="0" w:right="428"/>
        <w:jc w:val="both"/>
      </w:pPr>
    </w:p>
    <w:p w:rsidR="00B94A62" w:rsidRPr="005D52DF" w:rsidRDefault="00B94A62" w:rsidP="00B94A62">
      <w:pPr>
        <w:pStyle w:val="3"/>
        <w:tabs>
          <w:tab w:val="left" w:pos="1134"/>
          <w:tab w:val="left" w:pos="1533"/>
        </w:tabs>
        <w:spacing w:line="276" w:lineRule="auto"/>
        <w:ind w:left="709" w:right="428" w:firstLine="0"/>
        <w:jc w:val="center"/>
        <w:rPr>
          <w:bCs w:val="0"/>
        </w:rPr>
      </w:pPr>
      <w:r w:rsidRPr="005D52DF">
        <w:rPr>
          <w:bCs w:val="0"/>
        </w:rPr>
        <w:t>9.ПОРЯДОК</w:t>
      </w:r>
      <w:r w:rsidRPr="005D52DF">
        <w:rPr>
          <w:bCs w:val="0"/>
          <w:spacing w:val="-5"/>
        </w:rPr>
        <w:t xml:space="preserve"> </w:t>
      </w:r>
      <w:r w:rsidRPr="005D52DF">
        <w:rPr>
          <w:bCs w:val="0"/>
        </w:rPr>
        <w:t>УТВЕРЖДЕНИЯ</w:t>
      </w:r>
      <w:r w:rsidRPr="005D52DF">
        <w:rPr>
          <w:bCs w:val="0"/>
          <w:spacing w:val="-3"/>
        </w:rPr>
        <w:t xml:space="preserve"> </w:t>
      </w:r>
      <w:r w:rsidRPr="005D52DF">
        <w:rPr>
          <w:bCs w:val="0"/>
        </w:rPr>
        <w:t>ДООП</w:t>
      </w:r>
      <w:r w:rsidRPr="005D52DF">
        <w:rPr>
          <w:bCs w:val="0"/>
          <w:spacing w:val="-4"/>
        </w:rPr>
        <w:t xml:space="preserve"> </w:t>
      </w:r>
      <w:r w:rsidRPr="005D52DF">
        <w:rPr>
          <w:bCs w:val="0"/>
        </w:rPr>
        <w:t>В</w:t>
      </w:r>
      <w:r w:rsidRPr="005D52DF">
        <w:rPr>
          <w:bCs w:val="0"/>
          <w:spacing w:val="-6"/>
        </w:rPr>
        <w:t xml:space="preserve"> </w:t>
      </w:r>
      <w:r w:rsidRPr="005D52DF">
        <w:rPr>
          <w:bCs w:val="0"/>
        </w:rPr>
        <w:t>РАМКАХ</w:t>
      </w:r>
      <w:r w:rsidRPr="005D52DF">
        <w:rPr>
          <w:bCs w:val="0"/>
          <w:spacing w:val="-5"/>
        </w:rPr>
        <w:t xml:space="preserve"> </w:t>
      </w:r>
      <w:r w:rsidRPr="005D52DF">
        <w:rPr>
          <w:bCs w:val="0"/>
        </w:rPr>
        <w:t>ДОГОВОРОВ</w:t>
      </w:r>
      <w:r w:rsidRPr="005D52DF">
        <w:rPr>
          <w:bCs w:val="0"/>
          <w:spacing w:val="-6"/>
        </w:rPr>
        <w:t xml:space="preserve"> </w:t>
      </w:r>
      <w:r w:rsidRPr="005D52DF">
        <w:rPr>
          <w:bCs w:val="0"/>
        </w:rPr>
        <w:t>О</w:t>
      </w:r>
      <w:r w:rsidRPr="005D52DF">
        <w:rPr>
          <w:bCs w:val="0"/>
          <w:spacing w:val="-5"/>
        </w:rPr>
        <w:t xml:space="preserve"> </w:t>
      </w:r>
      <w:r w:rsidRPr="005D52DF">
        <w:rPr>
          <w:bCs w:val="0"/>
        </w:rPr>
        <w:t xml:space="preserve">СЕТЕВОЙ </w:t>
      </w:r>
      <w:r w:rsidRPr="005D52DF">
        <w:rPr>
          <w:bCs w:val="0"/>
          <w:spacing w:val="-2"/>
        </w:rPr>
        <w:t>РЕАЛИЗАЦИИ</w:t>
      </w:r>
    </w:p>
    <w:p w:rsidR="00B94A62" w:rsidRDefault="00B94A62" w:rsidP="00B94A62">
      <w:pPr>
        <w:pStyle w:val="a3"/>
        <w:ind w:left="720" w:right="428"/>
        <w:jc w:val="both"/>
      </w:pPr>
      <w:r>
        <w:t xml:space="preserve">   На</w:t>
      </w:r>
      <w:r>
        <w:rPr>
          <w:spacing w:val="-6"/>
        </w:rPr>
        <w:t xml:space="preserve"> </w:t>
      </w:r>
      <w:r>
        <w:t>каждую</w:t>
      </w:r>
      <w:r>
        <w:rPr>
          <w:spacing w:val="-2"/>
        </w:rPr>
        <w:t xml:space="preserve"> </w:t>
      </w:r>
      <w:r>
        <w:t>ДООП,</w:t>
      </w:r>
      <w:r>
        <w:rPr>
          <w:spacing w:val="1"/>
        </w:rPr>
        <w:t xml:space="preserve"> </w:t>
      </w:r>
      <w:r>
        <w:t>реализуемую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базах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учреждений района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рамках</w:t>
      </w:r>
      <w:r>
        <w:t xml:space="preserve"> договоров о сетевой реализации в текущем учебном году, составляется лист согласования, содержащий отметки о принятии данной ДООП руководителями данных учреждений</w:t>
      </w:r>
      <w:r>
        <w:rPr>
          <w:spacing w:val="40"/>
        </w:rPr>
        <w:t xml:space="preserve"> </w:t>
      </w:r>
      <w:r>
        <w:t>(подпись, печать), а также дату согласования и номер договора.</w:t>
      </w:r>
    </w:p>
    <w:p w:rsidR="00EA4B4C" w:rsidRDefault="00246682"/>
    <w:sectPr w:rsidR="00EA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0F53"/>
    <w:multiLevelType w:val="hybridMultilevel"/>
    <w:tmpl w:val="4108472E"/>
    <w:lvl w:ilvl="0" w:tplc="02E2DE00">
      <w:numFmt w:val="bullet"/>
      <w:lvlText w:val="-"/>
      <w:lvlJc w:val="left"/>
      <w:pPr>
        <w:ind w:left="5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4884C0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2" w:tplc="25441566">
      <w:numFmt w:val="bullet"/>
      <w:lvlText w:val="•"/>
      <w:lvlJc w:val="left"/>
      <w:pPr>
        <w:ind w:left="2519" w:hanging="144"/>
      </w:pPr>
      <w:rPr>
        <w:rFonts w:hint="default"/>
        <w:lang w:val="ru-RU" w:eastAsia="en-US" w:bidi="ar-SA"/>
      </w:rPr>
    </w:lvl>
    <w:lvl w:ilvl="3" w:tplc="6ABE65E6">
      <w:numFmt w:val="bullet"/>
      <w:lvlText w:val="•"/>
      <w:lvlJc w:val="left"/>
      <w:pPr>
        <w:ind w:left="3498" w:hanging="144"/>
      </w:pPr>
      <w:rPr>
        <w:rFonts w:hint="default"/>
        <w:lang w:val="ru-RU" w:eastAsia="en-US" w:bidi="ar-SA"/>
      </w:rPr>
    </w:lvl>
    <w:lvl w:ilvl="4" w:tplc="82F8E2E2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5" w:tplc="9BA0F198">
      <w:numFmt w:val="bullet"/>
      <w:lvlText w:val="•"/>
      <w:lvlJc w:val="left"/>
      <w:pPr>
        <w:ind w:left="5455" w:hanging="144"/>
      </w:pPr>
      <w:rPr>
        <w:rFonts w:hint="default"/>
        <w:lang w:val="ru-RU" w:eastAsia="en-US" w:bidi="ar-SA"/>
      </w:rPr>
    </w:lvl>
    <w:lvl w:ilvl="6" w:tplc="F3D039FC">
      <w:numFmt w:val="bullet"/>
      <w:lvlText w:val="•"/>
      <w:lvlJc w:val="left"/>
      <w:pPr>
        <w:ind w:left="6434" w:hanging="144"/>
      </w:pPr>
      <w:rPr>
        <w:rFonts w:hint="default"/>
        <w:lang w:val="ru-RU" w:eastAsia="en-US" w:bidi="ar-SA"/>
      </w:rPr>
    </w:lvl>
    <w:lvl w:ilvl="7" w:tplc="C9D820C6">
      <w:numFmt w:val="bullet"/>
      <w:lvlText w:val="•"/>
      <w:lvlJc w:val="left"/>
      <w:pPr>
        <w:ind w:left="7412" w:hanging="144"/>
      </w:pPr>
      <w:rPr>
        <w:rFonts w:hint="default"/>
        <w:lang w:val="ru-RU" w:eastAsia="en-US" w:bidi="ar-SA"/>
      </w:rPr>
    </w:lvl>
    <w:lvl w:ilvl="8" w:tplc="C5AA986C">
      <w:numFmt w:val="bullet"/>
      <w:lvlText w:val="•"/>
      <w:lvlJc w:val="left"/>
      <w:pPr>
        <w:ind w:left="8391" w:hanging="144"/>
      </w:pPr>
      <w:rPr>
        <w:rFonts w:hint="default"/>
        <w:lang w:val="ru-RU" w:eastAsia="en-US" w:bidi="ar-SA"/>
      </w:rPr>
    </w:lvl>
  </w:abstractNum>
  <w:abstractNum w:abstractNumId="1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2A75D0"/>
    <w:multiLevelType w:val="multilevel"/>
    <w:tmpl w:val="1CB84406"/>
    <w:lvl w:ilvl="0">
      <w:start w:val="1"/>
      <w:numFmt w:val="decimal"/>
      <w:lvlText w:val="%1."/>
      <w:lvlJc w:val="left"/>
      <w:pPr>
        <w:ind w:left="472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0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2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7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5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6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AF"/>
    <w:rsid w:val="001028AF"/>
    <w:rsid w:val="00191D9C"/>
    <w:rsid w:val="00246682"/>
    <w:rsid w:val="005A13DE"/>
    <w:rsid w:val="007B3B45"/>
    <w:rsid w:val="00993E5E"/>
    <w:rsid w:val="00B22A56"/>
    <w:rsid w:val="00B94A62"/>
    <w:rsid w:val="00BA2D29"/>
    <w:rsid w:val="00CB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4A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4A62"/>
    <w:pPr>
      <w:ind w:left="56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94A62"/>
    <w:pPr>
      <w:ind w:left="4674" w:hanging="244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B94A62"/>
    <w:pPr>
      <w:spacing w:line="272" w:lineRule="exact"/>
      <w:ind w:left="708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4A6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B94A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B94A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94A62"/>
    <w:pPr>
      <w:ind w:left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94A6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мой"/>
    <w:basedOn w:val="a"/>
    <w:link w:val="a6"/>
    <w:uiPriority w:val="34"/>
    <w:qFormat/>
    <w:rsid w:val="00B94A62"/>
    <w:pPr>
      <w:ind w:left="708"/>
      <w:jc w:val="both"/>
    </w:pPr>
  </w:style>
  <w:style w:type="paragraph" w:customStyle="1" w:styleId="TableParagraph">
    <w:name w:val="Table Paragraph"/>
    <w:basedOn w:val="a"/>
    <w:uiPriority w:val="1"/>
    <w:qFormat/>
    <w:rsid w:val="00B94A62"/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94A6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4A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4A62"/>
    <w:pPr>
      <w:ind w:left="56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94A62"/>
    <w:pPr>
      <w:ind w:left="4674" w:hanging="244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B94A62"/>
    <w:pPr>
      <w:spacing w:line="272" w:lineRule="exact"/>
      <w:ind w:left="708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4A6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B94A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B94A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94A62"/>
    <w:pPr>
      <w:ind w:left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94A6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мой"/>
    <w:basedOn w:val="a"/>
    <w:link w:val="a6"/>
    <w:uiPriority w:val="34"/>
    <w:qFormat/>
    <w:rsid w:val="00B94A62"/>
    <w:pPr>
      <w:ind w:left="708"/>
      <w:jc w:val="both"/>
    </w:pPr>
  </w:style>
  <w:style w:type="paragraph" w:customStyle="1" w:styleId="TableParagraph">
    <w:name w:val="Table Paragraph"/>
    <w:basedOn w:val="a"/>
    <w:uiPriority w:val="1"/>
    <w:qFormat/>
    <w:rsid w:val="00B94A62"/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94A6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f5Z8H9tgUK5Y9qtJ0tEFnyHlBitwN4gB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p.edu.ru/upload/file_api/c5/7c/c57c1c89-31e7-4f46-811c-e45c28a3c5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kremlin.ru/media/acts/files/0001201805070038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cht.center/wp-content/uploads/2019/12/TSelevaya-model-razvitiya-reg-sistem-D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12</Pages>
  <Words>4331</Words>
  <Characters>24692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6</cp:revision>
  <dcterms:created xsi:type="dcterms:W3CDTF">2025-10-21T18:54:00Z</dcterms:created>
  <dcterms:modified xsi:type="dcterms:W3CDTF">2025-10-28T12:56:00Z</dcterms:modified>
</cp:coreProperties>
</file>