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11" w:rsidRDefault="00260F11" w:rsidP="00260F11">
      <w:pPr>
        <w:pStyle w:val="30"/>
        <w:spacing w:after="0"/>
        <w:jc w:val="right"/>
      </w:pPr>
      <w:r>
        <w:t>УТВЕРЖДЕНО</w:t>
      </w:r>
    </w:p>
    <w:p w:rsidR="00260F11" w:rsidRDefault="00260F11" w:rsidP="00260F11">
      <w:pPr>
        <w:pStyle w:val="30"/>
        <w:spacing w:after="0"/>
        <w:jc w:val="right"/>
      </w:pPr>
      <w:r>
        <w:t xml:space="preserve">Приказом №___ </w:t>
      </w:r>
    </w:p>
    <w:p w:rsidR="00260F11" w:rsidRDefault="00260F11" w:rsidP="00260F11">
      <w:pPr>
        <w:pStyle w:val="30"/>
        <w:spacing w:after="0"/>
        <w:jc w:val="right"/>
      </w:pPr>
      <w:r>
        <w:t>от «____»_____2023г.</w:t>
      </w:r>
    </w:p>
    <w:p w:rsidR="00260F11" w:rsidRDefault="00260F11">
      <w:pPr>
        <w:pStyle w:val="30"/>
        <w:spacing w:after="0"/>
      </w:pPr>
    </w:p>
    <w:p w:rsidR="00260F11" w:rsidRDefault="00260F11">
      <w:pPr>
        <w:pStyle w:val="30"/>
        <w:spacing w:after="0"/>
      </w:pPr>
    </w:p>
    <w:p w:rsidR="00260F11" w:rsidRDefault="00260F11">
      <w:pPr>
        <w:pStyle w:val="30"/>
        <w:spacing w:after="0"/>
      </w:pPr>
    </w:p>
    <w:p w:rsidR="00260F11" w:rsidRDefault="00260F11">
      <w:pPr>
        <w:pStyle w:val="30"/>
        <w:spacing w:after="0"/>
      </w:pPr>
    </w:p>
    <w:p w:rsidR="00260F11" w:rsidRDefault="00260F11">
      <w:pPr>
        <w:pStyle w:val="30"/>
        <w:spacing w:after="0"/>
      </w:pPr>
    </w:p>
    <w:p w:rsidR="00B71BE5" w:rsidRDefault="005B7F43">
      <w:pPr>
        <w:pStyle w:val="30"/>
        <w:spacing w:after="0"/>
      </w:pPr>
      <w:r>
        <w:t xml:space="preserve">План </w:t>
      </w:r>
      <w:r>
        <w:t>усовершенствования внутренней системы оценки качества</w:t>
      </w:r>
      <w:r>
        <w:br/>
        <w:t>образования</w:t>
      </w:r>
    </w:p>
    <w:p w:rsidR="00B71BE5" w:rsidRDefault="005B7F43">
      <w:pPr>
        <w:pStyle w:val="30"/>
        <w:spacing w:after="500"/>
      </w:pPr>
      <w:r>
        <w:t>МБОУ «</w:t>
      </w:r>
      <w:r w:rsidR="00260F11">
        <w:t>Краснополянская СШ им.Мещерякова И.Е.»</w:t>
      </w:r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2"/>
        <w:gridCol w:w="4305"/>
        <w:gridCol w:w="2857"/>
      </w:tblGrid>
      <w:tr w:rsidR="00B71BE5">
        <w:tblPrEx>
          <w:tblCellMar>
            <w:top w:w="0" w:type="dxa"/>
            <w:bottom w:w="0" w:type="dxa"/>
          </w:tblCellMar>
        </w:tblPrEx>
        <w:trPr>
          <w:trHeight w:hRule="exact" w:val="273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</w:pPr>
            <w:r>
              <w:t>Направления изучения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Срок/результат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290"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spacing w:line="223" w:lineRule="auto"/>
              <w:ind w:left="0"/>
            </w:pPr>
            <w:r>
              <w:t>Оценка качества образовательных результатов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numPr>
                <w:ilvl w:val="0"/>
                <w:numId w:val="1"/>
              </w:numPr>
              <w:tabs>
                <w:tab w:val="left" w:pos="698"/>
                <w:tab w:val="left" w:pos="717"/>
              </w:tabs>
              <w:spacing w:line="228" w:lineRule="auto"/>
              <w:ind w:left="0" w:firstLine="360"/>
            </w:pPr>
            <w:r>
              <w:t>результаты ГИА выпускников 9</w:t>
            </w:r>
            <w:r>
              <w:softHyphen/>
            </w:r>
          </w:p>
          <w:p w:rsidR="00B71BE5" w:rsidRDefault="005B7F43">
            <w:pPr>
              <w:pStyle w:val="a5"/>
              <w:ind w:left="0" w:firstLine="720"/>
            </w:pPr>
            <w:r>
              <w:t>11;</w:t>
            </w:r>
          </w:p>
          <w:p w:rsidR="00B71BE5" w:rsidRDefault="005B7F43">
            <w:pPr>
              <w:pStyle w:val="a5"/>
              <w:numPr>
                <w:ilvl w:val="0"/>
                <w:numId w:val="1"/>
              </w:numPr>
              <w:tabs>
                <w:tab w:val="left" w:pos="698"/>
                <w:tab w:val="left" w:pos="717"/>
              </w:tabs>
              <w:spacing w:line="228" w:lineRule="auto"/>
              <w:ind w:left="0" w:firstLine="360"/>
            </w:pPr>
            <w:r>
              <w:t>Репетиционные контрольные</w:t>
            </w:r>
          </w:p>
          <w:p w:rsidR="00B71BE5" w:rsidRDefault="005B7F43">
            <w:pPr>
              <w:pStyle w:val="a5"/>
              <w:spacing w:line="228" w:lineRule="auto"/>
            </w:pPr>
            <w:r>
              <w:t>работы в 9-11 классах в форматах ГВЭ, ЕГЭ,ОГЭ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spacing w:line="228" w:lineRule="auto"/>
              <w:ind w:left="0"/>
              <w:jc w:val="center"/>
            </w:pPr>
            <w:r>
              <w:t>Июнь Справка, 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tabs>
                <w:tab w:val="left" w:pos="713"/>
              </w:tabs>
              <w:spacing w:line="223" w:lineRule="auto"/>
              <w:ind w:left="0" w:firstLine="360"/>
            </w:pPr>
            <w:r>
              <w:rPr>
                <w:rFonts w:ascii="Arial" w:eastAsia="Arial" w:hAnsi="Arial" w:cs="Arial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t>результаты промежуточной и</w:t>
            </w:r>
          </w:p>
          <w:p w:rsidR="00B71BE5" w:rsidRDefault="005B7F43">
            <w:pPr>
              <w:pStyle w:val="a5"/>
              <w:spacing w:line="223" w:lineRule="auto"/>
            </w:pPr>
            <w:r>
              <w:t>текущей аттестации учащихся 2-8, классов;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spacing w:line="223" w:lineRule="auto"/>
              <w:ind w:left="0"/>
              <w:jc w:val="center"/>
            </w:pPr>
            <w:r>
              <w:t>В течение учебного года Справка, таблицы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4116"/>
          <w:jc w:val="center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numPr>
                <w:ilvl w:val="0"/>
                <w:numId w:val="2"/>
              </w:numPr>
              <w:tabs>
                <w:tab w:val="left" w:pos="713"/>
                <w:tab w:val="left" w:pos="717"/>
              </w:tabs>
              <w:spacing w:line="223" w:lineRule="auto"/>
              <w:ind w:left="0" w:firstLine="360"/>
            </w:pPr>
            <w:r>
              <w:t>результаты мониторинговых</w:t>
            </w:r>
          </w:p>
          <w:p w:rsidR="00B71BE5" w:rsidRDefault="005B7F43">
            <w:pPr>
              <w:pStyle w:val="a5"/>
              <w:spacing w:line="223" w:lineRule="auto"/>
            </w:pPr>
            <w:r>
              <w:t>исследований обученности и адаптации учащихся:</w:t>
            </w:r>
          </w:p>
          <w:p w:rsidR="00B71BE5" w:rsidRDefault="005B7F43">
            <w:pPr>
              <w:pStyle w:val="a5"/>
              <w:numPr>
                <w:ilvl w:val="0"/>
                <w:numId w:val="2"/>
              </w:numPr>
              <w:tabs>
                <w:tab w:val="left" w:pos="717"/>
                <w:tab w:val="left" w:pos="736"/>
              </w:tabs>
              <w:spacing w:line="223" w:lineRule="auto"/>
              <w:ind w:left="0" w:firstLine="360"/>
            </w:pPr>
            <w:r>
              <w:t>1, 5 классов (ФГОС: сохранение и</w:t>
            </w:r>
          </w:p>
          <w:p w:rsidR="00B71BE5" w:rsidRDefault="005B7F43">
            <w:pPr>
              <w:pStyle w:val="a5"/>
              <w:spacing w:line="223" w:lineRule="auto"/>
            </w:pPr>
            <w:r>
              <w:t>поддержка индивидуальности ребенка, выявление уровня) школьной зрелости учащихся 1 -х классов</w:t>
            </w:r>
          </w:p>
          <w:p w:rsidR="00B71BE5" w:rsidRDefault="005B7F43">
            <w:pPr>
              <w:pStyle w:val="a5"/>
              <w:numPr>
                <w:ilvl w:val="0"/>
                <w:numId w:val="2"/>
              </w:numPr>
              <w:tabs>
                <w:tab w:val="left" w:pos="717"/>
                <w:tab w:val="left" w:pos="736"/>
              </w:tabs>
              <w:spacing w:line="223" w:lineRule="auto"/>
              <w:ind w:left="0" w:firstLine="360"/>
            </w:pPr>
            <w:r>
              <w:t>1-4 классов — работа по новым</w:t>
            </w:r>
          </w:p>
          <w:p w:rsidR="00B71BE5" w:rsidRDefault="005B7F43">
            <w:pPr>
              <w:pStyle w:val="a5"/>
              <w:spacing w:line="223" w:lineRule="auto"/>
            </w:pPr>
            <w:r>
              <w:t>стандартам (ФГОС: сохранение и поддержка индивидуальности ребенка)</w:t>
            </w:r>
          </w:p>
          <w:p w:rsidR="00B71BE5" w:rsidRDefault="005B7F43">
            <w:pPr>
              <w:pStyle w:val="a5"/>
              <w:numPr>
                <w:ilvl w:val="0"/>
                <w:numId w:val="2"/>
              </w:numPr>
              <w:tabs>
                <w:tab w:val="left" w:pos="717"/>
                <w:tab w:val="left" w:pos="721"/>
              </w:tabs>
              <w:spacing w:line="223" w:lineRule="auto"/>
              <w:ind w:left="0" w:firstLine="360"/>
            </w:pPr>
            <w:r>
              <w:t>5-6 класс — работа по новым</w:t>
            </w:r>
          </w:p>
          <w:p w:rsidR="00B71BE5" w:rsidRDefault="005B7F43">
            <w:pPr>
              <w:pStyle w:val="a5"/>
              <w:spacing w:line="223" w:lineRule="auto"/>
            </w:pPr>
            <w:r>
              <w:t>стандартам (ФГОС: сохранение и поддержка индивидуальности ребенка)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spacing w:after="240"/>
              <w:ind w:left="0" w:firstLine="160"/>
            </w:pPr>
            <w:r>
              <w:t>Аналитические справки</w:t>
            </w:r>
          </w:p>
          <w:p w:rsidR="00B71BE5" w:rsidRDefault="005B7F43">
            <w:pPr>
              <w:pStyle w:val="a5"/>
              <w:ind w:left="0"/>
              <w:jc w:val="center"/>
            </w:pPr>
            <w:r>
              <w:t>Не менее</w:t>
            </w:r>
          </w:p>
          <w:p w:rsidR="00B71BE5" w:rsidRDefault="005B7F43">
            <w:pPr>
              <w:pStyle w:val="a5"/>
              <w:spacing w:line="218" w:lineRule="auto"/>
              <w:ind w:left="0"/>
              <w:jc w:val="center"/>
            </w:pPr>
            <w:r>
              <w:t>3 раз в год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052"/>
          <w:jc w:val="center"/>
        </w:trPr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tabs>
                <w:tab w:val="left" w:pos="713"/>
              </w:tabs>
              <w:spacing w:line="223" w:lineRule="auto"/>
              <w:ind w:left="0" w:firstLine="360"/>
            </w:pPr>
            <w:r>
              <w:rPr>
                <w:rFonts w:ascii="Arial" w:eastAsia="Arial" w:hAnsi="Arial" w:cs="Arial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t>результаты промежуточной</w:t>
            </w:r>
          </w:p>
          <w:p w:rsidR="00B71BE5" w:rsidRDefault="005B7F43">
            <w:pPr>
              <w:pStyle w:val="a5"/>
              <w:spacing w:line="223" w:lineRule="auto"/>
            </w:pPr>
            <w:r>
              <w:t>оценки предметных и метапредметных результатов 1 -4</w:t>
            </w:r>
            <w:r>
              <w:softHyphen/>
              <w:t>х; 5-6 классов;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E5" w:rsidRDefault="005B7F43">
            <w:pPr>
              <w:pStyle w:val="a5"/>
              <w:spacing w:before="120" w:line="223" w:lineRule="auto"/>
              <w:ind w:left="0"/>
              <w:jc w:val="center"/>
            </w:pPr>
            <w:r>
              <w:t>май Аналитическая справка</w:t>
            </w:r>
          </w:p>
        </w:tc>
      </w:tr>
    </w:tbl>
    <w:p w:rsidR="00B71BE5" w:rsidRDefault="005B7F4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4301"/>
        <w:gridCol w:w="2856"/>
      </w:tblGrid>
      <w:tr w:rsidR="00B71BE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удовлетворенность</w:t>
            </w:r>
            <w:r>
              <w:t xml:space="preserve"> родителей качеством образовательных результатов.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Раз в полугодие Аналитическая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Оценка качества сформированности обязательных результатов обучения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результаты административных контрольных работ: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2 раза в год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2693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стартовый (входной) - определяется</w:t>
            </w:r>
            <w:r>
              <w:t xml:space="preserve">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Сентябрь Аналитическая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промежуточный (тематический, </w:t>
            </w:r>
            <w:r>
              <w:t>четвертной, полугодовой) отслеживается динамика обученности обучающихся, корректируется деятельность учителя и учеников для предупреждения неуспеваемости;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200" w:firstLine="40"/>
            </w:pPr>
            <w:r>
              <w:t>Аналитические справки по итогам четверти, года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4704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BE5" w:rsidRDefault="005B7F43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ind w:hanging="360"/>
            </w:pPr>
            <w:r>
              <w:t xml:space="preserve">итоговый (годовой) - определяется уровень </w:t>
            </w:r>
            <w:r>
              <w:t>сформированности знаний, умений и навыков при переходе обучающихся в следующий класс,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 учебный год по предме</w:t>
            </w:r>
            <w:r>
              <w:t>там и классам, по которым получены неудовлетворительные результаты;</w:t>
            </w:r>
          </w:p>
          <w:p w:rsidR="00B71BE5" w:rsidRDefault="005B7F43">
            <w:pPr>
              <w:pStyle w:val="a5"/>
              <w:numPr>
                <w:ilvl w:val="0"/>
                <w:numId w:val="3"/>
              </w:numPr>
              <w:tabs>
                <w:tab w:val="left" w:pos="720"/>
              </w:tabs>
              <w:ind w:hanging="360"/>
            </w:pPr>
            <w:r>
              <w:t>итоговая комплексная работа 1 -4 классы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Май-июнь Аналитическая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тренировочные, диагностические задания разрабатываются и проводятся учителями предметниками, заместителем </w:t>
            </w:r>
            <w:r>
              <w:t>директора;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540"/>
            </w:pPr>
            <w:r>
              <w:t>По графику ВШК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Оценка качества деятельности педагогических кадров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уровень образования (соответствие образования и преподаваемой дисциплины);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spacing w:line="233" w:lineRule="auto"/>
              <w:ind w:left="0"/>
              <w:jc w:val="center"/>
            </w:pPr>
            <w:r>
              <w:t>Таблица «Комплектование педкадров»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курсы повышения квалификации;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  <w:jc w:val="center"/>
            </w:pPr>
            <w:r>
              <w:t>График курсовой подготовки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 w:firstLine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квалификационная категория;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  <w:jc w:val="center"/>
            </w:pPr>
            <w:r>
              <w:t>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педагогический стаж;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применяемые технологии;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200"/>
            </w:pPr>
            <w:r>
              <w:t>Аналитическая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участие в инновационной или экспериментальной деятельности;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Сводная таблица по годам</w:t>
            </w:r>
          </w:p>
        </w:tc>
      </w:tr>
    </w:tbl>
    <w:p w:rsidR="00B71BE5" w:rsidRDefault="005B7F4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4301"/>
        <w:gridCol w:w="2856"/>
      </w:tblGrid>
      <w:tr w:rsidR="00B71BE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участие в профессиональных конкурсах;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  <w:jc w:val="center"/>
            </w:pPr>
            <w:r>
              <w:t>Банк</w:t>
            </w:r>
            <w:r>
              <w:t xml:space="preserve"> данных об участниках, победителях и призерах, аналитическая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удовлетворенность учащихся и родителей качеством уроков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left="0"/>
              <w:jc w:val="center"/>
            </w:pPr>
            <w:r>
              <w:t>По плану ВШК Аналитическая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Оценка качества реализации программы " Одаренные дети"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количество участников</w:t>
            </w:r>
          </w:p>
          <w:p w:rsidR="00B71BE5" w:rsidRDefault="005B7F43">
            <w:pPr>
              <w:pStyle w:val="a5"/>
              <w:ind w:left="0" w:firstLine="720"/>
            </w:pPr>
            <w:r>
              <w:t xml:space="preserve">предметных </w:t>
            </w:r>
            <w:r>
              <w:t>олимпиад, конкурсов;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Банк данных Аналитическая справка по результатам года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количество победителей и призеров предметных олимпиад;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Банк данных Аналитическая справка по результатам года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количество призеров исследовательских конкурсов и проектов;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940"/>
              <w:jc w:val="both"/>
            </w:pPr>
            <w:r>
              <w:t>Банк</w:t>
            </w:r>
            <w:r>
              <w:t xml:space="preserve"> данных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количественный и качественный анализ результатов творческой; деятельности учащихся.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940"/>
              <w:jc w:val="both"/>
            </w:pPr>
            <w:r>
              <w:t>Банк данных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Оценка качества инновационной деятельности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публикация статей педагогических и руководящих кадров в научных сборниках, журналах, СМИ;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380"/>
              <w:jc w:val="both"/>
            </w:pPr>
            <w:r>
              <w:t xml:space="preserve">Подшивка </w:t>
            </w:r>
            <w:r>
              <w:t>публикаций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участие в научных конференциях на федеральном, региональном, муниципальном уровнях;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Сводная информационная 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Оценка качества учебно-методического обеспечения и материально</w:t>
            </w:r>
            <w:r>
              <w:softHyphen/>
              <w:t>технического оснащения образовательного процесса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комплектность оснащения учебного процесса (лабораторные комплекты по предметам;</w:t>
            </w:r>
          </w:p>
          <w:p w:rsidR="00B71BE5" w:rsidRDefault="005B7F43">
            <w:pPr>
              <w:pStyle w:val="a5"/>
            </w:pPr>
            <w:r>
              <w:t>лицензионное демонстрационное программное обеспечение по учебным предметам);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1 раз в год сводная таблица (в рамках предмета)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учебники или учебники с электронными </w:t>
            </w:r>
            <w:r>
              <w:t>приложениями по всем предметам и учебно</w:t>
            </w:r>
            <w:r>
              <w:softHyphen/>
              <w:t>методической литературы к ним; печатные и электронные образовательные ресурсы;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580"/>
              <w:jc w:val="both"/>
            </w:pPr>
            <w:r>
              <w:t>УМК по предметам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библиотека медиатека, работающие средства для сканирования и распознавания, распечатки и копирования бумажных </w:t>
            </w:r>
            <w:r>
              <w:t>материалов);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фонд дополнительной литературы (детской, художественной, научно</w:t>
            </w:r>
            <w:r>
              <w:softHyphen/>
              <w:t>методической, справочно</w:t>
            </w:r>
            <w:r>
              <w:softHyphen/>
              <w:t>библиографической и периодической);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940"/>
              <w:jc w:val="both"/>
            </w:pPr>
            <w:r>
              <w:t>База данных</w:t>
            </w:r>
          </w:p>
        </w:tc>
      </w:tr>
    </w:tbl>
    <w:p w:rsidR="00B71BE5" w:rsidRDefault="005B7F4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4301"/>
        <w:gridCol w:w="2856"/>
      </w:tblGrid>
      <w:tr w:rsidR="00B71BE5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материально-техническое обеспечение кабинетов в соответствии с </w:t>
            </w:r>
            <w:r>
              <w:t>требованиями к минимальной оснащенности учебного процесса и оборудованию учебных помещений;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таблица по кабинету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2606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компьютеры, имеющие сертификат качества, используемые для осуществления образовательного процесса, в том числе комплект </w:t>
            </w:r>
            <w:r>
              <w:t>лицензионного или свободно распространяемого системного и прикладного программного обеспечения;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 w:firstLine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подключение к сети </w:t>
            </w:r>
            <w:r>
              <w:rPr>
                <w:lang w:val="en-US" w:eastAsia="en-US" w:bidi="en-US"/>
              </w:rPr>
              <w:t>Internet;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таблица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>Оценка качества воспитания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Воспитательный потенциал урочной и внеурочной </w:t>
            </w:r>
            <w:r>
              <w:t>деятельности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Аналитическая справка по результатам года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Организация системы дополнительного образования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Организация ученического самоуправления и деятельности детских общественных организаций (ДОО)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Социально-психологическое обеспечение воспитания обучающихся, в том числе школьников с проблемами личностного развития.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Взаимодействие ОУ с родительской общественностью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t xml:space="preserve">Оценка качества здоровьесберегающей </w:t>
            </w:r>
            <w:r>
              <w:t>деятельности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динамика формирования ценности здорового и безопасного образа жизни у учащихся;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динамика показателей здоровья учащихся (общего показателя здоровья; показателей заболеваемости органов зрения и опорно-двигательного </w:t>
            </w:r>
            <w:r>
              <w:t>аппарата; травматизма; показателя количества пропусков занятий по болезни; эффективности оздоровления часто болеющих учащихся);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center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динамика показателей психологического климата в ОУ;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</w:tr>
    </w:tbl>
    <w:p w:rsidR="00B71BE5" w:rsidRDefault="005B7F4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45"/>
        <w:gridCol w:w="4301"/>
        <w:gridCol w:w="2856"/>
      </w:tblGrid>
      <w:tr w:rsidR="00B71BE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</w:pPr>
            <w:r>
              <w:lastRenderedPageBreak/>
              <w:t>Оценка безопасного пребывания детей в школе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оценка условий состояния безопасности жизнедеятельности;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E5" w:rsidRDefault="005B7F43">
            <w:pPr>
              <w:pStyle w:val="a5"/>
              <w:ind w:left="0"/>
              <w:jc w:val="right"/>
            </w:pPr>
            <w:r>
              <w:t>Информационная справка</w:t>
            </w: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динамика формирования антитеррористической защищенности школы;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 xml:space="preserve">исследование уровня культуры безопасности учащихся (методическая работа классных руководителей, </w:t>
            </w:r>
            <w:r>
              <w:t>направленная на обеспечение безопасного поведения учащихся в школе);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системность работы по обеспечению пожарной безопасности школы;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</w:tr>
      <w:tr w:rsidR="00B71BE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BE5" w:rsidRDefault="00B71BE5"/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1BE5" w:rsidRDefault="005B7F43">
            <w:pPr>
              <w:pStyle w:val="a5"/>
              <w:ind w:hanging="360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• </w:t>
            </w:r>
            <w:r>
              <w:t>динамика показателей травматизма в школе (на уроках повышенной опасности и на переменах).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E5" w:rsidRDefault="00B71BE5">
            <w:pPr>
              <w:rPr>
                <w:sz w:val="10"/>
                <w:szCs w:val="10"/>
              </w:rPr>
            </w:pPr>
          </w:p>
        </w:tc>
      </w:tr>
    </w:tbl>
    <w:p w:rsidR="00B71BE5" w:rsidRDefault="00B71BE5">
      <w:pPr>
        <w:spacing w:after="259" w:line="1" w:lineRule="exact"/>
      </w:pPr>
    </w:p>
    <w:p w:rsidR="00B71BE5" w:rsidRDefault="005B7F43">
      <w:pPr>
        <w:pStyle w:val="11"/>
        <w:keepNext/>
        <w:keepLines/>
        <w:spacing w:after="640"/>
      </w:pPr>
      <w:bookmarkStart w:id="0" w:name="bookmark0"/>
      <w:r>
        <w:t xml:space="preserve">Ответственные за </w:t>
      </w:r>
      <w:r>
        <w:t>проведение оценки качества образования:</w:t>
      </w:r>
      <w:bookmarkEnd w:id="0"/>
    </w:p>
    <w:p w:rsidR="00B71BE5" w:rsidRDefault="00260F11">
      <w:pPr>
        <w:pStyle w:val="11"/>
        <w:keepNext/>
        <w:keepLines/>
        <w:spacing w:after="440"/>
      </w:pPr>
      <w:r>
        <w:t xml:space="preserve">                         И.О.директора                                        Е.В.Врублевская</w:t>
      </w:r>
    </w:p>
    <w:sectPr w:rsidR="00B71BE5" w:rsidSect="00B71BE5">
      <w:pgSz w:w="11900" w:h="16840"/>
      <w:pgMar w:top="275" w:right="1049" w:bottom="713" w:left="1047" w:header="0" w:footer="28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43" w:rsidRDefault="005B7F43" w:rsidP="00B71BE5">
      <w:r>
        <w:separator/>
      </w:r>
    </w:p>
  </w:endnote>
  <w:endnote w:type="continuationSeparator" w:id="0">
    <w:p w:rsidR="005B7F43" w:rsidRDefault="005B7F43" w:rsidP="00B7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43" w:rsidRDefault="005B7F43"/>
  </w:footnote>
  <w:footnote w:type="continuationSeparator" w:id="0">
    <w:p w:rsidR="005B7F43" w:rsidRDefault="005B7F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48B"/>
    <w:multiLevelType w:val="multilevel"/>
    <w:tmpl w:val="9E687D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433D6"/>
    <w:multiLevelType w:val="multilevel"/>
    <w:tmpl w:val="B7E091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E0479E"/>
    <w:multiLevelType w:val="multilevel"/>
    <w:tmpl w:val="99A60C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1BE5"/>
    <w:rsid w:val="00260F11"/>
    <w:rsid w:val="005B7F43"/>
    <w:rsid w:val="00B7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B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1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z w:val="8"/>
      <w:szCs w:val="8"/>
      <w:u w:val="none"/>
    </w:rPr>
  </w:style>
  <w:style w:type="character" w:customStyle="1" w:styleId="a3">
    <w:name w:val="Основной текст_"/>
    <w:basedOn w:val="a0"/>
    <w:link w:val="1"/>
    <w:rsid w:val="00B71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B71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B71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B71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B71BE5"/>
    <w:pPr>
      <w:spacing w:after="40" w:line="221" w:lineRule="auto"/>
      <w:ind w:left="410" w:firstLine="60"/>
    </w:pPr>
    <w:rPr>
      <w:rFonts w:ascii="Times New Roman" w:eastAsia="Times New Roman" w:hAnsi="Times New Roman" w:cs="Times New Roman"/>
      <w:color w:val="414141"/>
      <w:sz w:val="8"/>
      <w:szCs w:val="8"/>
    </w:rPr>
  </w:style>
  <w:style w:type="paragraph" w:customStyle="1" w:styleId="1">
    <w:name w:val="Основной текст1"/>
    <w:basedOn w:val="a"/>
    <w:link w:val="a3"/>
    <w:rsid w:val="00B71BE5"/>
    <w:pPr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B71BE5"/>
    <w:pPr>
      <w:spacing w:after="25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rsid w:val="00B71BE5"/>
    <w:pPr>
      <w:ind w:left="7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71BE5"/>
    <w:pPr>
      <w:spacing w:after="54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60F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F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3</cp:revision>
  <dcterms:created xsi:type="dcterms:W3CDTF">2024-02-06T08:49:00Z</dcterms:created>
  <dcterms:modified xsi:type="dcterms:W3CDTF">2024-02-06T08:53:00Z</dcterms:modified>
</cp:coreProperties>
</file>