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5F8DD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14:paraId="56641919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«СИМФЕРОПОЛЬСКАЯ ДЕТСКАЯ ШКОЛА ИСКУССТВ»</w:t>
      </w:r>
    </w:p>
    <w:p w14:paraId="686FDE48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МУНИЦИПАЛЬНОГО ОБРАЗОВАНИЯ</w:t>
      </w:r>
    </w:p>
    <w:p w14:paraId="5D889B07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ГОРОДСКОЙ ОКРУГ СИМФЕРОПОЛЬ</w:t>
      </w:r>
    </w:p>
    <w:p w14:paraId="3318A45C">
      <w:pPr>
        <w:spacing w:after="0" w:line="360" w:lineRule="auto"/>
        <w:rPr>
          <w:rFonts w:ascii="Times New Roman" w:hAnsi="Times New Roman" w:eastAsia="Microsoft Yi Baiti" w:cs="Times New Roman"/>
          <w:sz w:val="28"/>
          <w:szCs w:val="28"/>
        </w:rPr>
      </w:pPr>
      <w:r>
        <w:rPr>
          <w:rFonts w:ascii="Times New Roman" w:hAnsi="Times New Roman" w:eastAsia="Microsoft Yi Baiti" w:cs="Times New Roman"/>
          <w:sz w:val="28"/>
          <w:szCs w:val="28"/>
        </w:rPr>
        <w:t xml:space="preserve"> </w:t>
      </w:r>
    </w:p>
    <w:p w14:paraId="3DCF8D54">
      <w:pPr>
        <w:spacing w:after="0" w:line="360" w:lineRule="auto"/>
        <w:rPr>
          <w:rFonts w:ascii="Times New Roman" w:hAnsi="Times New Roman" w:eastAsia="Microsoft Yi Baiti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sz w:val="28"/>
          <w:szCs w:val="28"/>
        </w:rPr>
        <w:t xml:space="preserve"> </w:t>
      </w:r>
    </w:p>
    <w:p w14:paraId="543DFA3A">
      <w:pPr>
        <w:spacing w:after="0" w:line="360" w:lineRule="auto"/>
        <w:rPr>
          <w:rFonts w:ascii="Times New Roman" w:hAnsi="Times New Roman" w:eastAsia="Microsoft Yi Baiti" w:cs="Times New Roman"/>
          <w:sz w:val="28"/>
          <w:szCs w:val="28"/>
        </w:rPr>
      </w:pPr>
    </w:p>
    <w:p w14:paraId="10CAD69D">
      <w:pPr>
        <w:spacing w:after="0" w:line="360" w:lineRule="auto"/>
        <w:rPr>
          <w:rFonts w:ascii="Times New Roman" w:hAnsi="Times New Roman" w:eastAsia="Microsoft Yi Baiti" w:cs="Times New Roman"/>
          <w:sz w:val="28"/>
          <w:szCs w:val="28"/>
        </w:rPr>
      </w:pPr>
    </w:p>
    <w:p w14:paraId="084B8838">
      <w:pPr>
        <w:spacing w:after="0" w:line="360" w:lineRule="auto"/>
        <w:jc w:val="center"/>
        <w:rPr>
          <w:rFonts w:ascii="Times New Roman" w:hAnsi="Times New Roman" w:eastAsia="Microsoft Yi Baiti" w:cs="Times New Roman"/>
          <w:sz w:val="28"/>
          <w:szCs w:val="28"/>
        </w:rPr>
      </w:pPr>
    </w:p>
    <w:p w14:paraId="5372A32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 xml:space="preserve">ФОНД ОЦЕНОЧНЫХ СРЕДСТВ </w:t>
      </w:r>
    </w:p>
    <w:p w14:paraId="5A95725B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3.3 ФОРТЕПИАНО </w:t>
      </w:r>
    </w:p>
    <w:p w14:paraId="11ED29E4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ДОПОЛНИ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ТЕЛЬНАЯ ОБЩЕРАЗВИВАЮЩАЯ ПРОГРАММА </w:t>
      </w:r>
    </w:p>
    <w:p w14:paraId="37276B10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ОБЛАСТИ МУЗЫКАЛЬНОГО ИСКУССТВА</w:t>
      </w:r>
    </w:p>
    <w:p w14:paraId="654639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«НАРОДНЫЕ ИНСТРУМЕНТЫ» </w:t>
      </w:r>
    </w:p>
    <w:p w14:paraId="56704A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(срок обучения- 4 года)</w:t>
      </w:r>
    </w:p>
    <w:p w14:paraId="28BA98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ступень</w:t>
      </w:r>
    </w:p>
    <w:p w14:paraId="3373AADC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</w:p>
    <w:p w14:paraId="711EFEC5">
      <w:pPr>
        <w:spacing w:after="0" w:line="360" w:lineRule="auto"/>
        <w:jc w:val="center"/>
        <w:rPr>
          <w:rFonts w:ascii="Times New Roman" w:hAnsi="Times New Roman" w:eastAsia="Microsoft Yi Baiti" w:cs="Times New Roman"/>
          <w:b/>
          <w:sz w:val="28"/>
          <w:szCs w:val="28"/>
        </w:rPr>
      </w:pPr>
    </w:p>
    <w:p w14:paraId="092ABD1F">
      <w:pPr>
        <w:spacing w:after="0" w:line="360" w:lineRule="auto"/>
        <w:rPr>
          <w:rFonts w:ascii="Times New Roman" w:hAnsi="Times New Roman" w:eastAsia="Microsoft Yi Baiti" w:cs="Times New Roman"/>
          <w:b/>
          <w:sz w:val="28"/>
          <w:szCs w:val="28"/>
        </w:rPr>
      </w:pPr>
    </w:p>
    <w:p w14:paraId="07A1369B">
      <w:pPr>
        <w:jc w:val="center"/>
        <w:rPr>
          <w:rFonts w:ascii="Times New Roman" w:hAnsi="Times New Roman" w:eastAsia="Microsoft Yi Baiti" w:cs="Times New Roman"/>
          <w:sz w:val="28"/>
          <w:szCs w:val="28"/>
        </w:rPr>
      </w:pPr>
    </w:p>
    <w:p w14:paraId="78CE36B5">
      <w:pPr>
        <w:jc w:val="center"/>
        <w:rPr>
          <w:rFonts w:ascii="Times New Roman" w:hAnsi="Times New Roman" w:eastAsia="Microsoft Yi Baiti" w:cs="Times New Roman"/>
          <w:sz w:val="28"/>
          <w:szCs w:val="28"/>
        </w:rPr>
      </w:pPr>
    </w:p>
    <w:p w14:paraId="5EC6FA68"/>
    <w:p w14:paraId="2191FC75"/>
    <w:p w14:paraId="291AE9F6"/>
    <w:p w14:paraId="45916C64"/>
    <w:p w14:paraId="6695D3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Симферополь 2025г.</w:t>
      </w:r>
    </w:p>
    <w:p w14:paraId="27FF9670"/>
    <w:p w14:paraId="543FBE09"/>
    <w:tbl>
      <w:tblPr>
        <w:tblStyle w:val="9"/>
        <w:tblpPr w:leftFromText="180" w:rightFromText="180" w:vertAnchor="text" w:horzAnchor="margin" w:tblpY="-2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4"/>
        <w:gridCol w:w="5066"/>
      </w:tblGrid>
      <w:tr w14:paraId="2F2CA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974" w:type="dxa"/>
          </w:tcPr>
          <w:p w14:paraId="38DB4790">
            <w:pPr>
              <w:pStyle w:val="11"/>
              <w:ind w:left="107" w:right="37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«Рассмотрено»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педагогическим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советом</w:t>
            </w:r>
            <w:r>
              <w:rPr>
                <w:spacing w:val="53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ОУ</w:t>
            </w:r>
          </w:p>
        </w:tc>
        <w:tc>
          <w:tcPr>
            <w:tcW w:w="5066" w:type="dxa"/>
          </w:tcPr>
          <w:p w14:paraId="0A34D09B">
            <w:pPr>
              <w:pStyle w:val="11"/>
              <w:ind w:left="268" w:right="95"/>
              <w:jc w:val="right"/>
              <w:rPr>
                <w:spacing w:val="-57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«Утверждено»</w:t>
            </w:r>
            <w:r>
              <w:rPr>
                <w:spacing w:val="-57"/>
                <w:sz w:val="28"/>
                <w:szCs w:val="28"/>
                <w:lang w:val="en-US"/>
              </w:rPr>
              <w:t xml:space="preserve"> </w:t>
            </w:r>
          </w:p>
          <w:p w14:paraId="2607E974">
            <w:pPr>
              <w:pStyle w:val="11"/>
              <w:ind w:left="268" w:right="9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Приказом</w:t>
            </w:r>
            <w:r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директора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МБУДО СДШИ</w:t>
            </w:r>
          </w:p>
          <w:p w14:paraId="73BCE814">
            <w:pPr>
              <w:pStyle w:val="11"/>
              <w:spacing w:line="259" w:lineRule="exact"/>
              <w:ind w:right="97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Терехова М.Н..</w:t>
            </w:r>
          </w:p>
        </w:tc>
      </w:tr>
      <w:tr w14:paraId="06038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974" w:type="dxa"/>
          </w:tcPr>
          <w:p w14:paraId="58222961">
            <w:pPr>
              <w:pStyle w:val="11"/>
              <w:spacing w:line="256" w:lineRule="exact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Протокол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№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5 от 02.06.2025 г.               </w:t>
            </w:r>
          </w:p>
        </w:tc>
        <w:tc>
          <w:tcPr>
            <w:tcW w:w="5066" w:type="dxa"/>
          </w:tcPr>
          <w:p w14:paraId="194A18A2">
            <w:pPr>
              <w:pStyle w:val="11"/>
              <w:spacing w:before="8"/>
              <w:rPr>
                <w:sz w:val="28"/>
                <w:szCs w:val="28"/>
                <w:lang w:val="en-US"/>
              </w:rPr>
            </w:pPr>
          </w:p>
          <w:p w14:paraId="27A5582D">
            <w:pPr>
              <w:pStyle w:val="11"/>
              <w:spacing w:line="20" w:lineRule="exact"/>
              <w:ind w:left="183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 w:eastAsia="ru-RU"/>
              </w:rPr>
              <mc:AlternateContent>
                <mc:Choice Requires="wpg">
                  <w:drawing>
                    <wp:inline distT="0" distB="0" distL="0" distR="0">
                      <wp:extent cx="2362835" cy="6350"/>
                      <wp:effectExtent l="9525" t="9525" r="8890" b="3175"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835" cy="6350"/>
                                <a:chOff x="0" y="0"/>
                                <a:chExt cx="3721" cy="10"/>
                              </a:xfrm>
                            </wpg:grpSpPr>
                            <wps:wsp>
                              <wps:cNvPr id="10" name="Line 20"/>
                              <wps:cNvCnPr/>
                              <wps:spPr bwMode="auto">
                                <a:xfrm>
                                  <a:off x="0" y="5"/>
                                  <a:ext cx="37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86.05pt;" coordsize="3721,10" o:gfxdata="UEsDBAoAAAAAAIdO4kAAAAAAAAAAAAAAAAAEAAAAZHJzL1BLAwQUAAAACACHTuJAXyzQGN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yzQGNQA&#10;AAADAQAADwAAAAAAAAABACAAAAAiAAAAZHJzL2Rvd25yZXYueG1sUEsBAhQAFAAAAAgAh07iQNhJ&#10;pDsjAgAAmAQAAA4AAAAAAAAAAQAgAAAAIwEAAGRycy9lMm9Eb2MueG1sUEsFBgAAAAAGAAYAWQEA&#10;ALgFAAAAAA==&#10;">
                      <o:lock v:ext="edit" aspectratio="f"/>
                      <v:line id="Line 20" o:spid="_x0000_s1026" o:spt="20" style="position:absolute;left:0;top:5;height:0;width:3721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F8B8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974" w:type="dxa"/>
          </w:tcPr>
          <w:p w14:paraId="5EE01975">
            <w:pPr>
              <w:pStyle w:val="11"/>
              <w:rPr>
                <w:sz w:val="28"/>
                <w:szCs w:val="28"/>
                <w:lang w:val="en-US"/>
              </w:rPr>
            </w:pPr>
          </w:p>
        </w:tc>
        <w:tc>
          <w:tcPr>
            <w:tcW w:w="5066" w:type="dxa"/>
          </w:tcPr>
          <w:p w14:paraId="191D00D7">
            <w:pPr>
              <w:pStyle w:val="11"/>
              <w:spacing w:line="242" w:lineRule="auto"/>
              <w:ind w:left="2685" w:right="8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(подпись)</w:t>
            </w:r>
          </w:p>
          <w:p w14:paraId="7E44A6D7">
            <w:pPr>
              <w:pStyle w:val="11"/>
              <w:spacing w:line="242" w:lineRule="auto"/>
              <w:ind w:right="81"/>
              <w:jc w:val="right"/>
              <w:rPr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Приказ № </w:t>
            </w:r>
            <w:r>
              <w:rPr>
                <w:sz w:val="28"/>
                <w:szCs w:val="28"/>
                <w:u w:val="single"/>
                <w:lang w:val="en-US"/>
              </w:rPr>
              <w:t>82-О от 02.06.2025г.</w:t>
            </w:r>
          </w:p>
        </w:tc>
      </w:tr>
    </w:tbl>
    <w:p w14:paraId="170ACC38">
      <w:pPr>
        <w:pStyle w:val="7"/>
        <w:spacing w:before="199"/>
        <w:ind w:left="0" w:right="255"/>
      </w:pPr>
    </w:p>
    <w:p w14:paraId="2E48E9A6">
      <w:pPr>
        <w:pStyle w:val="7"/>
        <w:spacing w:line="360" w:lineRule="auto"/>
        <w:ind w:left="0"/>
        <w:rPr>
          <w:sz w:val="28"/>
          <w:szCs w:val="28"/>
        </w:rPr>
      </w:pPr>
    </w:p>
    <w:p w14:paraId="223675C4">
      <w:pPr>
        <w:spacing w:after="0" w:line="360" w:lineRule="auto"/>
        <w:jc w:val="both"/>
        <w:rPr>
          <w:sz w:val="28"/>
        </w:rPr>
      </w:pPr>
    </w:p>
    <w:p w14:paraId="2678A1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18"/>
          <w:rFonts w:ascii="Times New Roman" w:hAnsi="Times New Roman" w:cs="Times New Roman"/>
          <w:sz w:val="28"/>
          <w:szCs w:val="28"/>
        </w:rPr>
        <w:t>Новикова Т.Н.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преподаватель по фортепиано первой квалификационной категории муниципального бюджетного образовательного учреждения дополнительного образования «Симферопольская детская школа искусств» муниципального образования городской округ Симферополь.</w:t>
      </w:r>
    </w:p>
    <w:p w14:paraId="55C67AEA">
      <w:pPr>
        <w:jc w:val="both"/>
        <w:rPr>
          <w:sz w:val="28"/>
        </w:rPr>
      </w:pPr>
    </w:p>
    <w:p w14:paraId="67D4A3FE">
      <w:pPr>
        <w:jc w:val="both"/>
        <w:rPr>
          <w:sz w:val="28"/>
        </w:rPr>
      </w:pPr>
    </w:p>
    <w:p w14:paraId="091CF432">
      <w:pPr>
        <w:pStyle w:val="7"/>
        <w:spacing w:before="199"/>
        <w:ind w:right="255"/>
      </w:pPr>
      <w:r>
        <w:rPr>
          <w:sz w:val="28"/>
          <w:szCs w:val="28"/>
        </w:rPr>
        <w:t xml:space="preserve"> </w:t>
      </w:r>
    </w:p>
    <w:p w14:paraId="7C7B02DB">
      <w:pPr>
        <w:jc w:val="both"/>
        <w:rPr>
          <w:sz w:val="28"/>
        </w:rPr>
      </w:pPr>
    </w:p>
    <w:p w14:paraId="601DBDAB">
      <w:pPr>
        <w:pStyle w:val="7"/>
        <w:spacing w:before="199"/>
        <w:ind w:right="255"/>
      </w:pPr>
    </w:p>
    <w:p w14:paraId="1F0F408A">
      <w:pPr>
        <w:pStyle w:val="7"/>
        <w:spacing w:before="199"/>
        <w:ind w:right="255"/>
      </w:pPr>
    </w:p>
    <w:p w14:paraId="2B63E7A1">
      <w:pPr>
        <w:pStyle w:val="7"/>
        <w:spacing w:before="199"/>
        <w:ind w:right="255"/>
      </w:pPr>
    </w:p>
    <w:p w14:paraId="45E35932">
      <w:pPr>
        <w:pStyle w:val="7"/>
        <w:spacing w:before="199"/>
        <w:ind w:right="255"/>
      </w:pPr>
    </w:p>
    <w:p w14:paraId="0A08106B">
      <w:pPr>
        <w:pStyle w:val="7"/>
        <w:spacing w:before="199"/>
        <w:ind w:right="255"/>
      </w:pPr>
    </w:p>
    <w:p w14:paraId="7D5344C7">
      <w:pPr>
        <w:pStyle w:val="7"/>
        <w:spacing w:before="199"/>
        <w:ind w:right="255"/>
      </w:pPr>
    </w:p>
    <w:p w14:paraId="5EE4C591">
      <w:pPr>
        <w:pStyle w:val="7"/>
        <w:spacing w:before="199"/>
        <w:ind w:right="255"/>
      </w:pPr>
    </w:p>
    <w:p w14:paraId="128D6154">
      <w:pPr>
        <w:pStyle w:val="7"/>
        <w:spacing w:before="199"/>
        <w:ind w:right="255"/>
      </w:pPr>
    </w:p>
    <w:p w14:paraId="4DDBE140">
      <w:pPr>
        <w:pStyle w:val="7"/>
        <w:spacing w:before="199"/>
        <w:ind w:right="255"/>
      </w:pPr>
    </w:p>
    <w:p w14:paraId="65420ADD">
      <w:pPr>
        <w:spacing w:before="198"/>
        <w:jc w:val="center"/>
        <w:rPr>
          <w:b/>
          <w:sz w:val="28"/>
        </w:rPr>
      </w:pPr>
    </w:p>
    <w:p w14:paraId="1C8DC02A">
      <w:pPr>
        <w:spacing w:before="198"/>
        <w:jc w:val="center"/>
        <w:rPr>
          <w:b/>
          <w:sz w:val="28"/>
        </w:rPr>
      </w:pPr>
    </w:p>
    <w:p w14:paraId="6B9941C8">
      <w:pPr>
        <w:spacing w:before="198"/>
        <w:rPr>
          <w:rFonts w:ascii="Times New Roman" w:hAnsi="Times New Roman" w:cs="Times New Roman"/>
          <w:b/>
          <w:sz w:val="28"/>
        </w:rPr>
      </w:pPr>
    </w:p>
    <w:p w14:paraId="5C1B904E">
      <w:pPr>
        <w:spacing w:before="19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</w:t>
      </w:r>
    </w:p>
    <w:p w14:paraId="04C87E5A">
      <w:pPr>
        <w:pStyle w:val="7"/>
        <w:spacing w:before="11"/>
        <w:ind w:left="0"/>
        <w:rPr>
          <w:b/>
          <w:sz w:val="37"/>
        </w:rPr>
      </w:pPr>
    </w:p>
    <w:p w14:paraId="3F30D314">
      <w:pPr>
        <w:pStyle w:val="12"/>
        <w:numPr>
          <w:ilvl w:val="0"/>
          <w:numId w:val="1"/>
        </w:numPr>
        <w:tabs>
          <w:tab w:val="left" w:pos="2050"/>
          <w:tab w:val="left" w:pos="2480"/>
        </w:tabs>
        <w:spacing w:line="360" w:lineRule="auto"/>
        <w:ind w:right="272" w:hanging="357"/>
        <w:jc w:val="both"/>
        <w:rPr>
          <w:sz w:val="28"/>
          <w:szCs w:val="28"/>
        </w:rPr>
      </w:pPr>
      <w:r>
        <w:rPr>
          <w:sz w:val="28"/>
        </w:rPr>
        <w:t>Пояснительная записка.</w:t>
      </w:r>
    </w:p>
    <w:p w14:paraId="1CA1FDC2">
      <w:pPr>
        <w:pStyle w:val="12"/>
        <w:numPr>
          <w:ilvl w:val="0"/>
          <w:numId w:val="1"/>
        </w:numPr>
        <w:tabs>
          <w:tab w:val="left" w:pos="2050"/>
          <w:tab w:val="left" w:pos="2480"/>
        </w:tabs>
        <w:spacing w:line="360" w:lineRule="auto"/>
        <w:ind w:right="272" w:hanging="357"/>
        <w:jc w:val="both"/>
        <w:rPr>
          <w:sz w:val="28"/>
          <w:szCs w:val="28"/>
        </w:rPr>
      </w:pPr>
      <w:r>
        <w:rPr>
          <w:sz w:val="28"/>
        </w:rPr>
        <w:t>Паспорт фонда оценочных средств для организации и проведения промежуточной аттестации обучающихся, осваивающих дополнительную общеобразовательную общеразвивающую программу.</w:t>
      </w:r>
    </w:p>
    <w:p w14:paraId="48699F07">
      <w:pPr>
        <w:pStyle w:val="12"/>
        <w:numPr>
          <w:ilvl w:val="0"/>
          <w:numId w:val="1"/>
        </w:numPr>
        <w:tabs>
          <w:tab w:val="left" w:pos="2050"/>
          <w:tab w:val="left" w:pos="2480"/>
        </w:tabs>
        <w:spacing w:line="360" w:lineRule="auto"/>
        <w:ind w:right="272" w:hanging="357"/>
        <w:jc w:val="both"/>
        <w:rPr>
          <w:sz w:val="28"/>
          <w:szCs w:val="28"/>
        </w:rPr>
      </w:pPr>
      <w:r>
        <w:rPr>
          <w:sz w:val="28"/>
        </w:rPr>
        <w:t>Содержательная часть</w:t>
      </w:r>
    </w:p>
    <w:p w14:paraId="79E8F3B7">
      <w:pPr>
        <w:pStyle w:val="12"/>
        <w:numPr>
          <w:ilvl w:val="0"/>
          <w:numId w:val="2"/>
        </w:numPr>
        <w:tabs>
          <w:tab w:val="left" w:pos="2050"/>
          <w:tab w:val="left" w:pos="2480"/>
        </w:tabs>
        <w:spacing w:line="360" w:lineRule="auto"/>
        <w:ind w:right="272" w:hanging="357"/>
        <w:jc w:val="both"/>
        <w:rPr>
          <w:sz w:val="28"/>
          <w:szCs w:val="28"/>
        </w:rPr>
      </w:pPr>
      <w:r>
        <w:rPr>
          <w:sz w:val="28"/>
        </w:rPr>
        <w:t>Перечень контрольно-оценочных средств, показателей, индикаторов и критериев оценки сформированности знаний, умений, навыков.</w:t>
      </w:r>
    </w:p>
    <w:p w14:paraId="6BF5D682">
      <w:pPr>
        <w:pStyle w:val="12"/>
        <w:numPr>
          <w:ilvl w:val="0"/>
          <w:numId w:val="2"/>
        </w:numPr>
        <w:tabs>
          <w:tab w:val="left" w:pos="2050"/>
          <w:tab w:val="left" w:pos="2480"/>
        </w:tabs>
        <w:spacing w:line="360" w:lineRule="auto"/>
        <w:ind w:right="272" w:hanging="357"/>
        <w:jc w:val="both"/>
        <w:rPr>
          <w:sz w:val="28"/>
          <w:szCs w:val="28"/>
        </w:rPr>
      </w:pPr>
      <w:r>
        <w:rPr>
          <w:sz w:val="28"/>
        </w:rPr>
        <w:t>Примерный репертуарный список музыкальных произведений для проведения экзаменов по учебному предмету.</w:t>
      </w:r>
    </w:p>
    <w:p w14:paraId="4ADC0053">
      <w:pPr>
        <w:pStyle w:val="12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7966F4D3">
      <w:pPr>
        <w:pStyle w:val="12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710F0779">
      <w:pPr>
        <w:pStyle w:val="12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3950B48E">
      <w:pPr>
        <w:pStyle w:val="12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14:paraId="44213F62">
      <w:pPr>
        <w:pStyle w:val="7"/>
        <w:spacing w:before="199"/>
        <w:ind w:right="255"/>
      </w:pPr>
    </w:p>
    <w:p w14:paraId="2B184AC1">
      <w:pPr>
        <w:rPr>
          <w:b/>
        </w:rPr>
      </w:pPr>
    </w:p>
    <w:p w14:paraId="1B136565">
      <w:pPr>
        <w:rPr>
          <w:b/>
        </w:rPr>
      </w:pPr>
    </w:p>
    <w:p w14:paraId="5EB6C0BB">
      <w:pPr>
        <w:rPr>
          <w:b/>
        </w:rPr>
      </w:pPr>
    </w:p>
    <w:p w14:paraId="047CC210">
      <w:pPr>
        <w:rPr>
          <w:b/>
        </w:rPr>
      </w:pPr>
    </w:p>
    <w:p w14:paraId="6535BE58">
      <w:pPr>
        <w:rPr>
          <w:b/>
        </w:rPr>
      </w:pPr>
    </w:p>
    <w:p w14:paraId="4ED70FA8">
      <w:pPr>
        <w:rPr>
          <w:b/>
        </w:rPr>
      </w:pPr>
    </w:p>
    <w:p w14:paraId="5D321631">
      <w:pPr>
        <w:rPr>
          <w:b/>
        </w:rPr>
      </w:pPr>
    </w:p>
    <w:p w14:paraId="7C0F6255">
      <w:pPr>
        <w:rPr>
          <w:b/>
        </w:rPr>
      </w:pPr>
    </w:p>
    <w:p w14:paraId="071C59CB">
      <w:pPr>
        <w:rPr>
          <w:b/>
        </w:rPr>
      </w:pPr>
    </w:p>
    <w:p w14:paraId="0F403C00">
      <w:pPr>
        <w:rPr>
          <w:b/>
        </w:rPr>
      </w:pPr>
    </w:p>
    <w:p w14:paraId="51A10AC2">
      <w:pPr>
        <w:rPr>
          <w:b/>
        </w:rPr>
      </w:pPr>
    </w:p>
    <w:p w14:paraId="3E329AB1">
      <w:pPr>
        <w:pStyle w:val="12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записка</w:t>
      </w:r>
    </w:p>
    <w:p w14:paraId="2821AF5F">
      <w:pPr>
        <w:pStyle w:val="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оценочных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к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предмета «Фортепиано»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ФОС)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государственными требованиями к дополнительной общеобразовательной общеразвивающей программе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«Народные инструменты», соответствует ее 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задачам.</w:t>
      </w:r>
    </w:p>
    <w:p w14:paraId="5987A053">
      <w:pPr>
        <w:pStyle w:val="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МБУДО «Симферопольская детская школа искусств».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 общеобразовательной общеразвивающей программе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«Народные инструменты»,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искусств.</w:t>
      </w:r>
    </w:p>
    <w:p w14:paraId="0B2298E0">
      <w:pPr>
        <w:pStyle w:val="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ФОС представляет собой комплект методических и контрольно- измерительных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промежуточных этапах освоения ими дополнительной общеобразовательной общеразвивающей программы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«Народные инструменты»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1"/>
          <w:sz w:val="28"/>
          <w:szCs w:val="28"/>
        </w:rPr>
        <w:t xml:space="preserve"> 3.3</w:t>
      </w:r>
      <w:r>
        <w:rPr>
          <w:sz w:val="28"/>
          <w:szCs w:val="28"/>
        </w:rPr>
        <w:t xml:space="preserve"> «Фортепиано»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ФГТ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программы. ФОС является полным и адекватным отображением ФГТ,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 общеобразовательной общеразвивающей программы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«Народные инструменты»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«Фортепиано».</w:t>
      </w:r>
    </w:p>
    <w:p w14:paraId="386BFA64">
      <w:pPr>
        <w:pStyle w:val="7"/>
        <w:spacing w:before="1" w:line="360" w:lineRule="auto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t>ФОС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сформирован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оценивания:</w:t>
      </w:r>
    </w:p>
    <w:p w14:paraId="64D7C35C">
      <w:pPr>
        <w:pStyle w:val="7"/>
        <w:spacing w:before="1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 соответствия объектов оценки поставленным целям и задачам обучения;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единообразных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стандартов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критериев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оценки результатов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предмета.</w:t>
      </w:r>
    </w:p>
    <w:p w14:paraId="066F16B9">
      <w:pPr>
        <w:pStyle w:val="7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 ФОС обладает предметной направленностью с конкретной программой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«Фортепиано»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 общеобразовательной общеразвивающей программе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«Народные инструменты»,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достоверных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предполагает методическую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целесообразность.</w:t>
      </w:r>
    </w:p>
    <w:p w14:paraId="6F9142BE">
      <w:pPr>
        <w:pStyle w:val="7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ФОС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совокупность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контрольно-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описание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процедур,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 определения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приобретения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ФГТ на промежуточном этапе 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14:paraId="6C68F166">
      <w:pPr>
        <w:pStyle w:val="7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ФОС примерные репертуарные списки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(репертуарные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перечни),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охватывают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проверяемых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практических умений и навыков, степень владения ими,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уровень специальных компетенций обучающихся на 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</w:p>
    <w:p w14:paraId="23C5B84B">
      <w:pPr>
        <w:pStyle w:val="7"/>
        <w:spacing w:before="1"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Обеспечение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сбора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 уровне качества освоения обучающимися в МБУДО «СДШИ» УП 3.3.«Фортепиано» ДООП «Народные инструменты»</w:t>
      </w:r>
    </w:p>
    <w:p w14:paraId="47471C53">
      <w:pPr>
        <w:pStyle w:val="11"/>
        <w:spacing w:before="96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14:paraId="70C6FEEB">
      <w:pPr>
        <w:pStyle w:val="11"/>
        <w:spacing w:before="96" w:line="360" w:lineRule="auto"/>
        <w:ind w:left="109"/>
        <w:jc w:val="both"/>
        <w:rPr>
          <w:sz w:val="28"/>
          <w:szCs w:val="28"/>
        </w:rPr>
      </w:pPr>
      <w:r>
        <w:rPr>
          <w:sz w:val="28"/>
          <w:szCs w:val="28"/>
        </w:rPr>
        <w:t>-Установить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единые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минимуму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подготовки,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УП 3.3. «Фортепиано» ДООП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«Народные инструменты»;</w:t>
      </w:r>
    </w:p>
    <w:p w14:paraId="5A5945DD">
      <w:pPr>
        <w:pStyle w:val="11"/>
        <w:spacing w:before="96" w:line="360" w:lineRule="auto"/>
        <w:ind w:left="1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-Зафиксировать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динамику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каждого обучающегося в процессе освоения УП 3.3.«Фортепиано»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ДООП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«Народные инструменты».</w:t>
      </w:r>
    </w:p>
    <w:p w14:paraId="1DFBBF43">
      <w:pPr>
        <w:pStyle w:val="11"/>
        <w:spacing w:before="96" w:line="360" w:lineRule="auto"/>
        <w:ind w:left="1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СОДЕРЖАТЕЛЬНАЯ ЧАСТЬ</w:t>
      </w:r>
    </w:p>
    <w:p w14:paraId="6599EAC5">
      <w:pPr>
        <w:pStyle w:val="12"/>
        <w:numPr>
          <w:ilvl w:val="0"/>
          <w:numId w:val="3"/>
        </w:numPr>
        <w:tabs>
          <w:tab w:val="left" w:pos="2050"/>
        </w:tabs>
        <w:spacing w:before="1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 методы контроля</w:t>
      </w:r>
    </w:p>
    <w:p w14:paraId="28CACD58">
      <w:pPr>
        <w:pStyle w:val="7"/>
        <w:spacing w:line="360" w:lineRule="auto"/>
        <w:ind w:left="0" w:right="264" w:firstLine="851"/>
        <w:jc w:val="both"/>
      </w:pPr>
      <w:r>
        <w:rPr>
          <w:sz w:val="28"/>
          <w:szCs w:val="28"/>
        </w:rPr>
        <w:t>Фонды оценочных средств создаются для аттестации учащихся, включающие виды и методы контроля, позволяющие оценить приобретенные знания, умения, навыки. По итогам исполнения выставляются оценки по пятибалльной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шкале.</w:t>
      </w:r>
      <w:r>
        <w:t xml:space="preserve"> </w:t>
      </w:r>
    </w:p>
    <w:p w14:paraId="155E0787">
      <w:pPr>
        <w:pStyle w:val="7"/>
        <w:spacing w:line="360" w:lineRule="auto"/>
        <w:ind w:left="0" w:right="264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контроль успеваемости, промежуточная и итоговая аттестация обучающихся по учебным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Фортепиано.</w:t>
      </w:r>
    </w:p>
    <w:p w14:paraId="1628406E">
      <w:pPr>
        <w:pStyle w:val="7"/>
        <w:spacing w:line="360" w:lineRule="auto"/>
        <w:ind w:left="0" w:right="264" w:firstLine="851"/>
        <w:jc w:val="both"/>
      </w:pPr>
      <w:r>
        <w:rPr>
          <w:b/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>успеваемости направлен на поддержание учебной дисциплины,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изучаемому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регулярных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домашних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преподавателем, 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времени, предусмотренного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предмет.</w:t>
      </w:r>
    </w:p>
    <w:p w14:paraId="061B87E6">
      <w:pPr>
        <w:pStyle w:val="7"/>
        <w:spacing w:line="360" w:lineRule="auto"/>
        <w:ind w:left="0" w:right="264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успеваемости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контингента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технологий.</w:t>
      </w:r>
    </w:p>
    <w:p w14:paraId="44392D40">
      <w:pPr>
        <w:pStyle w:val="7"/>
        <w:spacing w:line="360" w:lineRule="auto"/>
        <w:ind w:left="0" w:right="264" w:firstLine="851"/>
        <w:jc w:val="both"/>
      </w:pPr>
      <w:r>
        <w:rPr>
          <w:b/>
          <w:sz w:val="28"/>
          <w:szCs w:val="28"/>
        </w:rPr>
        <w:t>Промежуточная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аттестация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 контрольных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уроков, зачетов и экзаменов в соответствии с учебными планами,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графиками образовательного процесса и рабочими программами по учебным предметам.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зачетов,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 концертов, исполнения концертных программ, письменных работ и устных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опросов.</w:t>
      </w:r>
    </w:p>
    <w:p w14:paraId="3DB9DE96">
      <w:pPr>
        <w:pStyle w:val="7"/>
        <w:spacing w:line="360" w:lineRule="auto"/>
        <w:ind w:left="0" w:right="264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уроки и зачеты направлены на выявление знаний, умений и 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учащихся,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продвижения,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музицирования,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 уроки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завершающих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занятиях.</w:t>
      </w:r>
    </w:p>
    <w:tbl>
      <w:tblPr>
        <w:tblStyle w:val="9"/>
        <w:tblpPr w:leftFromText="180" w:rightFromText="180" w:vertAnchor="text" w:horzAnchor="margin" w:tblpX="-119" w:tblpY="640"/>
        <w:tblW w:w="9133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503"/>
        <w:gridCol w:w="1739"/>
        <w:gridCol w:w="1741"/>
        <w:gridCol w:w="1737"/>
        <w:gridCol w:w="1735"/>
      </w:tblGrid>
      <w:tr w14:paraId="611E0C7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78" w:type="dxa"/>
            <w:vMerge w:val="restart"/>
          </w:tcPr>
          <w:p w14:paraId="770D5B94">
            <w:pPr>
              <w:pStyle w:val="11"/>
              <w:spacing w:line="267" w:lineRule="exact"/>
              <w:ind w:left="-8" w:hanging="9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Класс</w:t>
            </w:r>
          </w:p>
        </w:tc>
        <w:tc>
          <w:tcPr>
            <w:tcW w:w="1503" w:type="dxa"/>
          </w:tcPr>
          <w:p w14:paraId="34F505B9">
            <w:pPr>
              <w:pStyle w:val="11"/>
              <w:spacing w:line="271" w:lineRule="exact"/>
              <w:ind w:left="30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Текущий</w:t>
            </w:r>
          </w:p>
          <w:p w14:paraId="38C93C52">
            <w:pPr>
              <w:pStyle w:val="11"/>
              <w:spacing w:line="260" w:lineRule="exact"/>
              <w:ind w:left="29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контроль</w:t>
            </w:r>
          </w:p>
        </w:tc>
        <w:tc>
          <w:tcPr>
            <w:tcW w:w="6952" w:type="dxa"/>
            <w:gridSpan w:val="4"/>
          </w:tcPr>
          <w:p w14:paraId="3FB1FD1E">
            <w:pPr>
              <w:pStyle w:val="11"/>
              <w:spacing w:line="271" w:lineRule="exact"/>
              <w:ind w:left="195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Промежуточная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аттестация</w:t>
            </w:r>
          </w:p>
          <w:p w14:paraId="2180B288">
            <w:pPr>
              <w:pStyle w:val="11"/>
              <w:spacing w:line="271" w:lineRule="exact"/>
              <w:ind w:left="195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3.3.«Фортепиано»</w:t>
            </w:r>
          </w:p>
        </w:tc>
      </w:tr>
      <w:tr w14:paraId="4DEC524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78" w:type="dxa"/>
            <w:vMerge w:val="continue"/>
            <w:tcBorders>
              <w:top w:val="nil"/>
              <w:bottom w:val="single" w:color="000000" w:sz="18" w:space="0"/>
            </w:tcBorders>
          </w:tcPr>
          <w:p w14:paraId="72CEC188">
            <w:pPr>
              <w:widowControl w:val="0"/>
              <w:autoSpaceDE w:val="0"/>
              <w:autoSpaceDN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1503" w:type="dxa"/>
            <w:tcBorders>
              <w:bottom w:val="single" w:color="000000" w:sz="18" w:space="0"/>
            </w:tcBorders>
          </w:tcPr>
          <w:p w14:paraId="12977BED">
            <w:pPr>
              <w:pStyle w:val="11"/>
              <w:spacing w:line="271" w:lineRule="exact"/>
              <w:ind w:left="298" w:right="254"/>
              <w:jc w:val="center"/>
              <w:rPr>
                <w:sz w:val="24"/>
                <w:lang w:val="en-US"/>
              </w:rPr>
            </w:pPr>
            <w:r>
              <w:rPr>
                <w:smallCaps/>
                <w:sz w:val="24"/>
                <w:lang w:val="en-US"/>
              </w:rPr>
              <w:t>в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течение</w:t>
            </w:r>
          </w:p>
          <w:p w14:paraId="6840CA4F">
            <w:pPr>
              <w:pStyle w:val="11"/>
              <w:spacing w:line="264" w:lineRule="exact"/>
              <w:ind w:left="298" w:right="25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года</w:t>
            </w:r>
          </w:p>
        </w:tc>
        <w:tc>
          <w:tcPr>
            <w:tcW w:w="1739" w:type="dxa"/>
            <w:tcBorders>
              <w:bottom w:val="single" w:color="000000" w:sz="18" w:space="0"/>
              <w:right w:val="single" w:color="000000" w:sz="4" w:space="0"/>
            </w:tcBorders>
          </w:tcPr>
          <w:p w14:paraId="6E94CA10">
            <w:pPr>
              <w:pStyle w:val="11"/>
              <w:spacing w:line="271" w:lineRule="exact"/>
              <w:ind w:left="445" w:right="4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декабрь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1DF3B2E4">
            <w:pPr>
              <w:pStyle w:val="11"/>
              <w:spacing w:line="271" w:lineRule="exact"/>
              <w:ind w:left="460" w:right="42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февраль</w:t>
            </w:r>
          </w:p>
        </w:tc>
        <w:tc>
          <w:tcPr>
            <w:tcW w:w="1737" w:type="dxa"/>
            <w:tcBorders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01E9F018">
            <w:pPr>
              <w:pStyle w:val="11"/>
              <w:spacing w:line="271" w:lineRule="exact"/>
              <w:ind w:left="1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апрель</w:t>
            </w:r>
          </w:p>
        </w:tc>
        <w:tc>
          <w:tcPr>
            <w:tcW w:w="1735" w:type="dxa"/>
            <w:tcBorders>
              <w:left w:val="single" w:color="000000" w:sz="4" w:space="0"/>
              <w:bottom w:val="single" w:color="000000" w:sz="18" w:space="0"/>
            </w:tcBorders>
          </w:tcPr>
          <w:p w14:paraId="3D24838F">
            <w:pPr>
              <w:pStyle w:val="11"/>
              <w:spacing w:line="271" w:lineRule="exact"/>
              <w:ind w:left="460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май</w:t>
            </w:r>
          </w:p>
        </w:tc>
      </w:tr>
      <w:tr w14:paraId="0A816DF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78" w:type="dxa"/>
            <w:tcBorders>
              <w:bottom w:val="single" w:color="000000" w:sz="4" w:space="0"/>
            </w:tcBorders>
          </w:tcPr>
          <w:p w14:paraId="027E152B">
            <w:pPr>
              <w:pStyle w:val="11"/>
              <w:spacing w:line="255" w:lineRule="exact"/>
              <w:ind w:left="10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03" w:type="dxa"/>
            <w:tcBorders>
              <w:bottom w:val="single" w:color="000000" w:sz="4" w:space="0"/>
            </w:tcBorders>
          </w:tcPr>
          <w:p w14:paraId="7334B1F1">
            <w:pPr>
              <w:pStyle w:val="11"/>
              <w:spacing w:line="247" w:lineRule="exact"/>
              <w:ind w:left="44"/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bottom w:val="single" w:color="000000" w:sz="4" w:space="0"/>
              <w:right w:val="single" w:color="000000" w:sz="4" w:space="0"/>
            </w:tcBorders>
          </w:tcPr>
          <w:p w14:paraId="6B743B4F">
            <w:pPr>
              <w:pStyle w:val="11"/>
              <w:tabs>
                <w:tab w:val="left" w:pos="56"/>
              </w:tabs>
              <w:spacing w:line="247" w:lineRule="exact"/>
              <w:ind w:left="56" w:right="-18"/>
              <w:jc w:val="center"/>
              <w:rPr>
                <w:lang w:val="en-US"/>
              </w:rPr>
            </w:pPr>
            <w:r>
              <w:rPr>
                <w:lang w:val="en-US"/>
              </w:rPr>
              <w:t>Зачет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B20D2">
            <w:pPr>
              <w:pStyle w:val="11"/>
              <w:spacing w:line="247" w:lineRule="exact"/>
              <w:ind w:left="460" w:right="425"/>
              <w:jc w:val="center"/>
              <w:rPr>
                <w:lang w:val="en-US"/>
              </w:rPr>
            </w:pPr>
          </w:p>
        </w:tc>
        <w:tc>
          <w:tcPr>
            <w:tcW w:w="17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9053C">
            <w:pPr>
              <w:pStyle w:val="11"/>
              <w:spacing w:line="247" w:lineRule="exact"/>
              <w:ind w:right="58" w:hanging="22"/>
              <w:jc w:val="center"/>
              <w:rPr>
                <w:lang w:val="en-US"/>
              </w:rPr>
            </w:pPr>
          </w:p>
        </w:tc>
        <w:tc>
          <w:tcPr>
            <w:tcW w:w="1735" w:type="dxa"/>
            <w:tcBorders>
              <w:left w:val="single" w:color="000000" w:sz="4" w:space="0"/>
              <w:bottom w:val="single" w:color="000000" w:sz="4" w:space="0"/>
            </w:tcBorders>
          </w:tcPr>
          <w:p w14:paraId="6F169480">
            <w:pPr>
              <w:pStyle w:val="11"/>
              <w:spacing w:line="247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Зачет</w:t>
            </w:r>
          </w:p>
        </w:tc>
      </w:tr>
      <w:tr w14:paraId="5F61B3B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78" w:type="dxa"/>
            <w:tcBorders>
              <w:top w:val="single" w:color="000000" w:sz="4" w:space="0"/>
              <w:bottom w:val="single" w:color="000000" w:sz="4" w:space="0"/>
            </w:tcBorders>
          </w:tcPr>
          <w:p w14:paraId="22C9A146">
            <w:pPr>
              <w:pStyle w:val="11"/>
              <w:spacing w:line="254" w:lineRule="exact"/>
              <w:ind w:left="10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bottom w:val="single" w:color="000000" w:sz="4" w:space="0"/>
            </w:tcBorders>
          </w:tcPr>
          <w:p w14:paraId="7A9FB7E3">
            <w:pPr>
              <w:pStyle w:val="11"/>
              <w:spacing w:line="247" w:lineRule="exact"/>
              <w:ind w:left="44"/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4556E">
            <w:pPr>
              <w:pStyle w:val="11"/>
              <w:tabs>
                <w:tab w:val="left" w:pos="64"/>
                <w:tab w:val="left" w:pos="525"/>
                <w:tab w:val="center" w:pos="869"/>
              </w:tabs>
              <w:spacing w:line="247" w:lineRule="exact"/>
              <w:ind w:left="56" w:right="-26" w:hanging="56"/>
              <w:jc w:val="center"/>
              <w:rPr>
                <w:lang w:val="en-US"/>
              </w:rPr>
            </w:pPr>
            <w:r>
              <w:rPr>
                <w:lang w:val="en-US"/>
              </w:rPr>
              <w:t>Зачёт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EC467">
            <w:pPr>
              <w:pStyle w:val="11"/>
              <w:spacing w:line="247" w:lineRule="exact"/>
              <w:ind w:left="460" w:right="425"/>
              <w:jc w:val="center"/>
              <w:rPr>
                <w:lang w:val="en-US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EC749">
            <w:pPr>
              <w:pStyle w:val="11"/>
              <w:spacing w:line="247" w:lineRule="exact"/>
              <w:ind w:right="58"/>
              <w:jc w:val="center"/>
              <w:rPr>
                <w:lang w:val="en-US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07EF13">
            <w:pPr>
              <w:pStyle w:val="11"/>
              <w:spacing w:line="247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Зачет</w:t>
            </w:r>
          </w:p>
        </w:tc>
      </w:tr>
      <w:tr w14:paraId="02B9A7B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78" w:type="dxa"/>
            <w:tcBorders>
              <w:top w:val="single" w:color="000000" w:sz="4" w:space="0"/>
              <w:bottom w:val="single" w:color="000000" w:sz="4" w:space="0"/>
            </w:tcBorders>
          </w:tcPr>
          <w:p w14:paraId="2FB62EDA">
            <w:pPr>
              <w:pStyle w:val="11"/>
              <w:spacing w:line="271" w:lineRule="exact"/>
              <w:ind w:left="10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bottom w:val="single" w:color="000000" w:sz="4" w:space="0"/>
            </w:tcBorders>
          </w:tcPr>
          <w:p w14:paraId="23B37D53">
            <w:pPr>
              <w:pStyle w:val="11"/>
              <w:spacing w:line="252" w:lineRule="exact"/>
              <w:ind w:left="8"/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ED8AF">
            <w:pPr>
              <w:pStyle w:val="11"/>
              <w:tabs>
                <w:tab w:val="left" w:pos="56"/>
                <w:tab w:val="left" w:pos="375"/>
              </w:tabs>
              <w:spacing w:line="251" w:lineRule="exact"/>
              <w:ind w:left="56" w:right="-18"/>
              <w:jc w:val="center"/>
              <w:rPr>
                <w:lang w:val="en-US"/>
              </w:rPr>
            </w:pPr>
            <w:r>
              <w:rPr>
                <w:lang w:val="en-US"/>
              </w:rPr>
              <w:t>Зачёт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A37F6">
            <w:pPr>
              <w:pStyle w:val="11"/>
              <w:spacing w:line="251" w:lineRule="exact"/>
              <w:ind w:left="460" w:right="425"/>
              <w:jc w:val="center"/>
              <w:rPr>
                <w:lang w:val="en-US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0F0EC">
            <w:pPr>
              <w:pStyle w:val="11"/>
              <w:tabs>
                <w:tab w:val="left" w:pos="1679"/>
              </w:tabs>
              <w:spacing w:line="251" w:lineRule="exact"/>
              <w:jc w:val="center"/>
              <w:rPr>
                <w:lang w:val="en-US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6F68F6">
            <w:pPr>
              <w:pStyle w:val="11"/>
              <w:spacing w:line="251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Зачет</w:t>
            </w:r>
          </w:p>
        </w:tc>
      </w:tr>
      <w:tr w14:paraId="4CE44F6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8" w:type="dxa"/>
            <w:tcBorders>
              <w:top w:val="single" w:color="000000" w:sz="4" w:space="0"/>
              <w:bottom w:val="single" w:color="000000" w:sz="18" w:space="0"/>
            </w:tcBorders>
          </w:tcPr>
          <w:p w14:paraId="0B542FE4">
            <w:pPr>
              <w:pStyle w:val="11"/>
              <w:spacing w:line="271" w:lineRule="exact"/>
              <w:ind w:left="10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bottom w:val="single" w:color="000000" w:sz="18" w:space="0"/>
            </w:tcBorders>
          </w:tcPr>
          <w:p w14:paraId="2691364F">
            <w:pPr>
              <w:pStyle w:val="11"/>
              <w:spacing w:line="252" w:lineRule="exact"/>
              <w:ind w:left="8" w:right="78"/>
              <w:jc w:val="center"/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291E9081">
            <w:pPr>
              <w:pStyle w:val="11"/>
              <w:tabs>
                <w:tab w:val="left" w:pos="56"/>
              </w:tabs>
              <w:spacing w:line="252" w:lineRule="exact"/>
              <w:ind w:right="183"/>
              <w:jc w:val="center"/>
              <w:rPr>
                <w:lang w:val="en-US"/>
              </w:rPr>
            </w:pPr>
            <w:r>
              <w:rPr>
                <w:lang w:val="en-US"/>
              </w:rPr>
              <w:t>Прослушивание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039BCC6D">
            <w:pPr>
              <w:pStyle w:val="11"/>
              <w:spacing w:line="251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Прослушивание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4EDCEFDD">
            <w:pPr>
              <w:pStyle w:val="11"/>
              <w:spacing w:line="251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Прослушивание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</w:tcBorders>
          </w:tcPr>
          <w:p w14:paraId="5ED7EA45">
            <w:pPr>
              <w:pStyle w:val="11"/>
              <w:spacing w:line="251" w:lineRule="exact"/>
              <w:ind w:left="461" w:right="415"/>
              <w:jc w:val="center"/>
              <w:rPr>
                <w:lang w:val="en-US"/>
              </w:rPr>
            </w:pPr>
            <w:r>
              <w:rPr>
                <w:lang w:val="en-US"/>
              </w:rPr>
              <w:t>Экзамен</w:t>
            </w:r>
          </w:p>
        </w:tc>
      </w:tr>
    </w:tbl>
    <w:p w14:paraId="77B78A0F">
      <w:pPr>
        <w:pStyle w:val="7"/>
        <w:spacing w:line="360" w:lineRule="auto"/>
        <w:ind w:left="0" w:right="264"/>
        <w:jc w:val="both"/>
        <w:rPr>
          <w:sz w:val="28"/>
          <w:szCs w:val="28"/>
        </w:rPr>
      </w:pPr>
    </w:p>
    <w:p w14:paraId="21A013AD">
      <w:pPr>
        <w:pStyle w:val="7"/>
        <w:spacing w:line="360" w:lineRule="auto"/>
        <w:ind w:left="0" w:right="264" w:firstLine="851"/>
        <w:jc w:val="both"/>
      </w:pP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носящим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аналитический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 При проведении недифференцированного зачета качество подготовки учащегося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фиксируется словом «зачет» («незачет»). При проведении дифференцированного зачета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пятибалльной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шкале: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«отлично», «хорошо»,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«удовлетворительно»,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«неудовлетворительно».</w:t>
      </w:r>
    </w:p>
    <w:p w14:paraId="540F5A8F">
      <w:pPr>
        <w:pStyle w:val="7"/>
        <w:spacing w:line="360" w:lineRule="auto"/>
        <w:ind w:left="0" w:right="264" w:firstLine="851"/>
        <w:jc w:val="both"/>
      </w:pP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завершаясь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пределами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</w:p>
    <w:p w14:paraId="7595F370">
      <w:pPr>
        <w:pStyle w:val="7"/>
        <w:spacing w:line="360" w:lineRule="auto"/>
        <w:ind w:left="0" w:right="264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календарным учебным графиком ДООП «Народные инструменты» и реализуются в 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академического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классы),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итоговой аттестации проводится выпускной экзамен (4 класс).</w:t>
      </w:r>
    </w:p>
    <w:p w14:paraId="4E8C76FC">
      <w:pPr>
        <w:pStyle w:val="7"/>
        <w:spacing w:line="360" w:lineRule="auto"/>
        <w:ind w:left="0" w:right="264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Академический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концерт, переводной</w:t>
      </w:r>
      <w:r>
        <w:rPr>
          <w:spacing w:val="1"/>
          <w:sz w:val="28"/>
          <w:szCs w:val="28"/>
        </w:rPr>
        <w:t xml:space="preserve"> и выпускной экзамен </w:t>
      </w:r>
      <w:r>
        <w:rPr>
          <w:sz w:val="28"/>
          <w:szCs w:val="28"/>
        </w:rPr>
        <w:t>представляют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подготовленное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репертуарной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исполняется наизусть. </w:t>
      </w:r>
    </w:p>
    <w:p w14:paraId="080E3140">
      <w:pPr>
        <w:pStyle w:val="12"/>
        <w:numPr>
          <w:ilvl w:val="0"/>
          <w:numId w:val="4"/>
        </w:numPr>
        <w:tabs>
          <w:tab w:val="left" w:pos="1276"/>
        </w:tabs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оценивания</w:t>
      </w:r>
    </w:p>
    <w:tbl>
      <w:tblPr>
        <w:tblStyle w:val="5"/>
        <w:tblW w:w="96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187"/>
      </w:tblGrid>
      <w:tr w14:paraId="3708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0FA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222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исполнения</w:t>
            </w:r>
          </w:p>
        </w:tc>
      </w:tr>
      <w:tr w14:paraId="7B462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4E5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(«отлично»)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C20E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Яркая, осмысленная игра, выразительная динамика; текст сыгран безукоризненно. Использован богатый арсенал выразительных средств. Владение исполнительской техникой и звуковедением позволяет говорить о высоком  художественном уровне игры.</w:t>
            </w:r>
          </w:p>
        </w:tc>
      </w:tr>
      <w:tr w14:paraId="44796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ED1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13B364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14:paraId="0C78E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D37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5C8277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 Можно говорить о том, что качество исполняемой программы  в данном случае зависело от времени, потраченном на работу  дома или  об отсутствии интереса у ученика к занятиям музыкой.</w:t>
            </w:r>
          </w:p>
        </w:tc>
      </w:tr>
      <w:tr w14:paraId="005FE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3BC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2EF004">
            <w:pPr>
              <w:spacing w:befor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 с частыми остановками, однообразной динамикой, без элементов фразировки, интонирования, без личного участия самого ученика в процессе музицирования. </w:t>
            </w:r>
          </w:p>
        </w:tc>
      </w:tr>
      <w:tr w14:paraId="6B593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0FD2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4C8439">
            <w:pPr>
              <w:jc w:val="both"/>
              <w:rPr>
                <w:rFonts w:ascii="Times New Roman" w:hAnsi="Times New Roman" w:eastAsia="Helvetica" w:cs="Times New Roman"/>
                <w:sz w:val="28"/>
                <w:szCs w:val="28"/>
              </w:rPr>
            </w:pPr>
            <w:r>
              <w:rPr>
                <w:rFonts w:ascii="Times New Roman" w:hAnsi="Times New Roman" w:eastAsia="Helvetica" w:cs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48A204BD">
      <w:pPr>
        <w:pStyle w:val="12"/>
        <w:spacing w:line="360" w:lineRule="auto"/>
        <w:ind w:left="720" w:firstLine="0"/>
        <w:jc w:val="both"/>
        <w:rPr>
          <w:sz w:val="28"/>
          <w:szCs w:val="28"/>
        </w:rPr>
      </w:pPr>
    </w:p>
    <w:p w14:paraId="152F80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1AA5D0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6B46B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14:paraId="771AE7C8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годовой работы учащегося.</w:t>
      </w:r>
    </w:p>
    <w:p w14:paraId="1836D660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за академические концерты, зачеты или экзамены.</w:t>
      </w:r>
    </w:p>
    <w:p w14:paraId="7B1BC77B">
      <w:pPr>
        <w:numPr>
          <w:ilvl w:val="0"/>
          <w:numId w:val="5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выступления учащегося в течение учебного года.</w:t>
      </w:r>
    </w:p>
    <w:p w14:paraId="5297FC0B">
      <w:pPr>
        <w:tabs>
          <w:tab w:val="left" w:pos="127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14:paraId="73F08300">
      <w:pPr>
        <w:numPr>
          <w:ilvl w:val="0"/>
          <w:numId w:val="6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14:paraId="46938524">
      <w:pPr>
        <w:numPr>
          <w:ilvl w:val="0"/>
          <w:numId w:val="6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Убедительно раскрытый художественный образ музыкального произведения.</w:t>
      </w:r>
    </w:p>
    <w:p w14:paraId="0986D09A">
      <w:pPr>
        <w:numPr>
          <w:ilvl w:val="0"/>
          <w:numId w:val="6"/>
        </w:numPr>
        <w:tabs>
          <w:tab w:val="left" w:pos="1276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и отражение в исполнительской интерпретации стиля исполняемого произведения.</w:t>
      </w:r>
    </w:p>
    <w:p w14:paraId="00F918AB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выпускных экзаменах оценка ставится по пятибальной шкале («отлично», «хорошо», «удовлетворительно», «неудовлетворительно»).</w:t>
      </w:r>
    </w:p>
    <w:p w14:paraId="7AEBCF96">
      <w:pPr>
        <w:tabs>
          <w:tab w:val="left" w:pos="2480"/>
        </w:tabs>
        <w:spacing w:before="122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3C5AD3A">
      <w:pPr>
        <w:tabs>
          <w:tab w:val="left" w:pos="2480"/>
        </w:tabs>
        <w:spacing w:before="122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0A9DBE7D">
      <w:pPr>
        <w:tabs>
          <w:tab w:val="left" w:pos="2480"/>
        </w:tabs>
        <w:spacing w:before="122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36E0248">
      <w:pPr>
        <w:tabs>
          <w:tab w:val="left" w:pos="2480"/>
        </w:tabs>
        <w:spacing w:before="122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2501C6AC">
      <w:pPr>
        <w:tabs>
          <w:tab w:val="left" w:pos="2480"/>
        </w:tabs>
        <w:spacing w:after="0" w:line="360" w:lineRule="auto"/>
        <w:ind w:right="275"/>
        <w:jc w:val="both"/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14:textFill>
            <w14:solidFill>
              <w14:schemeClr w14:val="tx1"/>
            </w14:solidFill>
          </w14:textFill>
        </w:rPr>
        <w:t>Примеры программы на переходной и выпускной экзамен по программе «Фортепиано»:</w:t>
      </w:r>
    </w:p>
    <w:p w14:paraId="5644DE1C">
      <w:pPr>
        <w:tabs>
          <w:tab w:val="center" w:pos="4677"/>
        </w:tabs>
        <w:spacing w:after="0" w:line="360" w:lineRule="auto"/>
        <w:jc w:val="both"/>
        <w:rPr>
          <w:b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sz w:val="28"/>
          <w:szCs w:val="28"/>
        </w:rPr>
        <w:t>Примеры переводных программ:</w:t>
      </w:r>
    </w:p>
    <w:p w14:paraId="0721F365">
      <w:pPr>
        <w:spacing w:after="0" w:line="360" w:lineRule="auto"/>
        <w:ind w:right="33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класс        </w:t>
      </w:r>
    </w:p>
    <w:p w14:paraId="5BB8C498">
      <w:pPr>
        <w:spacing w:after="0" w:line="360" w:lineRule="auto"/>
        <w:ind w:right="33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  <w:t>№1</w:t>
      </w:r>
    </w:p>
    <w:p w14:paraId="5A4BB58B">
      <w:pPr>
        <w:pStyle w:val="12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1.Русская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народная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песня </w:t>
      </w:r>
      <w:r>
        <w:rPr>
          <w:spacing w:val="-2"/>
          <w:sz w:val="28"/>
          <w:szCs w:val="28"/>
        </w:rPr>
        <w:t>“Дождик»</w:t>
      </w:r>
    </w:p>
    <w:p w14:paraId="6C9626ED">
      <w:pPr>
        <w:pStyle w:val="12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2.А.Колтунова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“Дождь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солнце»</w:t>
      </w:r>
    </w:p>
    <w:p w14:paraId="7E665F9B">
      <w:pPr>
        <w:spacing w:after="0" w:line="360" w:lineRule="auto"/>
        <w:ind w:right="35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i/>
          <w:spacing w:val="-5"/>
          <w:sz w:val="28"/>
          <w:szCs w:val="28"/>
        </w:rPr>
        <w:t>№2</w:t>
      </w:r>
    </w:p>
    <w:p w14:paraId="260BA54E">
      <w:pPr>
        <w:pStyle w:val="12"/>
        <w:spacing w:line="36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 1.Е.Гнесина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Песня</w:t>
      </w:r>
    </w:p>
    <w:p w14:paraId="38C2EDFA">
      <w:pPr>
        <w:pStyle w:val="12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2.И.Кригер</w:t>
      </w:r>
      <w:r>
        <w:rPr>
          <w:spacing w:val="-2"/>
          <w:sz w:val="28"/>
          <w:szCs w:val="28"/>
        </w:rPr>
        <w:t xml:space="preserve"> Менуэт</w:t>
      </w:r>
    </w:p>
    <w:p w14:paraId="1AE2A06F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eastAsia="Microsoft Yi Baiti" w:cs="Times New Roman"/>
          <w:bCs/>
          <w:iCs/>
          <w:sz w:val="28"/>
          <w:szCs w:val="28"/>
        </w:rPr>
      </w:pPr>
    </w:p>
    <w:p w14:paraId="7A1048B6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eastAsia="Microsoft Yi Baiti" w:cs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bCs/>
          <w:iCs/>
          <w:sz w:val="28"/>
          <w:szCs w:val="28"/>
        </w:rPr>
        <w:t>2 класс</w:t>
      </w:r>
    </w:p>
    <w:p w14:paraId="45ED5352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eastAsia="Microsoft Yi Baiti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eastAsia="Microsoft Yi Baiti" w:cs="Times New Roman"/>
          <w:b/>
          <w:bCs/>
          <w:i/>
          <w:iCs/>
          <w:sz w:val="28"/>
          <w:szCs w:val="28"/>
        </w:rPr>
        <w:t>Вариант №1</w:t>
      </w:r>
    </w:p>
    <w:p w14:paraId="042CC007">
      <w:pPr>
        <w:pStyle w:val="12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Степаненко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"Обидели"</w:t>
      </w:r>
    </w:p>
    <w:p w14:paraId="615781F2">
      <w:pPr>
        <w:pStyle w:val="12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>Слонов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"Полька"</w:t>
      </w:r>
    </w:p>
    <w:p w14:paraId="40A7ECA4">
      <w:pPr>
        <w:spacing w:after="0" w:line="360" w:lineRule="auto"/>
        <w:ind w:righ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i/>
          <w:spacing w:val="-5"/>
          <w:sz w:val="28"/>
          <w:szCs w:val="28"/>
        </w:rPr>
        <w:t>№2</w:t>
      </w:r>
    </w:p>
    <w:p w14:paraId="59B117CA">
      <w:pPr>
        <w:pStyle w:val="12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Аллерм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"Вальс-</w:t>
      </w:r>
      <w:r>
        <w:rPr>
          <w:spacing w:val="-2"/>
          <w:sz w:val="28"/>
          <w:szCs w:val="28"/>
        </w:rPr>
        <w:t>мюзет"</w:t>
      </w:r>
    </w:p>
    <w:p w14:paraId="540B2613">
      <w:pPr>
        <w:pStyle w:val="12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Украинская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народная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песня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"Ой,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лопнул</w:t>
      </w:r>
      <w:r>
        <w:rPr>
          <w:spacing w:val="-2"/>
          <w:sz w:val="28"/>
          <w:szCs w:val="28"/>
        </w:rPr>
        <w:t xml:space="preserve"> обруч"</w:t>
      </w:r>
    </w:p>
    <w:p w14:paraId="5BE144E7">
      <w:pPr>
        <w:pStyle w:val="12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Шаинский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"Песенка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крокодила Гены"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Геталовой</w:t>
      </w:r>
      <w:r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О.</w:t>
      </w:r>
    </w:p>
    <w:p w14:paraId="347134EC">
      <w:pPr>
        <w:pStyle w:val="7"/>
        <w:spacing w:line="360" w:lineRule="auto"/>
        <w:ind w:left="0"/>
        <w:rPr>
          <w:sz w:val="28"/>
          <w:szCs w:val="28"/>
        </w:rPr>
      </w:pPr>
    </w:p>
    <w:p w14:paraId="23895D86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класс </w:t>
      </w:r>
    </w:p>
    <w:p w14:paraId="2CA1781A">
      <w:pPr>
        <w:tabs>
          <w:tab w:val="left" w:pos="2480"/>
        </w:tabs>
        <w:spacing w:after="0" w:line="360" w:lineRule="auto"/>
        <w:ind w:right="27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Вариант №1</w:t>
      </w:r>
    </w:p>
    <w:p w14:paraId="1D4C50FB">
      <w:pPr>
        <w:pStyle w:val="12"/>
        <w:numPr>
          <w:ilvl w:val="0"/>
          <w:numId w:val="9"/>
        </w:numPr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Степаненко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"Обидели"</w:t>
      </w:r>
    </w:p>
    <w:p w14:paraId="4DA8090B">
      <w:pPr>
        <w:pStyle w:val="12"/>
        <w:numPr>
          <w:ilvl w:val="0"/>
          <w:numId w:val="9"/>
        </w:numPr>
        <w:tabs>
          <w:tab w:val="left" w:pos="1815"/>
        </w:tabs>
        <w:spacing w:line="360" w:lineRule="auto"/>
        <w:ind w:left="284" w:hanging="284"/>
        <w:rPr>
          <w:b/>
          <w:sz w:val="28"/>
          <w:szCs w:val="28"/>
        </w:rPr>
      </w:pPr>
      <w:r>
        <w:rPr>
          <w:sz w:val="28"/>
          <w:szCs w:val="28"/>
        </w:rPr>
        <w:t>Слонов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"Полька"</w:t>
      </w:r>
    </w:p>
    <w:p w14:paraId="0126EFE0">
      <w:pPr>
        <w:spacing w:after="0" w:line="360" w:lineRule="auto"/>
        <w:ind w:righ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i/>
          <w:spacing w:val="-5"/>
          <w:sz w:val="28"/>
          <w:szCs w:val="28"/>
        </w:rPr>
        <w:t>№2</w:t>
      </w:r>
    </w:p>
    <w:p w14:paraId="4A829DF1">
      <w:pPr>
        <w:pStyle w:val="12"/>
        <w:numPr>
          <w:ilvl w:val="0"/>
          <w:numId w:val="10"/>
        </w:numPr>
        <w:tabs>
          <w:tab w:val="left" w:pos="1418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Аллерм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"Вальс-</w:t>
      </w:r>
      <w:r>
        <w:rPr>
          <w:spacing w:val="-2"/>
          <w:sz w:val="28"/>
          <w:szCs w:val="28"/>
        </w:rPr>
        <w:t>мюзет"</w:t>
      </w:r>
    </w:p>
    <w:p w14:paraId="787BE9BD">
      <w:pPr>
        <w:pStyle w:val="12"/>
        <w:numPr>
          <w:ilvl w:val="0"/>
          <w:numId w:val="10"/>
        </w:numPr>
        <w:tabs>
          <w:tab w:val="left" w:pos="1418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Украинская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народная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песня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"Ой,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лопнул</w:t>
      </w:r>
      <w:r>
        <w:rPr>
          <w:spacing w:val="-2"/>
          <w:sz w:val="28"/>
          <w:szCs w:val="28"/>
        </w:rPr>
        <w:t xml:space="preserve"> обруч"</w:t>
      </w:r>
    </w:p>
    <w:p w14:paraId="2202967D">
      <w:pPr>
        <w:pStyle w:val="12"/>
        <w:numPr>
          <w:ilvl w:val="0"/>
          <w:numId w:val="10"/>
        </w:numPr>
        <w:tabs>
          <w:tab w:val="left" w:pos="1418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Шаинский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"Песенка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крокодила Гены"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Геталовой</w:t>
      </w:r>
      <w:r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О.</w:t>
      </w:r>
    </w:p>
    <w:p w14:paraId="14ED5D0F">
      <w:pPr>
        <w:pStyle w:val="7"/>
        <w:spacing w:line="360" w:lineRule="auto"/>
        <w:ind w:left="0"/>
        <w:rPr>
          <w:sz w:val="28"/>
          <w:szCs w:val="28"/>
        </w:rPr>
      </w:pPr>
    </w:p>
    <w:p w14:paraId="0ABD44BE">
      <w:pPr>
        <w:pStyle w:val="7"/>
        <w:spacing w:line="360" w:lineRule="auto"/>
        <w:ind w:left="0"/>
        <w:rPr>
          <w:b/>
          <w:sz w:val="28"/>
          <w:szCs w:val="28"/>
        </w:rPr>
      </w:pPr>
    </w:p>
    <w:p w14:paraId="4F404008">
      <w:pPr>
        <w:pStyle w:val="7"/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14:paraId="10E68544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репертуарный список итогового экзамена: </w:t>
      </w:r>
    </w:p>
    <w:p w14:paraId="6C4D365D">
      <w:pPr>
        <w:pStyle w:val="3"/>
        <w:spacing w:after="0" w:line="360" w:lineRule="auto"/>
        <w:ind w:left="0" w:right="403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2"/>
          <w:sz w:val="28"/>
          <w:szCs w:val="28"/>
        </w:rPr>
        <w:t>Вариант №1</w:t>
      </w:r>
    </w:p>
    <w:p w14:paraId="5B01AD4F">
      <w:pPr>
        <w:pStyle w:val="12"/>
        <w:numPr>
          <w:ilvl w:val="0"/>
          <w:numId w:val="11"/>
        </w:numPr>
        <w:tabs>
          <w:tab w:val="left" w:pos="69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Щорская</w:t>
      </w:r>
      <w:r>
        <w:rPr>
          <w:spacing w:val="-4"/>
          <w:sz w:val="28"/>
          <w:szCs w:val="28"/>
        </w:rPr>
        <w:t xml:space="preserve"> песня</w:t>
      </w:r>
    </w:p>
    <w:p w14:paraId="4D035862">
      <w:pPr>
        <w:pStyle w:val="12"/>
        <w:numPr>
          <w:ilvl w:val="0"/>
          <w:numId w:val="11"/>
        </w:numPr>
        <w:tabs>
          <w:tab w:val="left" w:pos="69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Ю.Виноградов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Танец </w:t>
      </w:r>
      <w:r>
        <w:rPr>
          <w:spacing w:val="-2"/>
          <w:sz w:val="28"/>
          <w:szCs w:val="28"/>
        </w:rPr>
        <w:t>медвежат»</w:t>
      </w:r>
    </w:p>
    <w:p w14:paraId="3838E7AA">
      <w:pPr>
        <w:pStyle w:val="3"/>
        <w:spacing w:after="0"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i/>
          <w:sz w:val="28"/>
          <w:szCs w:val="28"/>
        </w:rPr>
        <w:t>№ 2</w:t>
      </w:r>
    </w:p>
    <w:p w14:paraId="6D7C78CF">
      <w:pPr>
        <w:pStyle w:val="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1.П.Веджвуд«Простое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решение»</w:t>
      </w:r>
    </w:p>
    <w:p w14:paraId="25E0844A">
      <w:pPr>
        <w:pStyle w:val="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2.Н.Мордасов «Давным-давно»</w:t>
      </w:r>
    </w:p>
    <w:p w14:paraId="40DB7379">
      <w:pPr>
        <w:pStyle w:val="3"/>
        <w:spacing w:after="0"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№3</w:t>
      </w:r>
    </w:p>
    <w:p w14:paraId="6C945555">
      <w:pPr>
        <w:pStyle w:val="12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К.Вильтон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Сонатина</w:t>
      </w:r>
    </w:p>
    <w:p w14:paraId="50548EE0">
      <w:pPr>
        <w:pStyle w:val="12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Тюрк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Маленький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вальс</w:t>
      </w:r>
    </w:p>
    <w:p w14:paraId="5E7F6AF6">
      <w:pPr>
        <w:pStyle w:val="7"/>
        <w:spacing w:line="36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</w:t>
      </w:r>
      <w:r>
        <w:rPr>
          <w:b/>
          <w:i/>
          <w:spacing w:val="-6"/>
          <w:sz w:val="28"/>
          <w:szCs w:val="28"/>
        </w:rPr>
        <w:t xml:space="preserve"> </w:t>
      </w:r>
      <w:r>
        <w:rPr>
          <w:b/>
          <w:i/>
          <w:spacing w:val="-5"/>
          <w:sz w:val="28"/>
          <w:szCs w:val="28"/>
        </w:rPr>
        <w:t>№4</w:t>
      </w:r>
    </w:p>
    <w:p w14:paraId="273F44B2">
      <w:pPr>
        <w:pStyle w:val="12"/>
        <w:numPr>
          <w:ilvl w:val="0"/>
          <w:numId w:val="13"/>
        </w:numPr>
        <w:tabs>
          <w:tab w:val="left" w:pos="69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К.Черни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Этюд №14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ред .Г.Гермера</w:t>
      </w:r>
    </w:p>
    <w:p w14:paraId="01857282">
      <w:pPr>
        <w:pStyle w:val="12"/>
        <w:numPr>
          <w:ilvl w:val="0"/>
          <w:numId w:val="13"/>
        </w:numPr>
        <w:tabs>
          <w:tab w:val="left" w:pos="69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Т.Остен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«Учитель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танцев»</w:t>
      </w:r>
    </w:p>
    <w:p w14:paraId="2AA2C86C">
      <w:pPr>
        <w:pStyle w:val="7"/>
        <w:spacing w:before="5" w:line="276" w:lineRule="auto"/>
        <w:ind w:left="0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-425"/>
        </w:tabs>
        <w:ind w:left="786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931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651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371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4091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811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531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6251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971" w:hanging="180"/>
      </w:pPr>
    </w:lvl>
  </w:abstractNum>
  <w:abstractNum w:abstractNumId="1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11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931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651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371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4091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811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531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6251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971" w:hanging="180"/>
      </w:pPr>
    </w:lvl>
  </w:abstractNum>
  <w:abstractNum w:abstractNumId="2">
    <w:nsid w:val="00C65350"/>
    <w:multiLevelType w:val="multilevel"/>
    <w:tmpl w:val="00C65350"/>
    <w:lvl w:ilvl="0" w:tentative="0">
      <w:start w:val="1"/>
      <w:numFmt w:val="decimal"/>
      <w:lvlText w:val="%1."/>
      <w:lvlJc w:val="left"/>
      <w:pPr>
        <w:ind w:left="1744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0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2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5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2" w:hanging="361"/>
      </w:pPr>
      <w:rPr>
        <w:rFonts w:hint="default"/>
        <w:lang w:val="ru-RU" w:eastAsia="en-US" w:bidi="ar-SA"/>
      </w:rPr>
    </w:lvl>
  </w:abstractNum>
  <w:abstractNum w:abstractNumId="3">
    <w:nsid w:val="03A57D30"/>
    <w:multiLevelType w:val="multilevel"/>
    <w:tmpl w:val="03A57D3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C06AF"/>
    <w:multiLevelType w:val="multilevel"/>
    <w:tmpl w:val="0A1C06A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448BF"/>
    <w:multiLevelType w:val="multilevel"/>
    <w:tmpl w:val="281448BF"/>
    <w:lvl w:ilvl="0" w:tentative="0">
      <w:start w:val="1"/>
      <w:numFmt w:val="decimal"/>
      <w:lvlText w:val="%1."/>
      <w:lvlJc w:val="left"/>
      <w:pPr>
        <w:ind w:left="1744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0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2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5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2" w:hanging="361"/>
      </w:pPr>
      <w:rPr>
        <w:rFonts w:hint="default"/>
        <w:lang w:val="ru-RU" w:eastAsia="en-US" w:bidi="ar-SA"/>
      </w:rPr>
    </w:lvl>
  </w:abstractNum>
  <w:abstractNum w:abstractNumId="6">
    <w:nsid w:val="36E40FAB"/>
    <w:multiLevelType w:val="multilevel"/>
    <w:tmpl w:val="36E40FAB"/>
    <w:lvl w:ilvl="0" w:tentative="0">
      <w:start w:val="1"/>
      <w:numFmt w:val="decimal"/>
      <w:lvlText w:val="%1."/>
      <w:lvlJc w:val="left"/>
      <w:pPr>
        <w:ind w:left="692" w:hanging="212"/>
        <w:jc w:val="right"/>
      </w:pPr>
      <w:rPr>
        <w:rFonts w:hint="default"/>
        <w:spacing w:val="0"/>
        <w:w w:val="91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66" w:hanging="2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33" w:hanging="2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0" w:hanging="2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7" w:hanging="2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4" w:hanging="2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00" w:hanging="2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67" w:hanging="2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4" w:hanging="212"/>
      </w:pPr>
      <w:rPr>
        <w:rFonts w:hint="default"/>
        <w:lang w:val="ru-RU" w:eastAsia="en-US" w:bidi="ar-SA"/>
      </w:rPr>
    </w:lvl>
  </w:abstractNum>
  <w:abstractNum w:abstractNumId="7">
    <w:nsid w:val="54656D59"/>
    <w:multiLevelType w:val="multilevel"/>
    <w:tmpl w:val="54656D59"/>
    <w:lvl w:ilvl="0" w:tentative="0">
      <w:start w:val="1"/>
      <w:numFmt w:val="decimal"/>
      <w:lvlText w:val="%1."/>
      <w:lvlJc w:val="left"/>
      <w:pPr>
        <w:ind w:left="691" w:hanging="212"/>
        <w:jc w:val="left"/>
      </w:pPr>
      <w:rPr>
        <w:rFonts w:hint="default" w:ascii="Sylfaen" w:hAnsi="Sylfaen" w:eastAsia="Sylfaen" w:cs="Sylfae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66" w:hanging="2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33" w:hanging="2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0" w:hanging="2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7" w:hanging="2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4" w:hanging="2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00" w:hanging="2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67" w:hanging="2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4" w:hanging="212"/>
      </w:pPr>
      <w:rPr>
        <w:rFonts w:hint="default"/>
        <w:lang w:val="ru-RU" w:eastAsia="en-US" w:bidi="ar-SA"/>
      </w:rPr>
    </w:lvl>
  </w:abstractNum>
  <w:abstractNum w:abstractNumId="8">
    <w:nsid w:val="5AF06B50"/>
    <w:multiLevelType w:val="multilevel"/>
    <w:tmpl w:val="5AF06B50"/>
    <w:lvl w:ilvl="0" w:tentative="0">
      <w:start w:val="1"/>
      <w:numFmt w:val="decimal"/>
      <w:lvlText w:val="%1."/>
      <w:lvlJc w:val="left"/>
      <w:pPr>
        <w:ind w:left="1744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0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2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5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2" w:hanging="361"/>
      </w:pPr>
      <w:rPr>
        <w:rFonts w:hint="default"/>
        <w:lang w:val="ru-RU" w:eastAsia="en-US" w:bidi="ar-SA"/>
      </w:rPr>
    </w:lvl>
  </w:abstractNum>
  <w:abstractNum w:abstractNumId="9">
    <w:nsid w:val="659418ED"/>
    <w:multiLevelType w:val="multilevel"/>
    <w:tmpl w:val="659418ED"/>
    <w:lvl w:ilvl="0" w:tentative="0">
      <w:start w:val="1"/>
      <w:numFmt w:val="decimal"/>
      <w:lvlText w:val="%1."/>
      <w:lvlJc w:val="left"/>
      <w:pPr>
        <w:ind w:left="691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66" w:hanging="2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33" w:hanging="2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0" w:hanging="2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7" w:hanging="2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4" w:hanging="2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00" w:hanging="2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67" w:hanging="2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4" w:hanging="212"/>
      </w:pPr>
      <w:rPr>
        <w:rFonts w:hint="default"/>
        <w:lang w:val="ru-RU" w:eastAsia="en-US" w:bidi="ar-SA"/>
      </w:rPr>
    </w:lvl>
  </w:abstractNum>
  <w:abstractNum w:abstractNumId="10">
    <w:nsid w:val="73426C45"/>
    <w:multiLevelType w:val="multilevel"/>
    <w:tmpl w:val="73426C4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01446"/>
    <w:multiLevelType w:val="multilevel"/>
    <w:tmpl w:val="78401446"/>
    <w:lvl w:ilvl="0" w:tentative="0">
      <w:start w:val="1"/>
      <w:numFmt w:val="decimal"/>
      <w:lvlText w:val="%1."/>
      <w:lvlJc w:val="left"/>
      <w:pPr>
        <w:ind w:left="1744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02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2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5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1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2" w:hanging="361"/>
      </w:pPr>
      <w:rPr>
        <w:rFonts w:hint="default"/>
        <w:lang w:val="ru-RU" w:eastAsia="en-US" w:bidi="ar-SA"/>
      </w:rPr>
    </w:lvl>
  </w:abstractNum>
  <w:abstractNum w:abstractNumId="12">
    <w:nsid w:val="7CD84316"/>
    <w:multiLevelType w:val="multilevel"/>
    <w:tmpl w:val="7CD84316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F9"/>
    <w:rsid w:val="0002063F"/>
    <w:rsid w:val="00101E3C"/>
    <w:rsid w:val="00175660"/>
    <w:rsid w:val="001832C9"/>
    <w:rsid w:val="001A0942"/>
    <w:rsid w:val="001B3B88"/>
    <w:rsid w:val="001E6D3C"/>
    <w:rsid w:val="00276CF4"/>
    <w:rsid w:val="00292A3A"/>
    <w:rsid w:val="00325656"/>
    <w:rsid w:val="00393E79"/>
    <w:rsid w:val="003D6B45"/>
    <w:rsid w:val="00724E9A"/>
    <w:rsid w:val="00816B38"/>
    <w:rsid w:val="00904645"/>
    <w:rsid w:val="00906AE5"/>
    <w:rsid w:val="0093260C"/>
    <w:rsid w:val="009C7F32"/>
    <w:rsid w:val="009E15A0"/>
    <w:rsid w:val="00A06E44"/>
    <w:rsid w:val="00A23D9D"/>
    <w:rsid w:val="00A35989"/>
    <w:rsid w:val="00AC0A61"/>
    <w:rsid w:val="00AF7B21"/>
    <w:rsid w:val="00B409F1"/>
    <w:rsid w:val="00B534D2"/>
    <w:rsid w:val="00EB41F9"/>
    <w:rsid w:val="00F02403"/>
    <w:rsid w:val="00F0336C"/>
    <w:rsid w:val="00F15BD0"/>
    <w:rsid w:val="295906A6"/>
    <w:rsid w:val="58904CDF"/>
    <w:rsid w:val="7AC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qFormat/>
    <w:uiPriority w:val="1"/>
    <w:pPr>
      <w:ind w:left="480"/>
      <w:outlineLvl w:val="1"/>
    </w:pPr>
    <w:rPr>
      <w:rFonts w:ascii="Sylfaen" w:hAnsi="Sylfaen" w:eastAsia="Sylfaen" w:cs="Sylfaen"/>
      <w:sz w:val="29"/>
      <w:szCs w:val="29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  <w:ind w:left="1810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сновной текст Знак"/>
    <w:basedOn w:val="4"/>
    <w:link w:val="7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12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609" w:hanging="140"/>
    </w:pPr>
    <w:rPr>
      <w:rFonts w:ascii="Times New Roman" w:hAnsi="Times New Roman" w:eastAsia="Times New Roman" w:cs="Times New Roman"/>
    </w:rPr>
  </w:style>
  <w:style w:type="paragraph" w:customStyle="1" w:styleId="13">
    <w:name w:val="Базовый"/>
    <w:uiPriority w:val="0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14">
    <w:name w:val="Основной текст (3)_"/>
    <w:basedOn w:val="4"/>
    <w:link w:val="15"/>
    <w:qFormat/>
    <w:uiPriority w:val="0"/>
    <w:rPr>
      <w:shd w:val="clear" w:color="auto" w:fill="FFFFFF"/>
    </w:rPr>
  </w:style>
  <w:style w:type="paragraph" w:customStyle="1" w:styleId="15">
    <w:name w:val="Основной текст (3)"/>
    <w:basedOn w:val="1"/>
    <w:link w:val="14"/>
    <w:uiPriority w:val="0"/>
    <w:pPr>
      <w:shd w:val="clear" w:color="auto" w:fill="FFFFFF"/>
      <w:spacing w:after="0" w:line="283" w:lineRule="exact"/>
      <w:ind w:hanging="380"/>
    </w:pPr>
  </w:style>
  <w:style w:type="character" w:customStyle="1" w:styleId="16">
    <w:name w:val="Верхний колонтитул Знак"/>
    <w:basedOn w:val="4"/>
    <w:link w:val="6"/>
    <w:uiPriority w:val="99"/>
  </w:style>
  <w:style w:type="character" w:customStyle="1" w:styleId="17">
    <w:name w:val="Нижний колонтитул Знак"/>
    <w:basedOn w:val="4"/>
    <w:link w:val="8"/>
    <w:qFormat/>
    <w:uiPriority w:val="99"/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1717</Words>
  <Characters>9791</Characters>
  <Lines>81</Lines>
  <Paragraphs>22</Paragraphs>
  <TotalTime>21</TotalTime>
  <ScaleCrop>false</ScaleCrop>
  <LinksUpToDate>false</LinksUpToDate>
  <CharactersWithSpaces>11486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2023-06-14T18:48:00Z</dcterms:created>
  <dc:creator>User</dc:creator>
  <cp:lastModifiedBy>HP</cp:lastModifiedBy>
  <cp:lastPrinted>2024-08-21T16:31:00Z</cp:lastPrinted>
  <dcterms:modified xsi:type="dcterms:W3CDTF">2025-10-19T13:04:02Z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46CE04F992C546E1B56096FC6F0A3EFC_13</vt:lpwstr>
  </property>
</Properties>
</file>