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DC3B63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7728;mso-position-horizontal-relative:page;mso-position-vertical-relative:page" filled="f" stroked="f">
            <v:textbox inset="0,0,0,0">
              <w:txbxContent>
                <w:p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ФОНД ОЦЕНОЧНЫХ СРЕДСТВ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к промежуточной и итоговой аттестации обучающихся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к дополнительной предпрофессиональной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общеобразовательной программы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 области музыкального искусства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«Духовые и ударные инструменты»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Срок обучения 8 лет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Вариативная часть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Программа В.01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ab/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«РИТМИКА»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541E50" w:rsidRPr="00BB43F5" w:rsidRDefault="00541E50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 w:rsidRPr="00BB43F5">
        <w:rPr>
          <w:rFonts w:cs="Tahoma"/>
          <w:color w:val="000000"/>
          <w:sz w:val="28"/>
          <w:szCs w:val="28"/>
          <w:lang w:val="ru-RU"/>
        </w:rPr>
        <w:t>г.Симферополь</w:t>
      </w:r>
      <w:proofErr w:type="spellEnd"/>
      <w:r w:rsidRPr="00BB43F5">
        <w:rPr>
          <w:rFonts w:cs="Tahoma"/>
          <w:color w:val="000000"/>
          <w:sz w:val="28"/>
          <w:szCs w:val="28"/>
          <w:lang w:val="ru-RU"/>
        </w:rPr>
        <w:t>, 202</w:t>
      </w:r>
      <w:r w:rsidR="00E045F9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541E50" w:rsidRDefault="00541E50" w:rsidP="00541E50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</w:p>
    <w:p w:rsid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p w:rsidR="00541E50" w:rsidRP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5101"/>
      </w:tblGrid>
      <w:tr w:rsidR="00541E50" w:rsidRPr="00463A45" w:rsidTr="00B046A1">
        <w:tc>
          <w:tcPr>
            <w:tcW w:w="4626" w:type="dxa"/>
            <w:shd w:val="clear" w:color="auto" w:fill="auto"/>
          </w:tcPr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541E50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8A22B7" w:rsidRDefault="00541E50" w:rsidP="00E045F9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E045F9">
              <w:rPr>
                <w:sz w:val="24"/>
                <w:szCs w:val="28"/>
                <w:lang w:val="ru-RU"/>
              </w:rPr>
              <w:t>2.</w:t>
            </w:r>
            <w:r w:rsidRPr="008A22B7">
              <w:rPr>
                <w:sz w:val="24"/>
                <w:szCs w:val="28"/>
                <w:lang w:val="ru-RU"/>
              </w:rPr>
              <w:t>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7E5F7C" w:rsidRDefault="00541E50" w:rsidP="00E045F9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E045F9"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 w:rsidR="00E045F9"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541E50" w:rsidRDefault="00541E50" w:rsidP="00541E50"/>
    <w:p w:rsidR="00541E50" w:rsidRDefault="00541E50" w:rsidP="00541E50"/>
    <w:p w:rsidR="00541E50" w:rsidRDefault="00541E50" w:rsidP="00541E50">
      <w:pPr>
        <w:rPr>
          <w:lang w:val="ru-RU"/>
        </w:rPr>
      </w:pPr>
    </w:p>
    <w:p w:rsidR="00541E50" w:rsidRPr="00F87826" w:rsidRDefault="00541E50" w:rsidP="00541E50">
      <w:pPr>
        <w:rPr>
          <w:lang w:val="ru-RU"/>
        </w:rPr>
      </w:pPr>
    </w:p>
    <w:p w:rsidR="00541E50" w:rsidRPr="005B3776" w:rsidRDefault="00541E50" w:rsidP="00541E50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</w:t>
      </w:r>
      <w:proofErr w:type="spellStart"/>
      <w:r w:rsidR="00E045F9">
        <w:rPr>
          <w:sz w:val="28"/>
          <w:lang w:val="ru-RU"/>
        </w:rPr>
        <w:t>И.А.</w:t>
      </w:r>
      <w:r w:rsidR="006C4A94">
        <w:rPr>
          <w:sz w:val="28"/>
          <w:lang w:val="ru-RU"/>
        </w:rPr>
        <w:t>Деменова</w:t>
      </w:r>
      <w:proofErr w:type="spellEnd"/>
      <w:r w:rsidRPr="005B3776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541E50" w:rsidRDefault="00541E50" w:rsidP="00541E50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6C7A1E" w:rsidRPr="00C074FB" w:rsidRDefault="006C7A1E" w:rsidP="006C7A1E">
      <w:pPr>
        <w:spacing w:before="198"/>
        <w:jc w:val="center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</w:t>
      </w:r>
      <w:r w:rsidRPr="00C074FB">
        <w:rPr>
          <w:b/>
          <w:sz w:val="28"/>
          <w:lang w:val="ru-RU"/>
        </w:rPr>
        <w:t>СОДЕРЖАНИЕ</w:t>
      </w:r>
    </w:p>
    <w:p w:rsidR="006C7A1E" w:rsidRPr="00C074FB" w:rsidRDefault="006C7A1E" w:rsidP="006C7A1E">
      <w:pPr>
        <w:pStyle w:val="a3"/>
        <w:spacing w:before="11"/>
        <w:rPr>
          <w:b/>
          <w:sz w:val="37"/>
          <w:lang w:val="ru-RU"/>
        </w:rPr>
      </w:pPr>
    </w:p>
    <w:p w:rsidR="006C7A1E" w:rsidRPr="00C074FB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6C7A1E" w:rsidRPr="006C4A94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</w:t>
      </w:r>
      <w:r w:rsidRPr="006C4A94">
        <w:rPr>
          <w:sz w:val="28"/>
          <w:lang w:val="ru-RU"/>
        </w:rPr>
        <w:t>программу.</w:t>
      </w:r>
    </w:p>
    <w:p w:rsidR="006C7A1E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упражнений, движений на середине, а также </w:t>
      </w:r>
      <w:r w:rsidR="006C4A94">
        <w:rPr>
          <w:sz w:val="28"/>
          <w:lang w:val="ru-RU"/>
        </w:rPr>
        <w:t xml:space="preserve">комбинаций и </w:t>
      </w:r>
      <w:r>
        <w:rPr>
          <w:sz w:val="28"/>
          <w:lang w:val="ru-RU"/>
        </w:rPr>
        <w:t xml:space="preserve">этюдов  </w:t>
      </w:r>
      <w:r w:rsidRPr="009F021D">
        <w:rPr>
          <w:sz w:val="28"/>
          <w:lang w:val="ru-RU"/>
        </w:rPr>
        <w:t xml:space="preserve"> для проведения </w:t>
      </w:r>
      <w:r w:rsidR="006C4A94">
        <w:rPr>
          <w:sz w:val="28"/>
          <w:lang w:val="ru-RU"/>
        </w:rPr>
        <w:t>итоговых уроков</w:t>
      </w:r>
      <w:r w:rsidRPr="009F021D">
        <w:rPr>
          <w:sz w:val="28"/>
          <w:lang w:val="ru-RU"/>
        </w:rPr>
        <w:t xml:space="preserve"> по учебному предмету.</w:t>
      </w: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Федеральными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государственными требованиями дополнительной предпрофессиональной общеобразовательной программы в области </w:t>
      </w:r>
      <w:r w:rsidR="006C4A94">
        <w:rPr>
          <w:sz w:val="28"/>
          <w:szCs w:val="28"/>
          <w:lang w:val="ru-RU"/>
        </w:rPr>
        <w:t>музыкального</w:t>
      </w:r>
      <w:r w:rsidRPr="00215D93">
        <w:rPr>
          <w:sz w:val="28"/>
          <w:szCs w:val="28"/>
          <w:lang w:val="ru-RU"/>
        </w:rPr>
        <w:t xml:space="preserve"> искусства «</w:t>
      </w:r>
      <w:r w:rsidR="006C4A94">
        <w:rPr>
          <w:sz w:val="28"/>
          <w:szCs w:val="28"/>
          <w:lang w:val="ru-RU"/>
        </w:rPr>
        <w:t>Духовые и ударные инструменты</w:t>
      </w:r>
      <w:r w:rsidRPr="00215D93">
        <w:rPr>
          <w:sz w:val="28"/>
          <w:szCs w:val="28"/>
          <w:lang w:val="ru-RU"/>
        </w:rPr>
        <w:t>»,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«Духовые и ударные 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«Духовые и ударные 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,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ФГТ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lastRenderedPageBreak/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«Духовые и ударные инструменты»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6C7A1E" w:rsidRPr="00215D93" w:rsidRDefault="006C7A1E" w:rsidP="006C4A94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»,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«Духовые и ударные инструменты»</w:t>
      </w:r>
      <w:r w:rsidRPr="00215D93">
        <w:rPr>
          <w:sz w:val="28"/>
          <w:szCs w:val="28"/>
          <w:lang w:val="ru-RU"/>
        </w:rPr>
        <w:t>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6C7A1E" w:rsidRDefault="006C7A1E" w:rsidP="006C7A1E">
      <w:pPr>
        <w:pStyle w:val="a3"/>
        <w:spacing w:before="1" w:line="276" w:lineRule="auto"/>
        <w:jc w:val="both"/>
        <w:rPr>
          <w:b/>
          <w:sz w:val="28"/>
          <w:szCs w:val="28"/>
          <w:lang w:val="ru-RU"/>
        </w:rPr>
      </w:pPr>
    </w:p>
    <w:p w:rsidR="006C7A1E" w:rsidRPr="00215D93" w:rsidRDefault="006C7A1E" w:rsidP="006C7A1E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6C7A1E">
        <w:rPr>
          <w:b/>
          <w:sz w:val="28"/>
          <w:szCs w:val="28"/>
          <w:lang w:val="ru-RU"/>
        </w:rPr>
        <w:t>Задачи:</w:t>
      </w:r>
      <w:r w:rsidRPr="006C7A1E">
        <w:rPr>
          <w:sz w:val="28"/>
          <w:szCs w:val="28"/>
          <w:lang w:val="ru-RU"/>
        </w:rPr>
        <w:t xml:space="preserve"> 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="006C4A94">
        <w:rPr>
          <w:sz w:val="28"/>
          <w:szCs w:val="28"/>
          <w:lang w:val="ru-RU"/>
        </w:rPr>
        <w:t xml:space="preserve">  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«Духовые и ударные инструменты»</w:t>
      </w:r>
      <w:r w:rsidRPr="00215D93">
        <w:rPr>
          <w:sz w:val="28"/>
          <w:szCs w:val="28"/>
          <w:lang w:val="ru-RU"/>
        </w:rPr>
        <w:t>;</w:t>
      </w:r>
    </w:p>
    <w:p w:rsidR="006C7A1E" w:rsidRPr="00215D93" w:rsidRDefault="006C7A1E" w:rsidP="006C7A1E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«Духовые и ударные инструменты»</w:t>
      </w:r>
      <w:r w:rsidR="006C4A94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  <w:r w:rsidRPr="00A87878">
        <w:rPr>
          <w:b/>
          <w:color w:val="000000"/>
          <w:sz w:val="28"/>
          <w:lang w:val="ru-RU"/>
        </w:rPr>
        <w:lastRenderedPageBreak/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FB68EB" w:rsidRDefault="00FB68EB" w:rsidP="00FB68EB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FB68EB" w:rsidRPr="000831CE" w:rsidRDefault="00FB68EB" w:rsidP="00FB68EB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FB68EB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FB68EB" w:rsidRPr="000831CE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FB68EB" w:rsidRPr="000831CE" w:rsidRDefault="00FB68EB" w:rsidP="00FB68EB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FB68EB" w:rsidRPr="000831CE" w:rsidRDefault="00FB68EB" w:rsidP="00FB68EB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FB68EB" w:rsidRPr="000831CE" w:rsidRDefault="00FB68EB" w:rsidP="00FB68EB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FB68EB" w:rsidRPr="000831CE" w:rsidRDefault="00FB68EB" w:rsidP="00FB68EB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предпрофессиональной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общеобразовательной</w:t>
      </w:r>
    </w:p>
    <w:p w:rsidR="00FB68EB" w:rsidRPr="000831CE" w:rsidRDefault="00FB68EB" w:rsidP="00FB68EB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FB68EB" w:rsidRPr="000831CE" w:rsidRDefault="00FB68EB" w:rsidP="00FB68EB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</w:p>
    <w:p w:rsidR="00FB68EB" w:rsidRPr="000831CE" w:rsidRDefault="00FB68EB" w:rsidP="002A656B">
      <w:pPr>
        <w:framePr w:w="3541" w:h="289" w:hRule="exact" w:wrap="auto" w:vAnchor="page" w:hAnchor="page" w:x="6613" w:y="3973"/>
        <w:spacing w:line="311" w:lineRule="exact"/>
        <w:rPr>
          <w:color w:val="00000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утверждѐнным</w:t>
      </w:r>
      <w:proofErr w:type="spellEnd"/>
    </w:p>
    <w:p w:rsidR="00FB68EB" w:rsidRPr="000831CE" w:rsidRDefault="00FB68EB" w:rsidP="00FB68EB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FB68EB" w:rsidRPr="000831CE" w:rsidRDefault="00FB68EB" w:rsidP="00FB68EB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FB68EB" w:rsidRPr="000831CE" w:rsidRDefault="00FB68EB" w:rsidP="00FB68EB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предпрофессиональные</w:t>
      </w:r>
      <w:r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FB68EB" w:rsidRPr="000831CE" w:rsidRDefault="00FB68EB" w:rsidP="00FB68EB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FB68EB" w:rsidRPr="000831CE" w:rsidRDefault="00FB68EB" w:rsidP="00FB68EB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FB68EB" w:rsidRPr="000831CE" w:rsidRDefault="00FB68EB" w:rsidP="00FB68EB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FB68EB" w:rsidRPr="000831CE" w:rsidRDefault="00FB68EB" w:rsidP="00FB68EB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FB68EB" w:rsidRPr="000831CE" w:rsidRDefault="00FB68EB" w:rsidP="00FB68EB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FB68EB" w:rsidRPr="000831CE" w:rsidRDefault="00FB68EB" w:rsidP="00FB68EB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FB68EB" w:rsidRPr="000831CE" w:rsidRDefault="00FB68EB" w:rsidP="00FB68EB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FB68EB" w:rsidRPr="000831CE" w:rsidRDefault="00FB68EB" w:rsidP="00FB68EB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Образовательного</w:t>
      </w:r>
      <w:r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2A656B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288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музыкальн</w:t>
      </w:r>
      <w:r w:rsidRPr="000831CE">
        <w:rPr>
          <w:color w:val="000000"/>
          <w:sz w:val="24"/>
          <w:szCs w:val="24"/>
          <w:lang w:val="ru-RU"/>
        </w:rPr>
        <w:t>ого</w:t>
      </w:r>
      <w:r>
        <w:rPr>
          <w:color w:val="000000"/>
          <w:sz w:val="24"/>
          <w:szCs w:val="24"/>
          <w:lang w:val="ru-RU"/>
        </w:rPr>
        <w:t xml:space="preserve"> искусства 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«Духовые и ударные инструменты»,</w:t>
      </w:r>
    </w:p>
    <w:p w:rsidR="002A656B" w:rsidRPr="000831CE" w:rsidRDefault="002A656B" w:rsidP="002A656B">
      <w:pPr>
        <w:framePr w:w="4273" w:h="829" w:hRule="exact" w:wrap="auto" w:vAnchor="page" w:hAnchor="page" w:x="6565" w:y="3277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«</w:t>
      </w:r>
      <w:proofErr w:type="spellStart"/>
      <w:r w:rsidRPr="000831CE">
        <w:rPr>
          <w:color w:val="000000"/>
          <w:sz w:val="24"/>
          <w:szCs w:val="24"/>
          <w:lang w:val="ru-RU"/>
        </w:rPr>
        <w:t>ореограическое</w:t>
      </w:r>
      <w:proofErr w:type="spellEnd"/>
    </w:p>
    <w:p w:rsidR="00FB68EB" w:rsidRDefault="00FB68EB" w:rsidP="00FB68EB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CC79BC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аудиторныхучебных</w:t>
      </w:r>
      <w:proofErr w:type="spellEnd"/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занятий,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т.е.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по</w:t>
      </w:r>
      <w:r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окончании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proofErr w:type="gramEnd"/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Pr="0045713C" w:rsidRDefault="00FB68EB" w:rsidP="00FB68EB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a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FB68EB" w:rsidRPr="00A847B8" w:rsidTr="0080433F">
        <w:trPr>
          <w:trHeight w:val="1695"/>
        </w:trPr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FB68EB" w:rsidRDefault="00FB68EB" w:rsidP="0080433F">
            <w:pPr>
              <w:pStyle w:val="12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</w:t>
            </w:r>
            <w:proofErr w:type="gramStart"/>
            <w:r>
              <w:rPr>
                <w:color w:val="000000"/>
                <w:sz w:val="24"/>
                <w:szCs w:val="24"/>
              </w:rPr>
              <w:t>оценок: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FB68EB" w:rsidTr="0080433F"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Ритмика</w:t>
            </w:r>
          </w:p>
        </w:tc>
      </w:tr>
    </w:tbl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FB68EB" w:rsidRDefault="006C7A1E" w:rsidP="006C7A1E">
      <w:pPr>
        <w:pStyle w:val="TableParagraph"/>
        <w:spacing w:before="96" w:line="360" w:lineRule="auto"/>
        <w:ind w:left="109"/>
        <w:jc w:val="center"/>
        <w:rPr>
          <w:sz w:val="28"/>
          <w:szCs w:val="28"/>
          <w:lang w:val="ru-RU"/>
        </w:rPr>
      </w:pPr>
      <w:r w:rsidRPr="00FB68EB">
        <w:rPr>
          <w:b/>
          <w:sz w:val="28"/>
          <w:szCs w:val="28"/>
          <w:lang w:val="ru-RU"/>
        </w:rPr>
        <w:t>СОДЕРЖАТЕЛЬНАЯ ЧАСТЬ</w:t>
      </w:r>
    </w:p>
    <w:p w:rsidR="006C7A1E" w:rsidRPr="00FB68EB" w:rsidRDefault="006C7A1E" w:rsidP="006C7A1E">
      <w:pPr>
        <w:spacing w:before="198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</w:rPr>
        <w:t>1 года обучения</w:t>
      </w:r>
      <w:r>
        <w:rPr>
          <w:b/>
          <w:bCs/>
          <w:color w:val="000000"/>
          <w:sz w:val="28"/>
          <w:szCs w:val="28"/>
        </w:rPr>
        <w:t>:</w:t>
      </w:r>
    </w:p>
    <w:p w:rsidR="006C7A1E" w:rsidRPr="001B35A4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 w:rsidRPr="001B35A4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6C7A1E" w:rsidRDefault="006C7A1E" w:rsidP="006C7A1E">
      <w:pPr>
        <w:pStyle w:val="a9"/>
        <w:numPr>
          <w:ilvl w:val="0"/>
          <w:numId w:val="17"/>
        </w:numPr>
        <w:spacing w:before="0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определять характер музыки словами (грустный, веселый, спокойный, плавный, изящный);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правильно определять сильную долю  в музыке и различать длительности нот;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знать различия «народной» и «классической» музыки;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грамотно исполнять движения;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основные движения упражнений с предметами и без них под музыку преимущественно на 2/4 и 4/4;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начинать и заканчивать движение вместе с музыкой;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координировать движения - рук, ног и головы, при ходьбе, беге, галопе; 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пространстве: выполнять повороты, двигаясь по линии танца;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четко определять право и лево в движении и исполнении упражнения с использованием предметов;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хорошо владеть движениями с платком и обручем;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свободно держать корпус, голову и руки в тех или иных положениях;</w:t>
      </w:r>
    </w:p>
    <w:p w:rsidR="006C7A1E" w:rsidRPr="00727312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 и синхронизировать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rPr>
          <w:b/>
          <w:bCs/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28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Примерные требования к контрольному уроку, зачету:</w:t>
      </w:r>
    </w:p>
    <w:p w:rsidR="006C7A1E" w:rsidRDefault="006C7A1E" w:rsidP="006C7A1E">
      <w:pPr>
        <w:pStyle w:val="a9"/>
        <w:spacing w:before="28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время обучения учащиеся должны приобрести  ряд практических навыков: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Уметь выполнять комплексы упражнений.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Уметь сознательно управлять своими движениями.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Владеть упражнениями на развитие музыкальности, метроритма.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Уметь координировать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5.Владеть изученными танцевальными движениями разных характеров и музыкальных темпов.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первого класса назначается контрольный урок с отметкой, в конце второго - </w:t>
      </w:r>
      <w:r w:rsidRPr="006D2113">
        <w:rPr>
          <w:rFonts w:ascii="Times New Roman" w:hAnsi="Times New Roman"/>
          <w:sz w:val="28"/>
          <w:szCs w:val="28"/>
          <w:lang w:val="ru-RU"/>
        </w:rPr>
        <w:t xml:space="preserve"> зачет.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7A1E" w:rsidRDefault="006C7A1E" w:rsidP="006C7A1E">
      <w:pPr>
        <w:pStyle w:val="a9"/>
        <w:spacing w:before="0" w:beforeAutospacing="0" w:after="0"/>
        <w:rPr>
          <w:b/>
          <w:bCs/>
          <w:i/>
          <w:sz w:val="28"/>
          <w:szCs w:val="28"/>
          <w:u w:val="single"/>
        </w:rPr>
      </w:pP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720" w:firstLine="697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сочетания музыкально-ритмических упражнений с танцевальными движениями;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игры на музыкальных инструментах в сочетании с музыкально-танцевальными упражнениями.</w:t>
      </w:r>
    </w:p>
    <w:p w:rsidR="006C7A1E" w:rsidRDefault="006C7A1E" w:rsidP="006C7A1E">
      <w:pPr>
        <w:pStyle w:val="a9"/>
        <w:spacing w:after="0" w:line="360" w:lineRule="auto"/>
        <w:ind w:left="720" w:firstLine="69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Формы и методы контроля, система оценок</w:t>
      </w:r>
    </w:p>
    <w:p w:rsidR="006C7A1E" w:rsidRDefault="006C7A1E" w:rsidP="006C7A1E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6C7A1E" w:rsidRPr="00022202" w:rsidRDefault="006C7A1E" w:rsidP="006C7A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pacing w:val="-6"/>
          <w:sz w:val="28"/>
          <w:szCs w:val="28"/>
          <w:lang w:val="ru-RU"/>
        </w:rPr>
        <w:lastRenderedPageBreak/>
        <w:t xml:space="preserve">Оперативное управление учебным процессом невозможно без осуществления контроля знаний, </w:t>
      </w:r>
      <w:r w:rsidRPr="00022202">
        <w:rPr>
          <w:sz w:val="28"/>
          <w:szCs w:val="28"/>
          <w:lang w:val="ru-RU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</w:t>
      </w:r>
    </w:p>
    <w:p w:rsidR="006C7A1E" w:rsidRPr="00022202" w:rsidRDefault="006C7A1E" w:rsidP="006C7A1E">
      <w:pPr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z w:val="28"/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6C7A1E" w:rsidRDefault="006C7A1E" w:rsidP="006C7A1E">
      <w:pPr>
        <w:pStyle w:val="a9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Критерии оценок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6C7A1E" w:rsidRDefault="006C7A1E" w:rsidP="006C7A1E">
      <w:pPr>
        <w:pStyle w:val="a9"/>
        <w:spacing w:before="0" w:beforeAutospacing="0" w:after="0"/>
        <w:ind w:left="142" w:firstLine="567"/>
        <w:jc w:val="center"/>
        <w:rPr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6C7A1E" w:rsidRDefault="006C7A1E" w:rsidP="006C7A1E">
      <w:pPr>
        <w:pStyle w:val="a9"/>
        <w:spacing w:before="0" w:beforeAutospacing="0" w:after="0"/>
        <w:ind w:left="7224" w:firstLine="567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Таблица 8</w:t>
      </w: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6C7A1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6C7A1E" w:rsidRPr="00A847B8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C7A1E" w:rsidRPr="00A847B8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6C7A1E" w:rsidRPr="00A847B8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</w:t>
            </w:r>
            <w:r>
              <w:rPr>
                <w:color w:val="000000"/>
                <w:sz w:val="28"/>
                <w:szCs w:val="28"/>
              </w:rPr>
              <w:lastRenderedPageBreak/>
              <w:t>исполнение, незнание методики исполнения изученных движений и т.д.</w:t>
            </w:r>
          </w:p>
        </w:tc>
      </w:tr>
      <w:tr w:rsidR="006C7A1E" w:rsidRPr="00A847B8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6C7A1E" w:rsidRPr="00A847B8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C7A1E" w:rsidRDefault="006C7A1E" w:rsidP="006C7A1E">
      <w:pPr>
        <w:pStyle w:val="a9"/>
        <w:spacing w:before="0" w:beforeAutospacing="0" w:after="0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144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1.Методические рекомендации педагогическим работникам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 по предмету «Ритмика» необходимо придерживаться следующих принципов:</w:t>
      </w:r>
    </w:p>
    <w:p w:rsidR="006C7A1E" w:rsidRDefault="006C7A1E" w:rsidP="006C7A1E">
      <w:pPr>
        <w:pStyle w:val="a9"/>
        <w:numPr>
          <w:ilvl w:val="0"/>
          <w:numId w:val="21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сознательности и активности</w:t>
      </w:r>
      <w:r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наглядности</w:t>
      </w:r>
      <w:r>
        <w:rPr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доступности</w:t>
      </w:r>
      <w:r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</w:t>
      </w:r>
      <w:r>
        <w:rPr>
          <w:color w:val="000000"/>
          <w:sz w:val="28"/>
          <w:szCs w:val="28"/>
        </w:rPr>
        <w:lastRenderedPageBreak/>
        <w:t>изучение способностей учеников, их возможностей в освоении конкретных элементов, оказание помощи в преодолении трудностей;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 систематичности</w:t>
      </w:r>
      <w:r>
        <w:rPr>
          <w:color w:val="000000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6C7A1E" w:rsidRDefault="006C7A1E" w:rsidP="006C7A1E">
      <w:pPr>
        <w:pStyle w:val="a9"/>
        <w:tabs>
          <w:tab w:val="left" w:pos="993"/>
        </w:tabs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Процесс обучения музыкально-ритмическим движениям включает три этапа.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bCs/>
          <w:iCs/>
          <w:color w:val="000000"/>
          <w:sz w:val="28"/>
          <w:szCs w:val="28"/>
        </w:rPr>
        <w:t>На первом этапе</w:t>
      </w:r>
      <w:r>
        <w:rPr>
          <w:color w:val="000000"/>
          <w:sz w:val="28"/>
          <w:szCs w:val="28"/>
        </w:rPr>
        <w:t xml:space="preserve"> ставятся задачи: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ознакомления детей с новым упражнением, пляской, хороводом или игрой;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создания целостного впечатления о музыке и движении;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разучивания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Методика обучения состоит в следующем: педагог прослушивает вместе с детьми музыкальное произведение, раскрывает его характер, образы и показывает музыкально-ритмическое движение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стремясь пробудить в детях желание разучить его.  Показ должен быть точным, эмоциональным и целостным.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 задачи расширяются, продолжатся: 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углубленное разучивание музыкально-ритмического движения,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дает необходимые разъяснения, напоминает последовательность действий, своевременно, доброжелательно оценивает достижения детей. 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Задача третьего этапа</w:t>
      </w:r>
      <w:r>
        <w:rPr>
          <w:color w:val="000000"/>
          <w:sz w:val="28"/>
          <w:szCs w:val="28"/>
        </w:rPr>
        <w:t xml:space="preserve"> заключается в том, чтобы закрепить представления о музыке и движении, поощряя детей самостоятельно выполнять разученные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Методика закрепления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совершенствования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музыкально-ритмического движения 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 детьми музыкально-ритмических движений.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упражнения и движения: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Основы музыкальной грамоты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«Упражнения на ориентировку в пространстве</w:t>
      </w:r>
      <w:r>
        <w:rPr>
          <w:rFonts w:ascii="Arial" w:hAnsi="Arial" w:cs="Arial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i/>
          <w:iCs/>
          <w:sz w:val="28"/>
          <w:szCs w:val="28"/>
        </w:rPr>
        <w:t xml:space="preserve">«Упражнения с музыкально-ритмическими предметами» </w:t>
      </w:r>
      <w:r>
        <w:rPr>
          <w:sz w:val="28"/>
          <w:szCs w:val="28"/>
        </w:rPr>
        <w:t>(ложки, бубен, маракас, трещотки и т.д.).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>«Упражнения с предметами танца»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bCs/>
          <w:i/>
          <w:iCs/>
          <w:sz w:val="28"/>
          <w:szCs w:val="28"/>
        </w:rPr>
        <w:t>«Танцевальные движения»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bCs/>
          <w:i/>
          <w:iCs/>
          <w:color w:val="000000"/>
          <w:sz w:val="28"/>
          <w:szCs w:val="28"/>
        </w:rPr>
        <w:t>«Музыкально-ритмические игры»</w:t>
      </w:r>
    </w:p>
    <w:p w:rsidR="00D12B16" w:rsidRDefault="00D12B16" w:rsidP="00D12B16">
      <w:pPr>
        <w:pStyle w:val="a9"/>
        <w:spacing w:before="0" w:beforeAutospacing="0" w:after="0" w:line="360" w:lineRule="auto"/>
        <w:jc w:val="center"/>
        <w:rPr>
          <w:b/>
          <w:i/>
          <w:sz w:val="28"/>
          <w:szCs w:val="28"/>
          <w:u w:val="single"/>
        </w:rPr>
      </w:pPr>
      <w:bookmarkStart w:id="1" w:name="_GoBack"/>
      <w:bookmarkEnd w:id="1"/>
    </w:p>
    <w:sectPr w:rsidR="00D12B16" w:rsidSect="00D37B0A">
      <w:footerReference w:type="default" r:id="rId9"/>
      <w:pgSz w:w="11910" w:h="16840"/>
      <w:pgMar w:top="1040" w:right="711" w:bottom="1180" w:left="1580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67" w:rsidRDefault="001D4867">
      <w:r>
        <w:separator/>
      </w:r>
    </w:p>
  </w:endnote>
  <w:endnote w:type="continuationSeparator" w:id="0">
    <w:p w:rsidR="001D4867" w:rsidRDefault="001D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E4" w:rsidRDefault="00DC3B63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67" w:rsidRDefault="001D4867">
      <w:r>
        <w:separator/>
      </w:r>
    </w:p>
  </w:footnote>
  <w:footnote w:type="continuationSeparator" w:id="0">
    <w:p w:rsidR="001D4867" w:rsidRDefault="001D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9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0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1" w15:restartNumberingAfterBreak="0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7" w15:restartNumberingAfterBreak="0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2" w15:restartNumberingAfterBreak="0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4" w15:restartNumberingAfterBreak="0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3"/>
  </w:num>
  <w:num w:numId="11">
    <w:abstractNumId w:val="20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17"/>
  </w:num>
  <w:num w:numId="18">
    <w:abstractNumId w:val="22"/>
  </w:num>
  <w:num w:numId="19">
    <w:abstractNumId w:val="11"/>
  </w:num>
  <w:num w:numId="20">
    <w:abstractNumId w:val="15"/>
  </w:num>
  <w:num w:numId="21">
    <w:abstractNumId w:val="14"/>
  </w:num>
  <w:num w:numId="22">
    <w:abstractNumId w:val="18"/>
  </w:num>
  <w:num w:numId="23">
    <w:abstractNumId w:val="24"/>
  </w:num>
  <w:num w:numId="24">
    <w:abstractNumId w:val="19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22202"/>
    <w:rsid w:val="00022B71"/>
    <w:rsid w:val="00031408"/>
    <w:rsid w:val="00037D50"/>
    <w:rsid w:val="00047D79"/>
    <w:rsid w:val="00061EBF"/>
    <w:rsid w:val="000A0F7B"/>
    <w:rsid w:val="001720D2"/>
    <w:rsid w:val="00172C14"/>
    <w:rsid w:val="001879CA"/>
    <w:rsid w:val="001B7878"/>
    <w:rsid w:val="001D4867"/>
    <w:rsid w:val="002955D1"/>
    <w:rsid w:val="002A656B"/>
    <w:rsid w:val="002B7FEC"/>
    <w:rsid w:val="00316C7B"/>
    <w:rsid w:val="0032475E"/>
    <w:rsid w:val="00396DDD"/>
    <w:rsid w:val="003E5A56"/>
    <w:rsid w:val="004667EA"/>
    <w:rsid w:val="00471BDE"/>
    <w:rsid w:val="00481F98"/>
    <w:rsid w:val="004C1374"/>
    <w:rsid w:val="00541E50"/>
    <w:rsid w:val="005726E7"/>
    <w:rsid w:val="00655832"/>
    <w:rsid w:val="00675B8B"/>
    <w:rsid w:val="00690C16"/>
    <w:rsid w:val="006C4A94"/>
    <w:rsid w:val="006C7A1E"/>
    <w:rsid w:val="007E5468"/>
    <w:rsid w:val="00825D46"/>
    <w:rsid w:val="008515A9"/>
    <w:rsid w:val="00866F9A"/>
    <w:rsid w:val="008909B9"/>
    <w:rsid w:val="008B1FFB"/>
    <w:rsid w:val="00935F6F"/>
    <w:rsid w:val="00A50E73"/>
    <w:rsid w:val="00A61EFB"/>
    <w:rsid w:val="00A847B8"/>
    <w:rsid w:val="00A937E4"/>
    <w:rsid w:val="00AA5A23"/>
    <w:rsid w:val="00AC04E4"/>
    <w:rsid w:val="00B32A9D"/>
    <w:rsid w:val="00B51FF4"/>
    <w:rsid w:val="00BA044C"/>
    <w:rsid w:val="00BB43F5"/>
    <w:rsid w:val="00BE45BA"/>
    <w:rsid w:val="00C6622B"/>
    <w:rsid w:val="00C8067A"/>
    <w:rsid w:val="00D12B16"/>
    <w:rsid w:val="00D246C8"/>
    <w:rsid w:val="00D37B0A"/>
    <w:rsid w:val="00D803E2"/>
    <w:rsid w:val="00D8251F"/>
    <w:rsid w:val="00DC3B63"/>
    <w:rsid w:val="00E045F9"/>
    <w:rsid w:val="00E45BF2"/>
    <w:rsid w:val="00F04719"/>
    <w:rsid w:val="00F128D7"/>
    <w:rsid w:val="00FB68EB"/>
    <w:rsid w:val="00FB6D2D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7173C9A"/>
  <w15:docId w15:val="{7FFF41DD-CEFF-4486-8171-D0CA2BF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3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655832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55832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655832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55832"/>
    <w:rPr>
      <w:sz w:val="24"/>
      <w:szCs w:val="24"/>
    </w:rPr>
  </w:style>
  <w:style w:type="paragraph" w:styleId="a4">
    <w:name w:val="List Paragraph"/>
    <w:basedOn w:val="a"/>
    <w:uiPriority w:val="1"/>
    <w:qFormat/>
    <w:rsid w:val="00655832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655832"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styleId="a9">
    <w:name w:val="Normal (Web)"/>
    <w:basedOn w:val="a"/>
    <w:semiHidden/>
    <w:rsid w:val="00022202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paragraph" w:customStyle="1" w:styleId="Body1">
    <w:name w:val="Body 1"/>
    <w:rsid w:val="00022202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022202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12">
    <w:name w:val="Нет списка1"/>
    <w:semiHidden/>
    <w:rsid w:val="00FB68EB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13">
    <w:name w:val="Основной текст Знак1"/>
    <w:rsid w:val="00FB68EB"/>
    <w:rPr>
      <w:rFonts w:ascii="Calibri" w:hAnsi="Calibri"/>
      <w:sz w:val="31"/>
      <w:shd w:val="clear" w:color="auto" w:fill="FFFFFF"/>
    </w:rPr>
  </w:style>
  <w:style w:type="table" w:styleId="aa">
    <w:name w:val="Table Grid"/>
    <w:basedOn w:val="a1"/>
    <w:rsid w:val="00FB68E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31</cp:revision>
  <cp:lastPrinted>2023-05-23T11:16:00Z</cp:lastPrinted>
  <dcterms:created xsi:type="dcterms:W3CDTF">2023-03-31T16:30:00Z</dcterms:created>
  <dcterms:modified xsi:type="dcterms:W3CDTF">2025-10-21T12:19:00Z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