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D2" w:rsidRDefault="003562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4 класс, отделение</w:t>
      </w:r>
      <w:r w:rsidR="000F6AA7" w:rsidRPr="000F6AA7">
        <w:rPr>
          <w:sz w:val="28"/>
          <w:szCs w:val="28"/>
        </w:rPr>
        <w:t xml:space="preserve"> народных инструментов.</w:t>
      </w:r>
      <w:r>
        <w:rPr>
          <w:sz w:val="28"/>
          <w:szCs w:val="28"/>
        </w:rPr>
        <w:t xml:space="preserve"> </w:t>
      </w:r>
    </w:p>
    <w:p w:rsidR="000F6AA7" w:rsidRDefault="000F6A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Задание № 4.</w:t>
      </w:r>
    </w:p>
    <w:p w:rsidR="000F6AA7" w:rsidRDefault="000F6AA7" w:rsidP="000F6AA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Правила.</w:t>
      </w:r>
      <w:r w:rsidR="00213E0B">
        <w:rPr>
          <w:sz w:val="28"/>
          <w:szCs w:val="28"/>
        </w:rPr>
        <w:t xml:space="preserve"> Выберете правильные ответы:</w:t>
      </w:r>
      <w:r>
        <w:rPr>
          <w:sz w:val="28"/>
          <w:szCs w:val="28"/>
        </w:rPr>
        <w:t xml:space="preserve"> </w:t>
      </w:r>
    </w:p>
    <w:p w:rsidR="000F6AA7" w:rsidRDefault="00213E0B" w:rsidP="000F6AA7">
      <w:pPr>
        <w:pStyle w:val="a3"/>
        <w:rPr>
          <w:sz w:val="28"/>
          <w:szCs w:val="28"/>
        </w:rPr>
      </w:pPr>
      <w:r>
        <w:rPr>
          <w:sz w:val="28"/>
          <w:szCs w:val="28"/>
        </w:rPr>
        <w:t>- тритоны строятся на ступенях:</w:t>
      </w:r>
    </w:p>
    <w:p w:rsidR="00213E0B" w:rsidRDefault="00213E0B" w:rsidP="000F6AA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а) устойчивых                  б) не устойчивых                в) главных</w:t>
      </w:r>
    </w:p>
    <w:p w:rsidR="00213E0B" w:rsidRDefault="00213E0B" w:rsidP="000F6AA7">
      <w:pPr>
        <w:pStyle w:val="a3"/>
        <w:rPr>
          <w:sz w:val="28"/>
          <w:szCs w:val="28"/>
        </w:rPr>
      </w:pPr>
      <w:r>
        <w:rPr>
          <w:sz w:val="28"/>
          <w:szCs w:val="28"/>
        </w:rPr>
        <w:t>- сколько видов трезвучий?</w:t>
      </w:r>
    </w:p>
    <w:p w:rsidR="00213E0B" w:rsidRDefault="00213E0B" w:rsidP="000F6AA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а)  два                                 б) три                                     в) четыре</w:t>
      </w:r>
    </w:p>
    <w:p w:rsidR="00213E0B" w:rsidRDefault="00213E0B" w:rsidP="000F6AA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56212">
        <w:rPr>
          <w:sz w:val="28"/>
          <w:szCs w:val="28"/>
        </w:rPr>
        <w:t>синкопа это:</w:t>
      </w:r>
    </w:p>
    <w:p w:rsidR="00356212" w:rsidRDefault="00356212" w:rsidP="000F6AA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а) переход в другую тональность</w:t>
      </w:r>
    </w:p>
    <w:p w:rsidR="00356212" w:rsidRDefault="00356212" w:rsidP="000F6AA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б) повторение мотива от разных звуков</w:t>
      </w:r>
    </w:p>
    <w:p w:rsidR="00356212" w:rsidRDefault="00356212" w:rsidP="000F6AA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в) перенос акцента с сильного времени на </w:t>
      </w:r>
      <w:proofErr w:type="gramStart"/>
      <w:r>
        <w:rPr>
          <w:sz w:val="28"/>
          <w:szCs w:val="28"/>
        </w:rPr>
        <w:t>слабое</w:t>
      </w:r>
      <w:proofErr w:type="gramEnd"/>
    </w:p>
    <w:p w:rsidR="00356212" w:rsidRDefault="00356212" w:rsidP="000F6AA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Соедините попарно аккорд и его разрешение:</w:t>
      </w:r>
    </w:p>
    <w:p w:rsidR="00356212" w:rsidRDefault="00356212" w:rsidP="000F6AA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Д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>/5                                                    Т6</w:t>
      </w:r>
    </w:p>
    <w:p w:rsidR="00356212" w:rsidRDefault="00356212" w:rsidP="000F6AA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Д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                                                        Т5/3 не полн.</w:t>
      </w:r>
    </w:p>
    <w:p w:rsidR="00356212" w:rsidRDefault="00356212" w:rsidP="000F6AA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Д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/3                                                      Т5/3</w:t>
      </w:r>
    </w:p>
    <w:p w:rsidR="00356212" w:rsidRDefault="00356212" w:rsidP="000F6AA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Д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                                                         </w:t>
      </w:r>
      <w:r w:rsidR="00FC2F10">
        <w:rPr>
          <w:sz w:val="28"/>
          <w:szCs w:val="28"/>
        </w:rPr>
        <w:t xml:space="preserve">Т5/3 </w:t>
      </w:r>
      <w:proofErr w:type="spellStart"/>
      <w:r w:rsidR="00FC2F10">
        <w:rPr>
          <w:sz w:val="28"/>
          <w:szCs w:val="28"/>
        </w:rPr>
        <w:t>развёрн</w:t>
      </w:r>
      <w:proofErr w:type="spellEnd"/>
      <w:r w:rsidR="00FC2F10">
        <w:rPr>
          <w:sz w:val="28"/>
          <w:szCs w:val="28"/>
        </w:rPr>
        <w:t>.</w:t>
      </w:r>
    </w:p>
    <w:p w:rsidR="005C6418" w:rsidRDefault="005C6418" w:rsidP="005C641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Написать гамму  си минор натуральную и гармоническую, подписать ступени (помним, писать ноты широко друг от друга). </w:t>
      </w:r>
    </w:p>
    <w:p w:rsidR="005C6418" w:rsidRDefault="005C6418" w:rsidP="005C641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Построить письменно интервальную цепочку в си миноре и пропеть её:</w:t>
      </w:r>
    </w:p>
    <w:p w:rsidR="005C6418" w:rsidRDefault="005C6418" w:rsidP="005C641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м3        ч5       ч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        ум5        б3        м6         ум5        ч5</w:t>
      </w:r>
    </w:p>
    <w:p w:rsidR="00FC2F10" w:rsidRDefault="005C6418" w:rsidP="000F6AA7">
      <w:pPr>
        <w:pStyle w:val="a3"/>
        <w:rPr>
          <w:sz w:val="28"/>
          <w:szCs w:val="28"/>
          <w:lang w:val="en-US"/>
        </w:rPr>
      </w:pPr>
      <w:r w:rsidRPr="00637F6B">
        <w:rPr>
          <w:sz w:val="28"/>
          <w:szCs w:val="28"/>
        </w:rPr>
        <w:t xml:space="preserve">                   </w:t>
      </w:r>
      <w:r>
        <w:rPr>
          <w:sz w:val="28"/>
          <w:szCs w:val="28"/>
          <w:lang w:val="en-US"/>
        </w:rPr>
        <w:t xml:space="preserve">I           V         II            </w:t>
      </w:r>
      <w:proofErr w:type="spellStart"/>
      <w:r>
        <w:rPr>
          <w:sz w:val="28"/>
          <w:szCs w:val="28"/>
          <w:lang w:val="en-US"/>
        </w:rPr>
        <w:t>II</w:t>
      </w:r>
      <w:proofErr w:type="spellEnd"/>
      <w:r>
        <w:rPr>
          <w:sz w:val="28"/>
          <w:szCs w:val="28"/>
          <w:lang w:val="en-US"/>
        </w:rPr>
        <w:t xml:space="preserve">            III        VII#        VII#          I</w:t>
      </w:r>
    </w:p>
    <w:p w:rsidR="006B196A" w:rsidRPr="00637F6B" w:rsidRDefault="006B196A" w:rsidP="006B196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Заполнить пустые такты звуками аккордов, указанных снизу. Предварительно подписать ступени, на которых они строятся. Аккорды должны быть записаны в предложенном ритме. Пропеть получившуюся мелодию.</w:t>
      </w:r>
      <w:r w:rsidR="00637F6B">
        <w:rPr>
          <w:noProof/>
          <w:lang w:eastAsia="ru-RU"/>
        </w:rPr>
        <w:drawing>
          <wp:inline distT="0" distB="0" distL="0" distR="0" wp14:anchorId="622C7CCC" wp14:editId="5FBC7B3E">
            <wp:extent cx="5238750" cy="738798"/>
            <wp:effectExtent l="0" t="0" r="0" b="4445"/>
            <wp:docPr id="1" name="Рисунок 1" descr="C:\Users\Ole\Desktop\IMG_20200430_02574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e\Desktop\IMG_20200430_025748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3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F6B" w:rsidRDefault="00637F6B" w:rsidP="00637F6B">
      <w:pPr>
        <w:pStyle w:val="a3"/>
        <w:rPr>
          <w:sz w:val="28"/>
          <w:szCs w:val="28"/>
        </w:rPr>
      </w:pPr>
    </w:p>
    <w:p w:rsidR="006B196A" w:rsidRDefault="006B196A" w:rsidP="006B196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Прохлопать</w:t>
      </w:r>
      <w:proofErr w:type="gramEnd"/>
      <w:r>
        <w:rPr>
          <w:sz w:val="28"/>
          <w:szCs w:val="28"/>
        </w:rPr>
        <w:t xml:space="preserve"> ритмическое </w:t>
      </w:r>
      <w:proofErr w:type="spellStart"/>
      <w:r>
        <w:rPr>
          <w:sz w:val="28"/>
          <w:szCs w:val="28"/>
        </w:rPr>
        <w:t>двухголосие</w:t>
      </w:r>
      <w:proofErr w:type="spellEnd"/>
      <w:r>
        <w:rPr>
          <w:sz w:val="28"/>
          <w:szCs w:val="28"/>
        </w:rPr>
        <w:t xml:space="preserve">.  Считать </w:t>
      </w:r>
      <w:r w:rsidR="000E7BCA">
        <w:rPr>
          <w:sz w:val="28"/>
          <w:szCs w:val="28"/>
        </w:rPr>
        <w:t xml:space="preserve">при этом </w:t>
      </w:r>
      <w:r>
        <w:rPr>
          <w:sz w:val="28"/>
          <w:szCs w:val="28"/>
        </w:rPr>
        <w:t>обязательно.</w:t>
      </w:r>
    </w:p>
    <w:p w:rsidR="006B196A" w:rsidRDefault="00637F6B" w:rsidP="006B19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095750" cy="1027230"/>
            <wp:effectExtent l="0" t="0" r="0" b="1905"/>
            <wp:docPr id="3" name="Рисунок 3" descr="C:\Users\Ole\Desktop\IMG_20200430_025808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e\Desktop\IMG_20200430_025808-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02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96A" w:rsidRDefault="006B196A" w:rsidP="006B196A">
      <w:pPr>
        <w:pStyle w:val="a3"/>
        <w:rPr>
          <w:sz w:val="28"/>
          <w:szCs w:val="28"/>
        </w:rPr>
      </w:pPr>
    </w:p>
    <w:p w:rsidR="006B196A" w:rsidRDefault="006B196A" w:rsidP="006B196A">
      <w:pPr>
        <w:pStyle w:val="a3"/>
        <w:rPr>
          <w:sz w:val="28"/>
          <w:szCs w:val="28"/>
        </w:rPr>
      </w:pPr>
    </w:p>
    <w:p w:rsidR="006B196A" w:rsidRPr="006B196A" w:rsidRDefault="006B196A" w:rsidP="006B196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Построить письменно и пропеть </w:t>
      </w:r>
      <w:proofErr w:type="spellStart"/>
      <w:r>
        <w:rPr>
          <w:sz w:val="28"/>
          <w:szCs w:val="28"/>
        </w:rPr>
        <w:t>кадансовый</w:t>
      </w:r>
      <w:proofErr w:type="spellEnd"/>
      <w:r>
        <w:rPr>
          <w:sz w:val="28"/>
          <w:szCs w:val="28"/>
        </w:rPr>
        <w:t xml:space="preserve"> оборот в тональности си минор. (Помнить: </w:t>
      </w:r>
      <w:r w:rsidR="000E7BCA">
        <w:rPr>
          <w:sz w:val="28"/>
          <w:szCs w:val="28"/>
        </w:rPr>
        <w:t>один из</w:t>
      </w:r>
      <w:r>
        <w:rPr>
          <w:sz w:val="28"/>
          <w:szCs w:val="28"/>
        </w:rPr>
        <w:t xml:space="preserve"> </w:t>
      </w:r>
      <w:r w:rsidR="000E7BCA">
        <w:rPr>
          <w:sz w:val="28"/>
          <w:szCs w:val="28"/>
        </w:rPr>
        <w:t xml:space="preserve">4-х звуков </w:t>
      </w:r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- 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ступень и она в миноре всегда должна быть повышенной</w:t>
      </w:r>
      <w:r w:rsidR="00637F6B">
        <w:rPr>
          <w:sz w:val="28"/>
          <w:szCs w:val="28"/>
        </w:rPr>
        <w:t xml:space="preserve"> – </w:t>
      </w:r>
      <w:r w:rsidR="00637F6B">
        <w:rPr>
          <w:sz w:val="28"/>
          <w:szCs w:val="28"/>
          <w:lang w:val="en-US"/>
        </w:rPr>
        <w:t>VII</w:t>
      </w:r>
      <w:r w:rsidR="00637F6B" w:rsidRPr="00637F6B">
        <w:rPr>
          <w:sz w:val="28"/>
          <w:szCs w:val="28"/>
        </w:rPr>
        <w:t>#</w:t>
      </w:r>
      <w:r w:rsidR="000E7BCA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 </w:t>
      </w:r>
    </w:p>
    <w:p w:rsidR="005C6418" w:rsidRPr="006B196A" w:rsidRDefault="005C6418" w:rsidP="000F6AA7">
      <w:pPr>
        <w:pStyle w:val="a3"/>
        <w:rPr>
          <w:sz w:val="28"/>
          <w:szCs w:val="28"/>
        </w:rPr>
      </w:pPr>
    </w:p>
    <w:p w:rsidR="00356212" w:rsidRPr="006B196A" w:rsidRDefault="00356212" w:rsidP="00356212">
      <w:pPr>
        <w:rPr>
          <w:sz w:val="28"/>
          <w:szCs w:val="28"/>
        </w:rPr>
      </w:pPr>
      <w:r w:rsidRPr="006B196A">
        <w:rPr>
          <w:sz w:val="28"/>
          <w:szCs w:val="28"/>
        </w:rPr>
        <w:t xml:space="preserve">                      </w:t>
      </w:r>
    </w:p>
    <w:p w:rsidR="00213E0B" w:rsidRPr="006B196A" w:rsidRDefault="00213E0B" w:rsidP="000F6AA7">
      <w:pPr>
        <w:pStyle w:val="a3"/>
        <w:rPr>
          <w:sz w:val="28"/>
          <w:szCs w:val="28"/>
        </w:rPr>
      </w:pPr>
    </w:p>
    <w:p w:rsidR="00213E0B" w:rsidRPr="006B196A" w:rsidRDefault="00213E0B" w:rsidP="000F6AA7">
      <w:pPr>
        <w:pStyle w:val="a3"/>
        <w:rPr>
          <w:sz w:val="28"/>
          <w:szCs w:val="28"/>
        </w:rPr>
      </w:pPr>
    </w:p>
    <w:p w:rsidR="000F6AA7" w:rsidRPr="006B196A" w:rsidRDefault="000F6AA7" w:rsidP="000F6AA7">
      <w:pPr>
        <w:pStyle w:val="a3"/>
        <w:rPr>
          <w:sz w:val="28"/>
          <w:szCs w:val="28"/>
        </w:rPr>
      </w:pPr>
      <w:r w:rsidRPr="006B196A">
        <w:rPr>
          <w:sz w:val="28"/>
          <w:szCs w:val="28"/>
        </w:rPr>
        <w:t xml:space="preserve">   </w:t>
      </w:r>
      <w:bookmarkStart w:id="0" w:name="_GoBack"/>
      <w:bookmarkEnd w:id="0"/>
    </w:p>
    <w:p w:rsidR="000F6AA7" w:rsidRPr="006B196A" w:rsidRDefault="000F6AA7">
      <w:pPr>
        <w:rPr>
          <w:sz w:val="28"/>
          <w:szCs w:val="28"/>
        </w:rPr>
      </w:pPr>
    </w:p>
    <w:p w:rsidR="000F6AA7" w:rsidRPr="006B196A" w:rsidRDefault="000F6AA7">
      <w:pPr>
        <w:rPr>
          <w:sz w:val="28"/>
          <w:szCs w:val="28"/>
        </w:rPr>
      </w:pPr>
    </w:p>
    <w:p w:rsidR="000F6AA7" w:rsidRPr="006B196A" w:rsidRDefault="000F6AA7">
      <w:pPr>
        <w:rPr>
          <w:sz w:val="28"/>
          <w:szCs w:val="28"/>
        </w:rPr>
      </w:pPr>
    </w:p>
    <w:p w:rsidR="000F6AA7" w:rsidRPr="006B196A" w:rsidRDefault="000F6AA7">
      <w:pPr>
        <w:rPr>
          <w:sz w:val="28"/>
          <w:szCs w:val="28"/>
        </w:rPr>
      </w:pPr>
    </w:p>
    <w:p w:rsidR="000F6AA7" w:rsidRPr="006B196A" w:rsidRDefault="000F6AA7">
      <w:pPr>
        <w:rPr>
          <w:sz w:val="28"/>
          <w:szCs w:val="28"/>
        </w:rPr>
      </w:pPr>
    </w:p>
    <w:p w:rsidR="000F6AA7" w:rsidRPr="000F6AA7" w:rsidRDefault="000F6AA7" w:rsidP="000F6AA7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Прохлопать</w:t>
      </w:r>
      <w:proofErr w:type="gramEnd"/>
      <w:r>
        <w:rPr>
          <w:sz w:val="28"/>
          <w:szCs w:val="28"/>
        </w:rPr>
        <w:t xml:space="preserve"> ритм:</w:t>
      </w:r>
    </w:p>
    <w:sectPr w:rsidR="000F6AA7" w:rsidRPr="000F6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67A" w:rsidRDefault="008C067A" w:rsidP="000E7BCA">
      <w:pPr>
        <w:spacing w:after="0" w:line="240" w:lineRule="auto"/>
      </w:pPr>
      <w:r>
        <w:separator/>
      </w:r>
    </w:p>
  </w:endnote>
  <w:endnote w:type="continuationSeparator" w:id="0">
    <w:p w:rsidR="008C067A" w:rsidRDefault="008C067A" w:rsidP="000E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67A" w:rsidRDefault="008C067A" w:rsidP="000E7BCA">
      <w:pPr>
        <w:spacing w:after="0" w:line="240" w:lineRule="auto"/>
      </w:pPr>
      <w:r>
        <w:separator/>
      </w:r>
    </w:p>
  </w:footnote>
  <w:footnote w:type="continuationSeparator" w:id="0">
    <w:p w:rsidR="008C067A" w:rsidRDefault="008C067A" w:rsidP="000E7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824C0"/>
    <w:multiLevelType w:val="hybridMultilevel"/>
    <w:tmpl w:val="6ABC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C1"/>
    <w:rsid w:val="000E7BCA"/>
    <w:rsid w:val="000F6AA7"/>
    <w:rsid w:val="00213E0B"/>
    <w:rsid w:val="00356212"/>
    <w:rsid w:val="005770D2"/>
    <w:rsid w:val="005C6418"/>
    <w:rsid w:val="00637F6B"/>
    <w:rsid w:val="006B196A"/>
    <w:rsid w:val="008C067A"/>
    <w:rsid w:val="00C070C1"/>
    <w:rsid w:val="00FC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A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7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7BCA"/>
  </w:style>
  <w:style w:type="paragraph" w:styleId="a6">
    <w:name w:val="footer"/>
    <w:basedOn w:val="a"/>
    <w:link w:val="a7"/>
    <w:uiPriority w:val="99"/>
    <w:unhideWhenUsed/>
    <w:rsid w:val="000E7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7BCA"/>
  </w:style>
  <w:style w:type="paragraph" w:styleId="a8">
    <w:name w:val="Balloon Text"/>
    <w:basedOn w:val="a"/>
    <w:link w:val="a9"/>
    <w:uiPriority w:val="99"/>
    <w:semiHidden/>
    <w:unhideWhenUsed/>
    <w:rsid w:val="00637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7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A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7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7BCA"/>
  </w:style>
  <w:style w:type="paragraph" w:styleId="a6">
    <w:name w:val="footer"/>
    <w:basedOn w:val="a"/>
    <w:link w:val="a7"/>
    <w:uiPriority w:val="99"/>
    <w:unhideWhenUsed/>
    <w:rsid w:val="000E7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7BCA"/>
  </w:style>
  <w:style w:type="paragraph" w:styleId="a8">
    <w:name w:val="Balloon Text"/>
    <w:basedOn w:val="a"/>
    <w:link w:val="a9"/>
    <w:uiPriority w:val="99"/>
    <w:semiHidden/>
    <w:unhideWhenUsed/>
    <w:rsid w:val="00637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7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6</cp:revision>
  <dcterms:created xsi:type="dcterms:W3CDTF">2020-04-29T21:20:00Z</dcterms:created>
  <dcterms:modified xsi:type="dcterms:W3CDTF">2020-04-29T23:24:00Z</dcterms:modified>
</cp:coreProperties>
</file>