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620" w:rsidRDefault="00000000">
      <w:pPr>
        <w:shd w:val="clear" w:color="auto" w:fill="FFFFFF"/>
        <w:spacing w:after="150" w:line="351" w:lineRule="atLeast"/>
        <w:jc w:val="center"/>
        <w:textAlignment w:val="baseline"/>
        <w:outlineLvl w:val="1"/>
        <w:rPr>
          <w:rFonts w:ascii="Trebuchet MS" w:eastAsia="Times New Roman" w:hAnsi="Trebuchet MS" w:cs="Arial"/>
          <w:b/>
          <w:bCs/>
          <w:color w:val="0059AA"/>
          <w:sz w:val="27"/>
          <w:szCs w:val="27"/>
          <w:lang w:eastAsia="ru-RU"/>
        </w:rPr>
      </w:pPr>
      <w:r>
        <w:rPr>
          <w:rFonts w:ascii="Trebuchet MS" w:eastAsia="Times New Roman" w:hAnsi="Trebuchet MS" w:cs="Arial"/>
          <w:b/>
          <w:bCs/>
          <w:color w:val="0059AA"/>
          <w:sz w:val="27"/>
          <w:szCs w:val="27"/>
          <w:lang w:eastAsia="ru-RU"/>
        </w:rPr>
        <w:t>О НАПРАВЛЕНИИ РЕКОМЕНДАЦИЙ ПО ОРГАНИЗАЦИИ ОБРАЗОВАТЕЛЬНОЙ И МЕТОДИЧЕСКОЙ ДЕЯТЕЛЬНОСТИ ПРИ РЕАЛИЗАЦИИ ОБЩЕОБРАЗОВАТЕЛЬНЫХ ПРОГРАММ В ОБЛАСТИ ИСКУССТВ</w:t>
      </w:r>
    </w:p>
    <w:p w:rsidR="00671620" w:rsidRDefault="00000000">
      <w:pPr>
        <w:shd w:val="clear" w:color="auto" w:fill="FFFFFF"/>
        <w:spacing w:after="0" w:line="293" w:lineRule="atLeast"/>
        <w:jc w:val="center"/>
        <w:textAlignment w:val="baseline"/>
        <w:outlineLvl w:val="2"/>
        <w:rPr>
          <w:rFonts w:ascii="Trebuchet MS" w:eastAsia="Times New Roman" w:hAnsi="Trebuchet MS" w:cs="Arial"/>
          <w:b/>
          <w:bCs/>
          <w:color w:val="0059AA"/>
          <w:sz w:val="23"/>
          <w:szCs w:val="23"/>
          <w:lang w:eastAsia="ru-RU"/>
        </w:rPr>
      </w:pPr>
      <w:r>
        <w:rPr>
          <w:rFonts w:ascii="inherit" w:eastAsia="Times New Roman" w:hAnsi="inherit" w:cs="Arial"/>
          <w:b/>
          <w:bCs/>
          <w:color w:val="0059AA"/>
          <w:sz w:val="23"/>
          <w:szCs w:val="23"/>
          <w:lang w:eastAsia="ru-RU"/>
        </w:rPr>
        <w:t>Письмо Министерства культуры Российской Федерации</w:t>
      </w:r>
      <w:r>
        <w:rPr>
          <w:rFonts w:ascii="Trebuchet MS" w:eastAsia="Times New Roman" w:hAnsi="Trebuchet MS" w:cs="Arial"/>
          <w:b/>
          <w:bCs/>
          <w:color w:val="0059AA"/>
          <w:sz w:val="23"/>
          <w:szCs w:val="23"/>
          <w:lang w:eastAsia="ru-RU"/>
        </w:rPr>
        <w:br/>
      </w:r>
      <w:r>
        <w:rPr>
          <w:rFonts w:ascii="inherit" w:eastAsia="Times New Roman" w:hAnsi="inherit" w:cs="Arial"/>
          <w:b/>
          <w:bCs/>
          <w:color w:val="0059AA"/>
          <w:sz w:val="23"/>
          <w:szCs w:val="23"/>
          <w:lang w:eastAsia="ru-RU"/>
        </w:rPr>
        <w:t>от 21 ноября 2013 г. № 191-01-39/06-ГИ</w:t>
      </w:r>
    </w:p>
    <w:p w:rsidR="00671620" w:rsidRDefault="00000000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Министерство культуры Российской Федерации направляет для использования в работе</w:t>
      </w:r>
      <w:r>
        <w:rPr>
          <w:rFonts w:ascii="inherit" w:eastAsia="Times New Roman" w:hAnsi="inherit" w:cs="Times New Roman"/>
          <w:color w:val="000000"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Рекомендации</w:t>
      </w:r>
      <w:r>
        <w:rPr>
          <w:rFonts w:ascii="inherit" w:eastAsia="Times New Roman" w:hAnsi="inherit" w:cs="Times New Roman"/>
          <w:color w:val="000000"/>
          <w:sz w:val="23"/>
          <w:lang w:eastAsia="ru-RU"/>
        </w:rPr>
        <w:t> </w:t>
      </w:r>
      <w:r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по организации образовательной и методической деятельности при реализации общеразвивающих программ в области искусств в детских школах искусств по видам искусств.</w:t>
      </w:r>
    </w:p>
    <w:p w:rsidR="00671620" w:rsidRDefault="0000000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Г.П.ИВЛИЕВ</w:t>
      </w:r>
    </w:p>
    <w:p w:rsidR="00671620" w:rsidRDefault="0000000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к письму Минкультуры России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от 19 ноября 2013 г. № 191-01-39/06-ГИ</w:t>
      </w:r>
    </w:p>
    <w:p w:rsidR="00671620" w:rsidRDefault="00000000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sz w:val="23"/>
          <w:szCs w:val="23"/>
          <w:lang w:eastAsia="ru-RU"/>
        </w:rPr>
        <w:t>РЕКОМЕНДАЦИИ</w:t>
      </w:r>
      <w:r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br/>
      </w:r>
      <w:r>
        <w:rPr>
          <w:rFonts w:ascii="inherit" w:eastAsia="Times New Roman" w:hAnsi="inherit" w:cs="Arial"/>
          <w:b/>
          <w:bCs/>
          <w:color w:val="000000"/>
          <w:sz w:val="23"/>
          <w:szCs w:val="23"/>
          <w:lang w:eastAsia="ru-RU"/>
        </w:rPr>
        <w:t>ПО ОРГАНИЗАЦИИ ОБРАЗОВАТЕЛЬНОЙ И МЕТОДИЧЕСКОЙ ДЕЯТЕЛЬНОСТИ</w:t>
      </w:r>
      <w:r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br/>
      </w:r>
      <w:r>
        <w:rPr>
          <w:rFonts w:ascii="inherit" w:eastAsia="Times New Roman" w:hAnsi="inherit" w:cs="Arial"/>
          <w:b/>
          <w:bCs/>
          <w:color w:val="000000"/>
          <w:sz w:val="23"/>
          <w:szCs w:val="23"/>
          <w:lang w:eastAsia="ru-RU"/>
        </w:rPr>
        <w:t>ПРИ РЕАЛИЗАЦИИ ОБЩЕРАЗВИВАЮЩИХ ПРОГРАММ В ОБЛАСТИ ИСКУССТВ</w:t>
      </w:r>
    </w:p>
    <w:p w:rsidR="00671620" w:rsidRDefault="00000000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sz w:val="23"/>
          <w:szCs w:val="23"/>
          <w:lang w:eastAsia="ru-RU"/>
        </w:rPr>
        <w:t>I. Пояснительная записка</w:t>
      </w:r>
    </w:p>
    <w:p w:rsidR="00671620" w:rsidRDefault="00000000">
      <w:pPr>
        <w:shd w:val="clear" w:color="auto" w:fill="FFFFFF"/>
        <w:spacing w:after="0" w:line="240" w:lineRule="auto"/>
        <w:ind w:firstLine="300"/>
        <w:jc w:val="both"/>
        <w:textAlignment w:val="baseline"/>
      </w:pPr>
      <w:r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Федеральным</w:t>
      </w:r>
      <w:r>
        <w:rPr>
          <w:rFonts w:ascii="inherit" w:eastAsia="Times New Roman" w:hAnsi="inherit" w:cs="Times New Roman"/>
          <w:color w:val="000000"/>
          <w:sz w:val="23"/>
          <w:lang w:eastAsia="ru-RU"/>
        </w:rPr>
        <w:t> </w:t>
      </w:r>
      <w:hyperlink r:id="rId4">
        <w:r>
          <w:rPr>
            <w:rStyle w:val="-"/>
            <w:rFonts w:ascii="inherit" w:eastAsia="Times New Roman" w:hAnsi="inherit" w:cs="Times New Roman"/>
            <w:color w:val="0079CC"/>
            <w:sz w:val="23"/>
            <w:lang w:eastAsia="ru-RU"/>
          </w:rPr>
          <w:t>законом</w:t>
        </w:r>
      </w:hyperlink>
      <w:r>
        <w:rPr>
          <w:rFonts w:ascii="inherit" w:eastAsia="Times New Roman" w:hAnsi="inherit" w:cs="Times New Roman"/>
          <w:color w:val="000000"/>
          <w:sz w:val="23"/>
          <w:lang w:eastAsia="ru-RU"/>
        </w:rPr>
        <w:t> </w:t>
      </w:r>
      <w:r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от 29 декабря 2012 г. № 273-ФЗ введено новое для нормативного поля в области образования понятие "дополнительные общеобразовательные программы", которые подразделяются на предпрофессиональные и общеразвивающие (</w:t>
      </w:r>
      <w:hyperlink>
        <w:r>
          <w:rPr>
            <w:rStyle w:val="-"/>
            <w:rFonts w:ascii="inherit" w:eastAsia="Times New Roman" w:hAnsi="inherit" w:cs="Times New Roman"/>
            <w:color w:val="0079CC"/>
            <w:sz w:val="23"/>
            <w:lang w:eastAsia="ru-RU"/>
          </w:rPr>
          <w:t>пункт 1 части 4 статьи 12</w:t>
        </w:r>
      </w:hyperlink>
      <w:r>
        <w:rPr>
          <w:rFonts w:ascii="inherit" w:eastAsia="Times New Roman" w:hAnsi="inherit" w:cs="Times New Roman"/>
          <w:color w:val="000000"/>
          <w:sz w:val="23"/>
          <w:lang w:eastAsia="ru-RU"/>
        </w:rPr>
        <w:t> </w:t>
      </w:r>
      <w:r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и</w:t>
      </w:r>
      <w:r>
        <w:rPr>
          <w:rFonts w:ascii="inherit" w:eastAsia="Times New Roman" w:hAnsi="inherit" w:cs="Times New Roman"/>
          <w:color w:val="000000"/>
          <w:sz w:val="23"/>
          <w:lang w:eastAsia="ru-RU"/>
        </w:rPr>
        <w:t> </w:t>
      </w:r>
      <w:hyperlink>
        <w:r>
          <w:rPr>
            <w:rStyle w:val="-"/>
            <w:rFonts w:ascii="inherit" w:eastAsia="Times New Roman" w:hAnsi="inherit" w:cs="Times New Roman"/>
            <w:color w:val="0079CC"/>
            <w:sz w:val="23"/>
            <w:lang w:eastAsia="ru-RU"/>
          </w:rPr>
          <w:t>пункт 1 части 2 статьи 83</w:t>
        </w:r>
      </w:hyperlink>
      <w:r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). Настоящие Рекомендации разработаны во исполнение</w:t>
      </w:r>
      <w:r>
        <w:rPr>
          <w:rFonts w:ascii="inherit" w:eastAsia="Times New Roman" w:hAnsi="inherit" w:cs="Times New Roman"/>
          <w:color w:val="000000"/>
          <w:sz w:val="23"/>
          <w:lang w:eastAsia="ru-RU"/>
        </w:rPr>
        <w:t> </w:t>
      </w:r>
      <w:hyperlink r:id="rId5" w:anchor="st83_21" w:history="1">
        <w:r>
          <w:rPr>
            <w:rStyle w:val="-"/>
            <w:rFonts w:ascii="inherit" w:eastAsia="Times New Roman" w:hAnsi="inherit" w:cs="Times New Roman"/>
            <w:color w:val="0079CC"/>
            <w:sz w:val="23"/>
            <w:lang w:eastAsia="ru-RU"/>
          </w:rPr>
          <w:t>части 21 статьи 83</w:t>
        </w:r>
      </w:hyperlink>
      <w:r>
        <w:rPr>
          <w:rFonts w:ascii="inherit" w:eastAsia="Times New Roman" w:hAnsi="inherit" w:cs="Times New Roman"/>
          <w:color w:val="000000"/>
          <w:sz w:val="23"/>
          <w:lang w:eastAsia="ru-RU"/>
        </w:rPr>
        <w:t> </w:t>
      </w:r>
      <w:r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Федерального закона "Об образовании в Российской Федерации" с целью определения особенностей организации общеразвивающих программ в области искусств, а также осуществления образовательной и методической деятельности при реализации указанных образовательных программ.</w:t>
      </w:r>
    </w:p>
    <w:p w:rsidR="00671620" w:rsidRDefault="00000000">
      <w:pPr>
        <w:shd w:val="clear" w:color="auto" w:fill="FFFFFF"/>
        <w:spacing w:after="0" w:line="240" w:lineRule="auto"/>
        <w:ind w:firstLine="30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Общеразвивающие программы в области искусств должны способствовать эстетическому воспитанию граждан, привлечению наибольшего количества детей к художественному образованию</w:t>
      </w: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hyperlink>
        <w:r>
          <w:rPr>
            <w:rStyle w:val="-"/>
            <w:rFonts w:ascii="inherit" w:eastAsia="Times New Roman" w:hAnsi="inherit" w:cs="Times New Roman"/>
            <w:color w:val="0079CC"/>
            <w:sz w:val="23"/>
            <w:lang w:eastAsia="ru-RU"/>
          </w:rPr>
          <w:t>(часть 1 статьи 83)</w:t>
        </w:r>
      </w:hyperlink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&lt;*&gt;.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--------------------------------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&lt;*&gt; Аналогом общеразвивающих программ в области искусств являются разработанные Министерством культуры СССР в 80-е годы XX века для детских школ искусств учебные планы общего художественного образования детей.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671620" w:rsidRDefault="00000000">
      <w:pPr>
        <w:shd w:val="clear" w:color="auto" w:fill="FFFFFF"/>
        <w:spacing w:after="0" w:line="240" w:lineRule="auto"/>
        <w:ind w:firstLine="30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Общеразвивающие программы в области искусств разрабатываются и утверждаются образовательной организацией самостоятельно</w:t>
      </w: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hyperlink>
        <w:r>
          <w:rPr>
            <w:rStyle w:val="-"/>
            <w:rFonts w:ascii="inherit" w:eastAsia="Times New Roman" w:hAnsi="inherit" w:cs="Times New Roman"/>
            <w:color w:val="0079CC"/>
            <w:sz w:val="23"/>
            <w:lang w:eastAsia="ru-RU"/>
          </w:rPr>
          <w:t>(часть 5 статьи 12)</w:t>
        </w:r>
      </w:hyperlink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 учетом настоящих Рекомендаций</w:t>
      </w: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hyperlink>
        <w:r>
          <w:rPr>
            <w:rStyle w:val="-"/>
            <w:rFonts w:ascii="inherit" w:eastAsia="Times New Roman" w:hAnsi="inherit" w:cs="Times New Roman"/>
            <w:color w:val="0079CC"/>
            <w:sz w:val="23"/>
            <w:lang w:eastAsia="ru-RU"/>
          </w:rPr>
          <w:t>(часть 21 статьи 83)</w:t>
        </w:r>
      </w:hyperlink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а также кадрового потенциала и материально-технических условий образовательной организации, региональных особенностей.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Общеразвивающие программы в области искусств должны основываться на принципе вариативности для различных возрастных категорий детей и молодежи, обеспечивать развитие творческих способностей подрастающего поколения, формирование устойчивого интереса к творческой деятельности. В образовательных организациях общеразвивающие программы могут стать зоной эксперимента в освоении новых практик с учетом лучших традиций художественного образования, запросов и потребностей детей и родителей (законных представителей).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разработке и реализации общеразвивающих программ в области искусств необходимо учитывать занятость детей в общеобразовательных организациях, т.е. параллельное освоение детьми основных общеобразовательных программ.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С целью привлечения наибольшего количества детей к художественному образованию, обеспечения доступности художественного образования срок реализации общеразвивающих программ не должен превышать 3-х или 4-х лет (2 года 10 месяцев и, соответственно, 3 года 10 месяцев) для детей в возрасте от 6 до 17 лет включительно.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окончании освоения общеразвивающих программ в области искусств выпускникам выдается документ, форма которого разрабатывается образовательной организацией самостоятельно.</w:t>
      </w:r>
    </w:p>
    <w:p w:rsidR="00671620" w:rsidRDefault="00000000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sz w:val="23"/>
          <w:szCs w:val="23"/>
          <w:lang w:eastAsia="ru-RU"/>
        </w:rPr>
        <w:t>II. Рекомендации к минимуму содержания,</w:t>
      </w:r>
      <w:r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br/>
      </w:r>
      <w:r>
        <w:rPr>
          <w:rFonts w:ascii="inherit" w:eastAsia="Times New Roman" w:hAnsi="inherit" w:cs="Arial"/>
          <w:b/>
          <w:bCs/>
          <w:color w:val="000000"/>
          <w:sz w:val="23"/>
          <w:szCs w:val="23"/>
          <w:lang w:eastAsia="ru-RU"/>
        </w:rPr>
        <w:t>структуре и условиям реализации общеразвивающих программ</w:t>
      </w:r>
      <w:r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br/>
      </w:r>
      <w:r>
        <w:rPr>
          <w:rFonts w:ascii="inherit" w:eastAsia="Times New Roman" w:hAnsi="inherit" w:cs="Arial"/>
          <w:b/>
          <w:bCs/>
          <w:color w:val="000000"/>
          <w:sz w:val="23"/>
          <w:szCs w:val="23"/>
          <w:lang w:eastAsia="ru-RU"/>
        </w:rPr>
        <w:t>в области искусств</w:t>
      </w:r>
    </w:p>
    <w:p w:rsidR="00671620" w:rsidRDefault="00000000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sz w:val="23"/>
          <w:szCs w:val="23"/>
          <w:lang w:eastAsia="ru-RU"/>
        </w:rPr>
        <w:t>2.1. Общие положения</w:t>
      </w:r>
    </w:p>
    <w:p w:rsidR="00671620" w:rsidRDefault="00000000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Минимум содержания общеразвивающей программы в области искусств должен обеспечивать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Общеразвивающие программы в области искусств реализуются посредством: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личностно-ориентированного образования, обеспечивающего творческое и духовно-нравственное самоопределение ребенка, а также воспитания творчески мобильной личности, способной к успешной социальной адаптации в условиях быстро меняющегося мира;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вариативности образования, направленного на индивидуальную траекторию развития личности;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обеспечения для детей свободного выбора общеразвивающей программы в области того или иного вида искусств, а также, при наличии достаточного уровня развития творческих способностей ребенка, возможности его перевода с дополнительной общеразвивающей программы в области искусств на обучение по предпрофессиональной программе в области искусств.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реализации общеразвивающих программ в области искусств образовательная организация устанавливает самостоятельно: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планируемые результаты освоения образовательной программы;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график образовательного процесса и промежуточной аттестации;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содержание и форму итоговой аттестации;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систему и критерии оценок.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Положение о текущем контроле знаний, промежуточной, итоговой аттестации обучающихся является локальным нормативным актом образовательной организации, который принимается органом самоуправления образовательной организации (советом образовательной организации, методическим советом и др.) и утверждается руководителем.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процессе промежуточной аттестации обучающихся в учебном году рекомендуется устанавливать не более четырех зачетов. Проведение промежуточной аттестации в форме экзаменов при реализации дополнительных общеразвивающих программ в области искусств не рекомендуется.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качестве средств текущего контроля успеваемости, промежуточной и итоговой аттестации образовательные организации могут использовать зачеты, контрольные работы, устные опросы, письменные работы, тестирование, технические зачеты, контрольные просмотры, концертные выступления, театральные представления, выставки. </w:t>
      </w:r>
      <w:r w:rsidRPr="00D12184"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  <w:lang w:eastAsia="ru-RU"/>
        </w:rPr>
        <w:t>Текущий контроль успеваемости обучающихся и промежуточная аттестация проводятся в счет аудиторного времени, предусмотренного на учебный предмет.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Образовательной организацией должны быть разработаны критерии оценок промежуточной аттестации, текущего контроля успеваемости обучающихся, итоговой аттестации. С этой целью создаются фонды оценочных средств, включающие типовые задания, контрольные работы, тесты и методы контроля, позволяющие оценить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приобретенные знания, умения и навыки. Фонды оценочных средств разрабатываются и утверждаются образовательной организацией самостоятельно.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Фонды оценочных средств должны соответствовать целям и задачам общеразвивающей программы в области искусств и ее учебному плану.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Реализация общеразвивающих программ в области искусств должна способствовать: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формированию у обучающихся эстетических взглядов, нравственных установок и потребности общения с духовными ценностями, произведениями искусства;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воспитанию активного слушателя, зрителя, участника творческой самодеятельности.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 этой целью содержание общеразвивающих программ в области искусств должно основываться на реализации учебных предметов как в области художественно-творческой деятельности, так и в области историко-теоретических знаний об искусстве.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Рабочие учебные планы образовательных организаций рекомендуется группировать по следующим предметным областям: учебные предметы исполнительской и (или) художественно-творческой подготовки, учебные предметы историко-теоретической подготовки, а также предметы по выбору, формируемые с участием родителей (законных представителей) обучающихся.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Содержание учебных предметов должно быть направлено на формирование у обучающихся общих историко-теоретических знаний об искусстве и технологиях, приобретение детьми начальных, базовых художественно-творческих умений и навыков в том или ином виде (видах) искусств.</w:t>
      </w:r>
    </w:p>
    <w:p w:rsidR="00671620" w:rsidRDefault="00000000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sz w:val="23"/>
          <w:szCs w:val="23"/>
          <w:lang w:eastAsia="ru-RU"/>
        </w:rPr>
        <w:t>2.3. Рекомендации к минимуму содержания и структуре</w:t>
      </w:r>
      <w:r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br/>
      </w:r>
      <w:r>
        <w:rPr>
          <w:rFonts w:ascii="inherit" w:eastAsia="Times New Roman" w:hAnsi="inherit" w:cs="Arial"/>
          <w:b/>
          <w:bCs/>
          <w:color w:val="000000"/>
          <w:sz w:val="23"/>
          <w:szCs w:val="23"/>
          <w:lang w:eastAsia="ru-RU"/>
        </w:rPr>
        <w:t>общеразвивающей программы в области музыкального искусства</w:t>
      </w:r>
    </w:p>
    <w:p w:rsidR="00671620" w:rsidRDefault="00000000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Результатом освоения общеразвивающей программы в области музыкального искусства является приобретение обучающимися следующих знаний, умений и навыков: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области исполнительской подготовки: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навыков исполнения музыкальных произведений (сольное исполнение, коллективное исполнение);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умений использовать выразительные средства для создания художественного образа;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умений самостоятельно разучивать музыкальные произведения различных жанров и стилей;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навыков публичных выступлений;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навыков общения со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слушательской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аудиторией в условиях музыкально-просветительской деятельности образовательной организации.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области историко-теоретической подготовки: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первичных знаний о музыкальных жанрах и основных стилистических направлениях;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знаний лучших образцов мировой музыкальной культуры (творчество великих композиторов, выдающихся отечественных и зарубежных произведений в области музыкального искусства);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знаний основ музыкальной грамоты;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знаний основных средств выразительности, используемых в музыкальном искусстве;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знаний наиболее употребляемой музыкальной терминологии.</w:t>
      </w:r>
    </w:p>
    <w:p w:rsidR="00671620" w:rsidRDefault="00000000">
      <w:pPr>
        <w:shd w:val="clear" w:color="auto" w:fill="FFFFFF"/>
        <w:spacing w:after="150" w:line="270" w:lineRule="atLeast"/>
        <w:jc w:val="center"/>
        <w:textAlignment w:val="baseline"/>
        <w:outlineLvl w:val="3"/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sz w:val="23"/>
          <w:szCs w:val="23"/>
          <w:lang w:eastAsia="ru-RU"/>
        </w:rPr>
        <w:t>Примерный учебный план для дополнительной общеразвивающей</w:t>
      </w:r>
      <w:r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br/>
      </w:r>
      <w:r>
        <w:rPr>
          <w:rFonts w:ascii="inherit" w:eastAsia="Times New Roman" w:hAnsi="inherit" w:cs="Arial"/>
          <w:b/>
          <w:bCs/>
          <w:color w:val="000000"/>
          <w:sz w:val="23"/>
          <w:szCs w:val="23"/>
          <w:lang w:eastAsia="ru-RU"/>
        </w:rPr>
        <w:t>программы в области музыкального искусства</w:t>
      </w:r>
    </w:p>
    <w:tbl>
      <w:tblPr>
        <w:tblW w:w="9585" w:type="dxa"/>
        <w:tblInd w:w="113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  <w:insideH w:val="single" w:sz="6" w:space="0" w:color="888888"/>
          <w:insideV w:val="single" w:sz="6" w:space="0" w:color="888888"/>
        </w:tblBorders>
        <w:tblCellMar>
          <w:top w:w="45" w:type="dxa"/>
          <w:left w:w="112" w:type="dxa"/>
          <w:bottom w:w="45" w:type="dxa"/>
          <w:right w:w="120" w:type="dxa"/>
        </w:tblCellMar>
        <w:tblLook w:val="04A0" w:firstRow="1" w:lastRow="0" w:firstColumn="1" w:lastColumn="0" w:noHBand="0" w:noVBand="1"/>
      </w:tblPr>
      <w:tblGrid>
        <w:gridCol w:w="638"/>
        <w:gridCol w:w="2996"/>
        <w:gridCol w:w="830"/>
        <w:gridCol w:w="921"/>
        <w:gridCol w:w="1100"/>
        <w:gridCol w:w="3100"/>
      </w:tblGrid>
      <w:tr w:rsidR="00671620">
        <w:tc>
          <w:tcPr>
            <w:tcW w:w="6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N п/п</w:t>
            </w:r>
          </w:p>
        </w:tc>
        <w:tc>
          <w:tcPr>
            <w:tcW w:w="29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предметной области/учебного предмета</w:t>
            </w:r>
          </w:p>
        </w:tc>
        <w:tc>
          <w:tcPr>
            <w:tcW w:w="2851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Годы обучения (классы), количество аудиторных часов в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неделю</w:t>
            </w:r>
          </w:p>
        </w:tc>
        <w:tc>
          <w:tcPr>
            <w:tcW w:w="3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Промежуточная и итоговая аттестация (годы обучения, классы)</w:t>
            </w:r>
          </w:p>
        </w:tc>
      </w:tr>
      <w:tr w:rsidR="00671620">
        <w:tc>
          <w:tcPr>
            <w:tcW w:w="6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I</w:t>
            </w:r>
          </w:p>
        </w:tc>
        <w:tc>
          <w:tcPr>
            <w:tcW w:w="9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II</w:t>
            </w:r>
          </w:p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III</w:t>
            </w:r>
          </w:p>
        </w:tc>
        <w:tc>
          <w:tcPr>
            <w:tcW w:w="3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671620">
        <w:tc>
          <w:tcPr>
            <w:tcW w:w="6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29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Учебные предметы исполнительской подготовки:</w:t>
            </w:r>
          </w:p>
        </w:tc>
        <w:tc>
          <w:tcPr>
            <w:tcW w:w="8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671620">
        <w:tc>
          <w:tcPr>
            <w:tcW w:w="6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29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основы музыкального исполнительства (синтезатор)</w:t>
            </w:r>
          </w:p>
        </w:tc>
        <w:tc>
          <w:tcPr>
            <w:tcW w:w="8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I, II, III</w:t>
            </w:r>
          </w:p>
        </w:tc>
      </w:tr>
      <w:tr w:rsidR="00671620">
        <w:tc>
          <w:tcPr>
            <w:tcW w:w="6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29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ансамбль синтезаторов</w:t>
            </w:r>
          </w:p>
        </w:tc>
        <w:tc>
          <w:tcPr>
            <w:tcW w:w="8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III</w:t>
            </w:r>
          </w:p>
        </w:tc>
      </w:tr>
      <w:tr w:rsidR="00671620">
        <w:tc>
          <w:tcPr>
            <w:tcW w:w="6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29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Учебный предмет историко-теоретической подготовки:</w:t>
            </w:r>
          </w:p>
        </w:tc>
        <w:tc>
          <w:tcPr>
            <w:tcW w:w="8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671620">
        <w:tc>
          <w:tcPr>
            <w:tcW w:w="6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29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 и окружающий мир</w:t>
            </w:r>
          </w:p>
        </w:tc>
        <w:tc>
          <w:tcPr>
            <w:tcW w:w="8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III</w:t>
            </w:r>
          </w:p>
        </w:tc>
      </w:tr>
      <w:tr w:rsidR="00671620">
        <w:tc>
          <w:tcPr>
            <w:tcW w:w="6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</w:t>
            </w:r>
          </w:p>
        </w:tc>
        <w:tc>
          <w:tcPr>
            <w:tcW w:w="29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занимательное сольфеджио</w:t>
            </w:r>
          </w:p>
        </w:tc>
        <w:tc>
          <w:tcPr>
            <w:tcW w:w="8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671620">
        <w:tc>
          <w:tcPr>
            <w:tcW w:w="6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29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Учебный предмет по выбору:</w:t>
            </w:r>
          </w:p>
        </w:tc>
        <w:tc>
          <w:tcPr>
            <w:tcW w:w="8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671620">
        <w:tc>
          <w:tcPr>
            <w:tcW w:w="6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3.1.</w:t>
            </w:r>
          </w:p>
        </w:tc>
        <w:tc>
          <w:tcPr>
            <w:tcW w:w="29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студия компьютерной музыки</w:t>
            </w:r>
          </w:p>
        </w:tc>
        <w:tc>
          <w:tcPr>
            <w:tcW w:w="8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III</w:t>
            </w:r>
          </w:p>
        </w:tc>
      </w:tr>
      <w:tr w:rsidR="00671620">
        <w:tc>
          <w:tcPr>
            <w:tcW w:w="6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Всего:</w:t>
            </w:r>
          </w:p>
        </w:tc>
        <w:tc>
          <w:tcPr>
            <w:tcW w:w="8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left w:w="112" w:type="dxa"/>
            </w:tcMar>
          </w:tcPr>
          <w:p w:rsidR="00671620" w:rsidRDefault="00000000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</w:tbl>
    <w:p w:rsidR="00671620" w:rsidRDefault="00000000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Примерный перечень учебных предметов: основы музыкального исполнительства (фортепиано, гитара, баян, аккордеон, домра, балалайка, флейта, блок-флейта, бас-гитара, саксофон, ударные инструменты, электронные инструменты, национальные инструменты, др.), инструментальный ансамбль, вокальный ансамбль, фольклорный ансамбль, музицирование, хоровое пение, оркестр, сольное пение, основы музыкальной грамоты, музыкальный букварь, музыка и окружающий мир, слушание музыки, беседы о музыке, занимательное сольфеджио, народное музыкальное творчество, ритмика, музыкальная информатика, студия компьютерной музыки, музыкальный театр, эвритмия, музыкальная энциклопедия и другие.</w:t>
      </w:r>
    </w:p>
    <w:p w:rsidR="00671620" w:rsidRDefault="00671620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3"/>
          <w:szCs w:val="23"/>
          <w:lang w:eastAsia="ru-RU"/>
        </w:rPr>
      </w:pPr>
    </w:p>
    <w:p w:rsidR="00671620" w:rsidRDefault="00000000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sz w:val="23"/>
          <w:szCs w:val="23"/>
          <w:lang w:eastAsia="ru-RU"/>
        </w:rPr>
        <w:t>2.7. Рекомендации к условиям реализации общеразвивающих</w:t>
      </w:r>
      <w:r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br/>
      </w:r>
      <w:r>
        <w:rPr>
          <w:rFonts w:ascii="inherit" w:eastAsia="Times New Roman" w:hAnsi="inherit" w:cs="Arial"/>
          <w:b/>
          <w:bCs/>
          <w:color w:val="000000"/>
          <w:sz w:val="23"/>
          <w:szCs w:val="23"/>
          <w:lang w:eastAsia="ru-RU"/>
        </w:rPr>
        <w:t>программ в области искусств</w:t>
      </w:r>
    </w:p>
    <w:p w:rsidR="00671620" w:rsidRDefault="00000000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Приобщение подрастающего поколения к различным видам искусств, постижение основ того или иного вида искусств требует предусматривать при реализации общеразвивающих программ аудиторные и внеаудиторные (самостоятельные) занятия. При этом аудиторные занятия могут проводиться по группам (групповые и мелкогрупповые занятия) и индивидуально.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Количество обучающихся при групповой форме занятий - от 11 человек, мелкогрупповой форме - от 4-х до 10 человек, при этом такие учебные предметы, как "Ансамбль", "Подготовка концертных номеров", "Подготовка сценических номеров" могут проводиться в мелкогрупповой форме от 2-х человек.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Продолжительность академического часа устанавливается уставом образовательной организации и может составлять от 30 минут в 1 - 2-м классах, до 45 минут.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Объем самостоятельной (домашней) работы обучающихся в неделю по учебным предметам определяется образовательной организацией самостоятельно с учетом параллельного освоения детьми общеобразовательных программ (программ начального общего, основного общего и среднего общего образования).</w:t>
      </w:r>
    </w:p>
    <w:p w:rsidR="00671620" w:rsidRDefault="00000000">
      <w:pPr>
        <w:shd w:val="clear" w:color="auto" w:fill="FFFFFF"/>
        <w:spacing w:after="0" w:line="240" w:lineRule="auto"/>
        <w:ind w:firstLine="30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реализации общеразвивающих программ в области искусств в детских школах искусств по видам искусств необходимо учитывать, что видовым отличием детских школ искусств по видам искусств от других организаций дополнительного образования детей является реализация предпрофессиональных программ в области искусств (</w:t>
      </w:r>
      <w:hyperlink>
        <w:r>
          <w:rPr>
            <w:rStyle w:val="-"/>
            <w:rFonts w:ascii="inherit" w:eastAsia="Times New Roman" w:hAnsi="inherit" w:cs="Times New Roman"/>
            <w:color w:val="0079CC"/>
            <w:sz w:val="23"/>
            <w:lang w:eastAsia="ru-RU"/>
          </w:rPr>
          <w:t>часть 3 статьи 83</w:t>
        </w:r>
      </w:hyperlink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Федерального закона "Об образовании в Российской Федерации" № 273-ФЗ). С целью обеспечения сбалансированной организации образовательной деятельности в детской школе искусств при реализации ДШИ предпрофессиональных и общеразвивающих программ рекомендуется устанавливать общие временные сроки по продолжительности учебного года, каникулярного времени, академического часа: </w:t>
      </w:r>
      <w:r w:rsidRPr="00D12184"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  <w:lang w:eastAsia="ru-RU"/>
        </w:rPr>
        <w:t>продолжительность учебного года в объеме 39 недель,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highlight w:val="cyan"/>
          <w:lang w:eastAsia="ru-RU"/>
        </w:rPr>
        <w:t>продолжительность учебных занятий 34 - 35 недель, в течение учебного года продолжительность каникул - не менее 4-х недель. Продолжительность летних каникул - не менее 13 недель.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Качество реализации общеразвивающих программ в области искусств должно обеспечиваться за счет: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доступности, открытости, привлекательности для детей и их родителей (законных представителей) содержания общеразвивающей программы в области искусств;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наличия комфортной развивающей образовательной среды;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предмета.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Доля преподавателей, имеющих высшее профессиональное образование, должна составлять не менее 10 процентов в общем числе преподавателей, обеспечивающих образовательный процесс по общеразвивающим программам в области искусств.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Учебный год для педагогических работников составляет 44 недели &lt;1&gt;, из которых 34 - 35 недель - реализация аудиторных занятий.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дополнительных профессиональных образовательных программ.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--------------------------------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&lt;1&gt; Продолжительность учебного года для педагогических работников, работающих и проживающих в районах Крайнего Севера и приравненных к ним местностях, устанавливается с учетом положений Закона РФ от 19.02.1993 № 4520-1.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Образовательные организации должны взаимодействовать с другими образовательными организациями, реализующими образовательные программы в области искусств, с целью обеспечения возможности восполнения недостающих кадровых ресурсов, ведения постоянной методической поддержки, использования передовых педагогических технологий.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Финансирование реализации общеразвивающих программ в области искусств должно осуществляться в объеме, позволяющем обеспечивать качество образования.</w:t>
      </w:r>
    </w:p>
    <w:p w:rsidR="00671620" w:rsidRDefault="00000000">
      <w:pPr>
        <w:shd w:val="clear" w:color="auto" w:fill="FFFFFF"/>
        <w:spacing w:after="0" w:line="240" w:lineRule="auto"/>
        <w:ind w:firstLine="30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Нормативные затраты на оказание государственной (муниципальной) услуги в сфере образования для реализации общеразвивающих программ в области того или иного вида искусств устанавливаются либо субъектом Российской Федерации на основании</w:t>
      </w: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hyperlink>
        <w:r>
          <w:rPr>
            <w:rStyle w:val="-"/>
            <w:rFonts w:ascii="inherit" w:eastAsia="Times New Roman" w:hAnsi="inherit" w:cs="Times New Roman"/>
            <w:color w:val="0079CC"/>
            <w:sz w:val="23"/>
            <w:lang w:eastAsia="ru-RU"/>
          </w:rPr>
          <w:t>части 2 статьи 8</w:t>
        </w:r>
      </w:hyperlink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Федерального закона "Об образовании в Российской Федерации" № 273-ФЗ, либо учредителем образовательной организации с учетом следующих параметров: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1) соотношения численности преподавателей и обучающихся - не менее 1:8;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 содержания специального учебного оборудования и использования специализированных материальных запасов;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3) соотношения численности учебно-вспомогательного персонала и преподавателей - не менее 4:10;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highlight w:val="cyan"/>
          <w:lang w:eastAsia="ru-RU"/>
        </w:rPr>
        <w:t>при реализации общеразвивающих программ в области музыкального, хореографического и театрального искусств финансирования работы концертмейстеров из расчета до 100 процентов объема времени, предусмотренного учебным планом на аудиторные занятия по соответствующим учебным предметам;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5) при реализации общеразвивающих программ в области изобразительного искусства финансирования работа натурщика из расчета до 30 процентов объема времени, предусмотренного учебным планом на аудиторные занятия по соответствующим учебным предметам.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Реализация общеразвивающих программ в области искусств должна обеспечиваться учебно-методической документацией (учебниками, учебно-методическими изданиями, конспектами лекций, аудио и видео материалами) по всем учебным предметам. Внеаудиторная (домашняя) работа обучающихся также сопровождается методическим обеспечением и обоснованием времени, затрачиваемого на ее выполнение.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Внеаудиторная работа может быть использована обучающимися на выполнение домашнего задания, просмотры видеоматериалов в области искусств, посещение учреждений культуры (театров, филармоний, цирков, концертных залов, музеев и др.), участие обучающихся в творческих мероприятиях, проводимых образовательной организацией.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Выполнение обучающимся домашнего задания должно контролироваться преподавателем.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Реализация общеразвивающих программ в области искусств должна обеспечиваться доступом каждого обучающегося к библиотечным фондам и фондам фонотеки, аудио и видеозаписей, формируемым в соответствии с перечнем учебных предметов учебного плана.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 время самостоятельной работы обучающиеся могут быть обеспечены доступом к сети Интернет.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Библиотечный фонд образовательной организации должен быть укомплектован печатными и/или электронными изданиями основной и дополнительной учебной и учебно-методической литературы по всем учебным предметам. Библиотечный фонд помимо учебной литературы должен включать официальные, справочно-библиографические и периодические издания в расчете 2 экземпляра на каждые 100 обучающихся.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Образовательная организация может предоставлять обучающимся возможность оперативного обмена информацией с отечественными образовательными организациями, учреждениями и организациями культуры, а также доступ к современным профессиональным базам данных и информационным ресурсам сети Интернет.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Материально-технические условия образовательной организации должны обеспечивать возможность достижения обучающимися результатов, предусмотренных общеразвивающей программой в области искусств, разработанной образовательной организацией.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Материально-техническая база образовательной организации должна соответствовать санитарным и противопожарным нормам, нормам охраны труда. Образовательная организация должна соблюдать своевременные сроки текущего и капитального ремонта.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Минимально необходимый для реализации общеразвивающих программ в области искусств перечень учебных аудиторий, специализированных кабинетов и материально-технического обеспечения должен соответствовать профилю общеразвивающей программы в области искусств и быть ориентирован на федеральные государственные требования к соответствующим дополнительным предпрофессиональным общеобразовательным программам в области искусств.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этом в образовательной организации необходимо наличие: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залов (театральных, концертных, танцевальных, гимнастических, выставочных, просмотровых) со специальным оборудованием согласно профильной направленности образовательной программы;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библиотеки;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помещений для работы со специализированными материалами (фонотеки, видеотеки, фильмотеки, просмотровых видеозалов);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учебных аудиторий для групповых, мелкогрупповых и индивидуальных занятий со специальным учебным оборудованием (столами, стульями, шкафами, стеллажами, музыкальными инструментами, звуковой и видеоаппаратурой, хореографическими станками, мольбертами и др.).</w:t>
      </w:r>
    </w:p>
    <w:p w:rsidR="00671620" w:rsidRDefault="0000000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Учебные аудитории должны иметь звукоизоляцию и быть оформлены наглядными пособиями. Учебные аудитории для индивидуальных занятий должны иметь площадь не менее 6 кв. м.</w:t>
      </w:r>
    </w:p>
    <w:p w:rsidR="00671620" w:rsidRDefault="00000000">
      <w:pPr>
        <w:shd w:val="clear" w:color="auto" w:fill="FFFFFF"/>
        <w:spacing w:before="75" w:after="15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образовательном учреждении должны быть созданы условия для содержания, своевременного обслуживания и ремонта музыкальных инструментов и учебного оборудования.</w:t>
      </w:r>
    </w:p>
    <w:p w:rsidR="00671620" w:rsidRDefault="00000000">
      <w:hyperlink r:id="rId6">
        <w:r>
          <w:rPr>
            <w:rStyle w:val="-"/>
            <w:rFonts w:ascii="inherit" w:eastAsia="Times New Roman" w:hAnsi="inherit" w:cs="Arial"/>
            <w:color w:val="0079CC"/>
            <w:sz w:val="17"/>
            <w:szCs w:val="17"/>
            <w:lang w:eastAsia="ru-RU"/>
          </w:rPr>
          <w:br/>
        </w:r>
      </w:hyperlink>
    </w:p>
    <w:sectPr w:rsidR="00671620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620"/>
    <w:rsid w:val="00671620"/>
    <w:rsid w:val="00D1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7DE2C-F3AF-4667-8DF4-7FDB1349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D6C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0113F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13F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113F9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0113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0113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0113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0113F9"/>
  </w:style>
  <w:style w:type="character" w:customStyle="1" w:styleId="-">
    <w:name w:val="Интернет-ссылка"/>
    <w:basedOn w:val="a0"/>
    <w:uiPriority w:val="99"/>
    <w:semiHidden/>
    <w:unhideWhenUsed/>
    <w:rsid w:val="000113F9"/>
    <w:rPr>
      <w:color w:val="0000FF"/>
      <w:u w:val="single"/>
    </w:rPr>
  </w:style>
  <w:style w:type="character" w:customStyle="1" w:styleId="b-share">
    <w:name w:val="b-share"/>
    <w:basedOn w:val="a0"/>
    <w:qFormat/>
    <w:rsid w:val="000113F9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normacttext">
    <w:name w:val="norm_act_text"/>
    <w:basedOn w:val="a"/>
    <w:qFormat/>
    <w:rsid w:val="000113F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prilozhenie">
    <w:name w:val="norm_act_prilozhenie"/>
    <w:basedOn w:val="a"/>
    <w:qFormat/>
    <w:rsid w:val="000113F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are.yandex.net/go.xml?service=vkontakte&amp;url=http%3A%2F%2Fxn--273--84d1f.xn--p1ai%2Fakty_minobrnauki_rossii%2Fpismo-minkultury-rf-ot-21112013-no-191-01-3906-gi&amp;title=&#1055;&#1080;&#1089;&#1100;&#1084;&#1086;%20&#1052;&#1080;&#1085;&#1080;&#1089;&#1090;&#1077;&#1088;&#1089;&#1090;&#1074;&#1072;%20&#1082;&#1091;&#1083;&#1100;&#1090;&#1091;&#1088;&#1099;%20&#1056;&#1086;&#1089;&#1089;&#1080;&#1081;&#1089;&#1082;&#1086;&#1081;%20&#1060;&#1077;&#1076;&#1077;&#1088;&#1072;&#1094;&#1080;&#1080;%20&#1086;&#1090;%2021%20&#1085;&#1086;&#1103;&#1073;&#1088;&#1103;%202013%20&#1075;.%20&#8470;%20191-01-39%2F06-&#1043;&#1048;%20|%20&#1056;&#1077;&#1072;&#1083;&#1080;&#1079;&#1072;&#1094;&#1080;&#1103;%20&#1060;&#1077;&#1076;&#1077;&#1088;&#1072;&#1083;&#1100;&#1085;&#1086;&#1075;&#1086;%20&#1079;&#1072;&#1082;&#1086;&#1085;&#1072;%20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2921</Words>
  <Characters>16652</Characters>
  <Application>Microsoft Office Word</Application>
  <DocSecurity>0</DocSecurity>
  <Lines>138</Lines>
  <Paragraphs>39</Paragraphs>
  <ScaleCrop>false</ScaleCrop>
  <Company>Reanimator Extreme Edition</Company>
  <LinksUpToDate>false</LinksUpToDate>
  <CharactersWithSpaces>19534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User1</cp:lastModifiedBy>
  <cp:revision>5</cp:revision>
  <dcterms:created xsi:type="dcterms:W3CDTF">2015-12-28T14:10:00Z</dcterms:created>
  <dcterms:modified xsi:type="dcterms:W3CDTF">2023-08-30T09:20:00Z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