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DC" w:rsidRPr="00594F9A" w:rsidRDefault="00A80ADC" w:rsidP="00594F9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94F9A">
        <w:rPr>
          <w:color w:val="000000"/>
        </w:rPr>
        <w:t>Конспект открытого урока по английскому языку (по ФГОС) в 4 классе</w:t>
      </w:r>
    </w:p>
    <w:p w:rsidR="00A80ADC" w:rsidRPr="00594F9A" w:rsidRDefault="00A80ADC" w:rsidP="00594F9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r w:rsidRPr="00594F9A">
        <w:rPr>
          <w:color w:val="000000"/>
        </w:rPr>
        <w:t>Тема</w:t>
      </w:r>
      <w:r w:rsidRPr="00594F9A">
        <w:rPr>
          <w:color w:val="000000"/>
          <w:lang w:val="en-US"/>
        </w:rPr>
        <w:t> </w:t>
      </w:r>
      <w:r w:rsidRPr="00594F9A">
        <w:rPr>
          <w:color w:val="000000"/>
        </w:rPr>
        <w:t>урока</w:t>
      </w:r>
      <w:r w:rsidRPr="00594F9A">
        <w:rPr>
          <w:color w:val="000000"/>
          <w:lang w:val="en-US"/>
        </w:rPr>
        <w:t>: «Food: Now I know»</w:t>
      </w:r>
    </w:p>
    <w:p w:rsidR="00A80ADC" w:rsidRPr="00594F9A" w:rsidRDefault="00A80ADC" w:rsidP="00594F9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94F9A">
        <w:rPr>
          <w:color w:val="000000"/>
        </w:rPr>
        <w:t>УМК Н. И. Быкова, Д. Дули, М. Д. Поспелова, В. Эванс «Английский в фокусе» ("</w:t>
      </w:r>
      <w:proofErr w:type="spellStart"/>
      <w:r w:rsidRPr="00594F9A">
        <w:rPr>
          <w:color w:val="000000"/>
        </w:rPr>
        <w:t>Spotlight</w:t>
      </w:r>
      <w:proofErr w:type="spellEnd"/>
      <w:r w:rsidRPr="00594F9A">
        <w:rPr>
          <w:color w:val="000000"/>
        </w:rPr>
        <w:t xml:space="preserve"> - 4")</w:t>
      </w:r>
    </w:p>
    <w:p w:rsidR="00A80ADC" w:rsidRPr="00594F9A" w:rsidRDefault="00A80ADC" w:rsidP="00594F9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94F9A">
        <w:rPr>
          <w:color w:val="000000"/>
        </w:rPr>
        <w:t xml:space="preserve">Учитель: </w:t>
      </w:r>
      <w:proofErr w:type="spellStart"/>
      <w:r w:rsidRPr="00594F9A">
        <w:rPr>
          <w:color w:val="000000"/>
        </w:rPr>
        <w:t>Рагулина</w:t>
      </w:r>
      <w:proofErr w:type="spellEnd"/>
      <w:r w:rsidRPr="00594F9A">
        <w:rPr>
          <w:color w:val="000000"/>
        </w:rPr>
        <w:t xml:space="preserve"> Валентина Григорьевна</w:t>
      </w:r>
    </w:p>
    <w:p w:rsidR="00A80ADC" w:rsidRPr="00594F9A" w:rsidRDefault="00A80ADC" w:rsidP="00594F9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94F9A">
        <w:rPr>
          <w:color w:val="000000"/>
        </w:rPr>
        <w:t>МБОУ</w:t>
      </w:r>
      <w:proofErr w:type="gramStart"/>
      <w:r w:rsidRPr="00594F9A">
        <w:rPr>
          <w:color w:val="000000"/>
        </w:rPr>
        <w:t>»</w:t>
      </w:r>
      <w:proofErr w:type="spellStart"/>
      <w:r w:rsidRPr="00594F9A">
        <w:rPr>
          <w:color w:val="000000"/>
        </w:rPr>
        <w:t>Ж</w:t>
      </w:r>
      <w:proofErr w:type="gramEnd"/>
      <w:r w:rsidRPr="00594F9A">
        <w:rPr>
          <w:color w:val="000000"/>
        </w:rPr>
        <w:t>уравлёвская</w:t>
      </w:r>
      <w:proofErr w:type="spellEnd"/>
      <w:r w:rsidRPr="00594F9A">
        <w:rPr>
          <w:color w:val="000000"/>
        </w:rPr>
        <w:t xml:space="preserve"> школа»</w:t>
      </w:r>
      <w:r w:rsidR="00594F9A" w:rsidRPr="00594F9A">
        <w:rPr>
          <w:color w:val="000000"/>
        </w:rPr>
        <w:t xml:space="preserve"> 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80ADC" w:rsidRPr="00594F9A" w:rsidRDefault="00A80ADC" w:rsidP="00A80ADC">
      <w:pPr>
        <w:pStyle w:val="a3"/>
        <w:shd w:val="clear" w:color="auto" w:fill="FFFFFF"/>
        <w:rPr>
          <w:b/>
          <w:color w:val="000000"/>
        </w:rPr>
      </w:pPr>
      <w:r w:rsidRPr="00594F9A">
        <w:rPr>
          <w:b/>
          <w:color w:val="000000"/>
        </w:rPr>
        <w:t>Тема</w:t>
      </w:r>
      <w:r w:rsidRPr="00594F9A">
        <w:rPr>
          <w:b/>
          <w:color w:val="000000"/>
          <w:lang w:val="en-US"/>
        </w:rPr>
        <w:t> </w:t>
      </w:r>
      <w:r w:rsidRPr="00594F9A">
        <w:rPr>
          <w:b/>
          <w:color w:val="000000"/>
        </w:rPr>
        <w:t>урока: «</w:t>
      </w:r>
      <w:r w:rsidRPr="00594F9A">
        <w:rPr>
          <w:b/>
          <w:color w:val="000000"/>
          <w:lang w:val="en-US"/>
        </w:rPr>
        <w:t>Food</w:t>
      </w:r>
      <w:r w:rsidRPr="00594F9A">
        <w:rPr>
          <w:b/>
          <w:color w:val="000000"/>
        </w:rPr>
        <w:t xml:space="preserve">: </w:t>
      </w:r>
      <w:r w:rsidRPr="00594F9A">
        <w:rPr>
          <w:b/>
          <w:color w:val="000000"/>
          <w:lang w:val="en-US"/>
        </w:rPr>
        <w:t>Now</w:t>
      </w:r>
      <w:r w:rsidRPr="00594F9A">
        <w:rPr>
          <w:b/>
          <w:color w:val="000000"/>
        </w:rPr>
        <w:t xml:space="preserve"> </w:t>
      </w:r>
      <w:r w:rsidRPr="00594F9A">
        <w:rPr>
          <w:b/>
          <w:color w:val="000000"/>
          <w:lang w:val="en-US"/>
        </w:rPr>
        <w:t>I</w:t>
      </w:r>
      <w:r w:rsidRPr="00594F9A">
        <w:rPr>
          <w:b/>
          <w:color w:val="000000"/>
        </w:rPr>
        <w:t xml:space="preserve"> </w:t>
      </w:r>
      <w:r w:rsidRPr="00594F9A">
        <w:rPr>
          <w:b/>
          <w:color w:val="000000"/>
          <w:lang w:val="en-US"/>
        </w:rPr>
        <w:t>know</w:t>
      </w:r>
      <w:r w:rsidRPr="00594F9A">
        <w:rPr>
          <w:b/>
          <w:color w:val="000000"/>
        </w:rPr>
        <w:t xml:space="preserve">». </w:t>
      </w:r>
      <w:proofErr w:type="spellStart"/>
      <w:r w:rsidRPr="00594F9A">
        <w:rPr>
          <w:b/>
          <w:color w:val="000000"/>
        </w:rPr>
        <w:t>Module</w:t>
      </w:r>
      <w:proofErr w:type="spellEnd"/>
      <w:r w:rsidRPr="00594F9A">
        <w:rPr>
          <w:b/>
          <w:color w:val="000000"/>
        </w:rPr>
        <w:t> 3 «</w:t>
      </w:r>
      <w:proofErr w:type="spellStart"/>
      <w:r w:rsidRPr="00594F9A">
        <w:rPr>
          <w:b/>
          <w:color w:val="000000"/>
        </w:rPr>
        <w:t>Tasty</w:t>
      </w:r>
      <w:proofErr w:type="spellEnd"/>
      <w:r w:rsidRPr="00594F9A">
        <w:rPr>
          <w:b/>
          <w:color w:val="000000"/>
        </w:rPr>
        <w:t> </w:t>
      </w:r>
      <w:proofErr w:type="spellStart"/>
      <w:r w:rsidRPr="00594F9A">
        <w:rPr>
          <w:b/>
          <w:color w:val="000000"/>
        </w:rPr>
        <w:t>treats</w:t>
      </w:r>
      <w:proofErr w:type="spellEnd"/>
      <w:r w:rsidRPr="00594F9A">
        <w:rPr>
          <w:b/>
          <w:color w:val="000000"/>
        </w:rPr>
        <w:t>!»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Тип урока: урок актуализации знаний и умений.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Цель урока: повторение изученного языкового материала модуля 3 «</w:t>
      </w:r>
      <w:proofErr w:type="spellStart"/>
      <w:r w:rsidRPr="00A80ADC">
        <w:rPr>
          <w:color w:val="000000"/>
        </w:rPr>
        <w:t>Tasty</w:t>
      </w:r>
      <w:proofErr w:type="spellEnd"/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treats</w:t>
      </w:r>
      <w:proofErr w:type="spellEnd"/>
      <w:r w:rsidRPr="00A80ADC">
        <w:rPr>
          <w:color w:val="000000"/>
        </w:rPr>
        <w:t>!» и подготовка к выполнению модульного теста; выявление затруднений в индивидуальной деятельности каждого ученика.</w:t>
      </w:r>
    </w:p>
    <w:p w:rsidR="00A80ADC" w:rsidRPr="00594F9A" w:rsidRDefault="00594F9A" w:rsidP="00594F9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94F9A">
        <w:rPr>
          <w:b/>
          <w:color w:val="000000"/>
        </w:rPr>
        <w:t>Формирование УУД</w:t>
      </w:r>
      <w:r>
        <w:rPr>
          <w:b/>
          <w:color w:val="000000"/>
        </w:rPr>
        <w:t>: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 xml:space="preserve">1) </w:t>
      </w:r>
      <w:r w:rsidR="00594F9A">
        <w:rPr>
          <w:color w:val="000000"/>
        </w:rPr>
        <w:t>предметные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 xml:space="preserve">- активизировать и совершенствовать активный словарный запас </w:t>
      </w:r>
      <w:proofErr w:type="gramStart"/>
      <w:r w:rsidRPr="00A80ADC">
        <w:rPr>
          <w:color w:val="000000"/>
        </w:rPr>
        <w:t>обучающихся</w:t>
      </w:r>
      <w:proofErr w:type="gramEnd"/>
      <w:r w:rsidRPr="00A80ADC">
        <w:rPr>
          <w:color w:val="000000"/>
        </w:rPr>
        <w:t xml:space="preserve"> по темам: «Продукты», «Ёмкости», «Покупки в магазине»;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- активизировать и совершенствовать грамматический материал (наречия степени, модальный глагол </w:t>
      </w:r>
      <w:proofErr w:type="spellStart"/>
      <w:r w:rsidRPr="00A80ADC">
        <w:rPr>
          <w:color w:val="000000"/>
        </w:rPr>
        <w:t>may</w:t>
      </w:r>
      <w:proofErr w:type="spellEnd"/>
      <w:r w:rsidRPr="00A80ADC">
        <w:rPr>
          <w:color w:val="000000"/>
        </w:rPr>
        <w:t>);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 xml:space="preserve">- развитие и совершенствование фонематического слуха и произносительных навыков, навыков чтения, </w:t>
      </w:r>
      <w:proofErr w:type="spellStart"/>
      <w:r w:rsidRPr="00A80ADC">
        <w:rPr>
          <w:color w:val="000000"/>
        </w:rPr>
        <w:t>аудирования</w:t>
      </w:r>
      <w:proofErr w:type="spellEnd"/>
      <w:r w:rsidRPr="00A80ADC">
        <w:rPr>
          <w:color w:val="000000"/>
        </w:rPr>
        <w:t xml:space="preserve"> и говорения.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 xml:space="preserve">2) </w:t>
      </w:r>
      <w:proofErr w:type="spellStart"/>
      <w:r w:rsidR="00594F9A">
        <w:rPr>
          <w:color w:val="000000"/>
        </w:rPr>
        <w:t>метапредметные</w:t>
      </w:r>
      <w:proofErr w:type="spellEnd"/>
      <w:r w:rsidRPr="00A80ADC">
        <w:rPr>
          <w:color w:val="000000"/>
        </w:rPr>
        <w:t>: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0ADC">
        <w:rPr>
          <w:color w:val="000000"/>
        </w:rPr>
        <w:t>- развивать логическое мышление, память, внимание, наблюдательность, речь (устную и письменную), языковую догадку, учить анализировать, систематизировать и обобщать информацию;</w:t>
      </w:r>
      <w:proofErr w:type="gramEnd"/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333333"/>
        </w:rPr>
        <w:t>- </w:t>
      </w:r>
      <w:r w:rsidRPr="00A80ADC">
        <w:rPr>
          <w:color w:val="000000"/>
        </w:rPr>
        <w:t>формировать и развивать учебно-организационные умения и навыки (взаимоконтроль, самостоятельная работа, коллективная деятельность);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- развивать способность к рефлексии, как важнейшей составляющей умения учиться;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- развивать умения высказывать и аргументировать свою точку зрения.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 xml:space="preserve">3) </w:t>
      </w:r>
      <w:r w:rsidR="00594F9A">
        <w:rPr>
          <w:color w:val="000000"/>
        </w:rPr>
        <w:t>личностные</w:t>
      </w:r>
      <w:r w:rsidRPr="00A80ADC">
        <w:rPr>
          <w:color w:val="000000"/>
        </w:rPr>
        <w:t>: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- развитие умения работать в коллективе и индивидуально;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- воспитывать интерес к многообразию средств английского языка,  культуру речи, внимание, чувство ответственности за получаемые знания;</w:t>
      </w:r>
    </w:p>
    <w:p w:rsid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- развивать настойчивость и умение преодолевать трудности для достижения намеченной цели.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Планируемые результаты: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Предметные: коммуникативные умения (</w:t>
      </w:r>
      <w:proofErr w:type="spellStart"/>
      <w:r w:rsidRPr="00A80ADC">
        <w:rPr>
          <w:color w:val="000000"/>
        </w:rPr>
        <w:t>аудирование</w:t>
      </w:r>
      <w:proofErr w:type="spellEnd"/>
      <w:r w:rsidRPr="00A80ADC">
        <w:rPr>
          <w:color w:val="000000"/>
        </w:rPr>
        <w:t>): воспринимать речь на слух в аудио- и видеозаписи.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Коммуникативные умения (чтение): читать про себя и определять верные или неверные утверждения.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Языковые средства и навыки оперирования ими (грамматическая сторона речи): правильно употреблять наречия степени и модальный глагол </w:t>
      </w:r>
      <w:proofErr w:type="spellStart"/>
      <w:r w:rsidRPr="00A80ADC">
        <w:rPr>
          <w:color w:val="000000"/>
        </w:rPr>
        <w:t>may</w:t>
      </w:r>
      <w:proofErr w:type="spellEnd"/>
      <w:r w:rsidRPr="00A80ADC">
        <w:rPr>
          <w:color w:val="000000"/>
        </w:rPr>
        <w:t>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80ADC">
        <w:rPr>
          <w:color w:val="000000"/>
        </w:rPr>
        <w:t>Метапредметные</w:t>
      </w:r>
      <w:proofErr w:type="spellEnd"/>
      <w:r w:rsidRPr="00A80ADC">
        <w:rPr>
          <w:color w:val="000000"/>
        </w:rPr>
        <w:t xml:space="preserve"> (универсальные):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Коммуникативные УУД: адекватно использовать речевые средства для построения диалогического высказывания.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Регулятивные УУД: 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0ADC">
        <w:rPr>
          <w:color w:val="000000"/>
        </w:rPr>
        <w:t>Познавательные</w:t>
      </w:r>
      <w:proofErr w:type="gramEnd"/>
      <w:r w:rsidRPr="00A80ADC">
        <w:rPr>
          <w:color w:val="000000"/>
        </w:rPr>
        <w:t xml:space="preserve"> УУД: проводить рефлексию.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lastRenderedPageBreak/>
        <w:t>Личностные УУД: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формировать адекватное понимание причин успешности/</w:t>
      </w:r>
      <w:proofErr w:type="spellStart"/>
      <w:r w:rsidRPr="00A80ADC">
        <w:rPr>
          <w:color w:val="000000"/>
        </w:rPr>
        <w:t>неуспешности</w:t>
      </w:r>
      <w:proofErr w:type="spellEnd"/>
      <w:r w:rsidRPr="00A80ADC">
        <w:rPr>
          <w:color w:val="000000"/>
        </w:rPr>
        <w:t xml:space="preserve"> учебной деятельности, формировать способность к оценке своей учебной деятельности.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color w:val="000000"/>
        </w:rPr>
        <w:t>Формы работы: фронтальная, индивидуальная, парная.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Методы: аудиовизуальный, наглядно-образный, практический, самоконтроль.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 xml:space="preserve">Применяемые технологии: ИКТ, игровые, </w:t>
      </w:r>
      <w:proofErr w:type="spellStart"/>
      <w:r w:rsidRPr="00A80ADC">
        <w:rPr>
          <w:color w:val="000000"/>
        </w:rPr>
        <w:t>здоровьесберегающие</w:t>
      </w:r>
      <w:proofErr w:type="spellEnd"/>
      <w:r w:rsidRPr="00A80ADC">
        <w:rPr>
          <w:color w:val="000000"/>
        </w:rPr>
        <w:t>, технология оценивания учебных результатов, технология дифференцированного обучения.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Дидактические средства: учебник «</w:t>
      </w:r>
      <w:proofErr w:type="spellStart"/>
      <w:r w:rsidRPr="00A80ADC">
        <w:rPr>
          <w:color w:val="000000"/>
        </w:rPr>
        <w:t>Spotlight</w:t>
      </w:r>
      <w:proofErr w:type="spellEnd"/>
      <w:r w:rsidRPr="00A80ADC">
        <w:rPr>
          <w:color w:val="000000"/>
        </w:rPr>
        <w:t> - 4», листы самооценки учеников «</w:t>
      </w:r>
      <w:proofErr w:type="spellStart"/>
      <w:r w:rsidRPr="00A80ADC">
        <w:rPr>
          <w:color w:val="000000"/>
        </w:rPr>
        <w:t>Student's</w:t>
      </w:r>
      <w:proofErr w:type="spellEnd"/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Self-Assessment</w:t>
      </w:r>
      <w:proofErr w:type="spellEnd"/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Form</w:t>
      </w:r>
      <w:proofErr w:type="spellEnd"/>
      <w:r w:rsidRPr="00A80ADC">
        <w:rPr>
          <w:color w:val="000000"/>
        </w:rPr>
        <w:t>»</w:t>
      </w:r>
      <w:r w:rsidRPr="00A80ADC">
        <w:rPr>
          <w:b/>
          <w:bCs/>
          <w:color w:val="000000"/>
        </w:rPr>
        <w:t> </w:t>
      </w:r>
      <w:r w:rsidRPr="00A80ADC">
        <w:rPr>
          <w:color w:val="000000"/>
        </w:rPr>
        <w:t>(Приложение № 1), карточки с домашним заданием.</w:t>
      </w:r>
    </w:p>
    <w:p w:rsidR="00A80ADC" w:rsidRPr="00A80ADC" w:rsidRDefault="00A80ADC" w:rsidP="00594F9A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 xml:space="preserve">Оборудование: компьютер, </w:t>
      </w:r>
      <w:proofErr w:type="spellStart"/>
      <w:r w:rsidRPr="00A80ADC">
        <w:rPr>
          <w:color w:val="000000"/>
        </w:rPr>
        <w:t>мультимедийный</w:t>
      </w:r>
      <w:proofErr w:type="spellEnd"/>
      <w:r w:rsidRPr="00A80ADC">
        <w:rPr>
          <w:color w:val="000000"/>
        </w:rPr>
        <w:t xml:space="preserve"> проектор, экран, </w:t>
      </w:r>
      <w:proofErr w:type="spellStart"/>
      <w:r w:rsidRPr="00A80ADC">
        <w:rPr>
          <w:color w:val="000000"/>
        </w:rPr>
        <w:t>мультимедийная</w:t>
      </w:r>
      <w:proofErr w:type="spellEnd"/>
      <w:r w:rsidRPr="00A80ADC">
        <w:rPr>
          <w:color w:val="000000"/>
        </w:rPr>
        <w:t xml:space="preserve"> презентация.</w:t>
      </w:r>
    </w:p>
    <w:p w:rsidR="00A80ADC" w:rsidRPr="00A80ADC" w:rsidRDefault="00594F9A" w:rsidP="00594F9A">
      <w:pPr>
        <w:pStyle w:val="a3"/>
        <w:shd w:val="clear" w:color="auto" w:fill="FFFFFF"/>
        <w:jc w:val="center"/>
        <w:rPr>
          <w:color w:val="000000"/>
        </w:rPr>
      </w:pPr>
      <w:r>
        <w:rPr>
          <w:color w:val="000000"/>
        </w:rPr>
        <w:t>Ход урока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80ADC">
        <w:rPr>
          <w:color w:val="000000"/>
        </w:rPr>
        <w:t>1. Организационный момент.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80ADC">
        <w:rPr>
          <w:b/>
          <w:bCs/>
          <w:color w:val="000000"/>
        </w:rPr>
        <w:t>T:</w:t>
      </w:r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Good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morning</w:t>
      </w:r>
      <w:proofErr w:type="spellEnd"/>
      <w:r w:rsidRPr="00A80ADC">
        <w:rPr>
          <w:color w:val="000000"/>
        </w:rPr>
        <w:t xml:space="preserve">, </w:t>
      </w:r>
      <w:proofErr w:type="spellStart"/>
      <w:r w:rsidRPr="00A80ADC">
        <w:rPr>
          <w:color w:val="000000"/>
        </w:rPr>
        <w:t>children</w:t>
      </w:r>
      <w:proofErr w:type="spellEnd"/>
      <w:r w:rsidRPr="00A80ADC">
        <w:rPr>
          <w:color w:val="000000"/>
        </w:rPr>
        <w:t>!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A80ADC">
        <w:rPr>
          <w:b/>
          <w:bCs/>
          <w:color w:val="000000"/>
          <w:lang w:val="en-US"/>
        </w:rPr>
        <w:t>C:</w:t>
      </w:r>
      <w:r w:rsidRPr="00A80ADC">
        <w:rPr>
          <w:color w:val="000000"/>
          <w:lang w:val="en-US"/>
        </w:rPr>
        <w:t> Good morning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A80ADC">
        <w:rPr>
          <w:b/>
          <w:bCs/>
          <w:color w:val="000000"/>
          <w:lang w:val="en-US"/>
        </w:rPr>
        <w:t>T:</w:t>
      </w:r>
      <w:r w:rsidRPr="00A80ADC">
        <w:rPr>
          <w:color w:val="000000"/>
          <w:lang w:val="en-US"/>
        </w:rPr>
        <w:t> Sit down, please.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A80ADC">
        <w:rPr>
          <w:b/>
          <w:bCs/>
          <w:color w:val="000000"/>
          <w:lang w:val="en-US"/>
        </w:rPr>
        <w:t>T:</w:t>
      </w:r>
      <w:r w:rsidRPr="00A80ADC">
        <w:rPr>
          <w:color w:val="000000"/>
          <w:lang w:val="en-US"/>
        </w:rPr>
        <w:t> Tell me, please, what date is it today?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A80ADC">
        <w:rPr>
          <w:b/>
          <w:bCs/>
          <w:color w:val="000000"/>
          <w:lang w:val="en-US"/>
        </w:rPr>
        <w:t>C:</w:t>
      </w:r>
      <w:r w:rsidRPr="00A80ADC">
        <w:rPr>
          <w:color w:val="000000"/>
          <w:lang w:val="en-US"/>
        </w:rPr>
        <w:t> It's…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A80ADC">
        <w:rPr>
          <w:color w:val="000000"/>
          <w:lang w:val="en-US"/>
        </w:rPr>
        <w:t>T: What day of the week is it today?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A80ADC">
        <w:rPr>
          <w:color w:val="000000"/>
          <w:lang w:val="en-US"/>
        </w:rPr>
        <w:t>C: It's….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A80ADC">
        <w:rPr>
          <w:color w:val="000000"/>
          <w:lang w:val="en-US"/>
        </w:rPr>
        <w:t>T: What's the weather like today?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80ADC">
        <w:rPr>
          <w:color w:val="000000"/>
        </w:rPr>
        <w:t xml:space="preserve">C: </w:t>
      </w:r>
      <w:proofErr w:type="spellStart"/>
      <w:r w:rsidRPr="00A80ADC">
        <w:rPr>
          <w:color w:val="000000"/>
        </w:rPr>
        <w:t>It's</w:t>
      </w:r>
      <w:proofErr w:type="spellEnd"/>
      <w:r w:rsidRPr="00A80ADC">
        <w:rPr>
          <w:color w:val="000000"/>
        </w:rPr>
        <w:t>…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A80ADC">
        <w:rPr>
          <w:color w:val="000000"/>
        </w:rPr>
        <w:t>2. Постановка цели и задач урока. Мотивация</w:t>
      </w:r>
      <w:r w:rsidRPr="00A80ADC">
        <w:rPr>
          <w:color w:val="000000"/>
          <w:lang w:val="en-US"/>
        </w:rPr>
        <w:t> </w:t>
      </w:r>
      <w:r w:rsidRPr="00A80ADC">
        <w:rPr>
          <w:color w:val="000000"/>
        </w:rPr>
        <w:t>учебной</w:t>
      </w:r>
      <w:r w:rsidRPr="00A80ADC">
        <w:rPr>
          <w:color w:val="000000"/>
          <w:lang w:val="en-US"/>
        </w:rPr>
        <w:t> </w:t>
      </w:r>
      <w:r w:rsidRPr="00A80ADC">
        <w:rPr>
          <w:color w:val="000000"/>
        </w:rPr>
        <w:t>деятельности</w:t>
      </w:r>
      <w:r w:rsidRPr="00A80ADC">
        <w:rPr>
          <w:color w:val="000000"/>
          <w:lang w:val="en-US"/>
        </w:rPr>
        <w:t> </w:t>
      </w:r>
      <w:r w:rsidRPr="00A80ADC">
        <w:rPr>
          <w:color w:val="000000"/>
        </w:rPr>
        <w:t>учеников</w:t>
      </w:r>
      <w:r w:rsidRPr="00A80ADC">
        <w:rPr>
          <w:color w:val="000000"/>
          <w:lang w:val="en-US"/>
        </w:rPr>
        <w:t>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A80ADC">
        <w:rPr>
          <w:color w:val="000000"/>
          <w:lang w:val="en-US"/>
        </w:rPr>
        <w:t>Teacher: Now children look at the slide. What are we going to speak about today?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noProof/>
          <w:color w:val="000000"/>
        </w:rPr>
        <w:lastRenderedPageBreak/>
        <w:drawing>
          <wp:inline distT="0" distB="0" distL="0" distR="0">
            <wp:extent cx="6096000" cy="4572000"/>
            <wp:effectExtent l="19050" t="0" r="0" b="0"/>
            <wp:docPr id="1" name="Рисунок 1" descr="t1628872377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28872377a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jc w:val="center"/>
        <w:rPr>
          <w:color w:val="000000"/>
        </w:rPr>
      </w:pP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lang w:val="en-US"/>
        </w:rPr>
      </w:pPr>
      <w:r w:rsidRPr="00A80ADC">
        <w:rPr>
          <w:color w:val="000000"/>
          <w:lang w:val="en-US"/>
        </w:rPr>
        <w:t>Teacher: You are right! We will revise the material on the topic «Food».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80ADC">
        <w:rPr>
          <w:color w:val="000000"/>
        </w:rPr>
        <w:t>Задание на логическое мышление «Найди лишнее слово». Какая тема объединяет три слова в каждой цепочке?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spellStart"/>
      <w:r w:rsidRPr="00A80ADC">
        <w:rPr>
          <w:color w:val="000000"/>
        </w:rPr>
        <w:t>Game</w:t>
      </w:r>
      <w:proofErr w:type="spellEnd"/>
      <w:r w:rsidRPr="00A80ADC">
        <w:rPr>
          <w:color w:val="000000"/>
        </w:rPr>
        <w:t> «</w:t>
      </w:r>
      <w:proofErr w:type="spellStart"/>
      <w:r w:rsidRPr="00A80ADC">
        <w:rPr>
          <w:color w:val="000000"/>
        </w:rPr>
        <w:t>One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odd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word</w:t>
      </w:r>
      <w:proofErr w:type="spellEnd"/>
      <w:r w:rsidRPr="00A80ADC">
        <w:rPr>
          <w:color w:val="000000"/>
        </w:rPr>
        <w:t>».</w:t>
      </w:r>
    </w:p>
    <w:p w:rsidR="00A80ADC" w:rsidRPr="00A80ADC" w:rsidRDefault="00A80ADC" w:rsidP="00594F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0ADC">
        <w:rPr>
          <w:noProof/>
          <w:color w:val="000000"/>
        </w:rPr>
        <w:lastRenderedPageBreak/>
        <w:drawing>
          <wp:inline distT="0" distB="0" distL="0" distR="0">
            <wp:extent cx="6096000" cy="4572000"/>
            <wp:effectExtent l="19050" t="0" r="0" b="0"/>
            <wp:docPr id="2" name="Рисунок 2" descr="t162887237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28872377a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rPr>
          <w:color w:val="000000"/>
          <w:lang w:val="en-US"/>
        </w:rPr>
      </w:pPr>
      <w:r w:rsidRPr="00A80ADC">
        <w:rPr>
          <w:color w:val="000000"/>
          <w:lang w:val="en-US"/>
        </w:rPr>
        <w:t>3. </w:t>
      </w:r>
      <w:r w:rsidRPr="00A80ADC">
        <w:rPr>
          <w:color w:val="000000"/>
        </w:rPr>
        <w:t>Фонетическая</w:t>
      </w:r>
      <w:r w:rsidRPr="00A80ADC">
        <w:rPr>
          <w:color w:val="000000"/>
          <w:lang w:val="en-US"/>
        </w:rPr>
        <w:t> </w:t>
      </w:r>
      <w:r w:rsidRPr="00A80ADC">
        <w:rPr>
          <w:color w:val="000000"/>
        </w:rPr>
        <w:t>зарядка</w:t>
      </w:r>
      <w:r w:rsidRPr="00A80ADC">
        <w:rPr>
          <w:color w:val="000000"/>
          <w:lang w:val="en-US"/>
        </w:rPr>
        <w:t>: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  <w:lang w:val="en-US"/>
        </w:rPr>
      </w:pPr>
      <w:r w:rsidRPr="00A80ADC">
        <w:rPr>
          <w:color w:val="000000"/>
          <w:lang w:val="en-US"/>
        </w:rPr>
        <w:t>T: Look at the interactive board.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noProof/>
          <w:color w:val="000000"/>
        </w:rPr>
        <w:lastRenderedPageBreak/>
        <w:drawing>
          <wp:inline distT="0" distB="0" distL="0" distR="0">
            <wp:extent cx="9144000" cy="6858000"/>
            <wp:effectExtent l="19050" t="0" r="0" b="0"/>
            <wp:docPr id="3" name="Рисунок 3" descr="t1628872377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628872377a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 xml:space="preserve">Задача </w:t>
      </w:r>
      <w:proofErr w:type="gramStart"/>
      <w:r w:rsidRPr="00A80ADC">
        <w:rPr>
          <w:color w:val="000000"/>
        </w:rPr>
        <w:t>обучающихся</w:t>
      </w:r>
      <w:proofErr w:type="gramEnd"/>
      <w:r w:rsidRPr="00A80ADC">
        <w:rPr>
          <w:color w:val="000000"/>
        </w:rPr>
        <w:t xml:space="preserve"> назвать звуки и прочитать слова с данными звуками. Работа идёт сначала в парах, затем учитель проверяет обучающихся.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4. Повторение лексики по теме "еда"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noProof/>
          <w:color w:val="000000"/>
        </w:rPr>
        <w:lastRenderedPageBreak/>
        <w:drawing>
          <wp:inline distT="0" distB="0" distL="0" distR="0">
            <wp:extent cx="8124825" cy="3895725"/>
            <wp:effectExtent l="19050" t="0" r="9525" b="0"/>
            <wp:docPr id="4" name="Рисунок 4" descr="t1628872377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28872377a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  <w:lang w:val="en-US"/>
        </w:rPr>
      </w:pPr>
      <w:r w:rsidRPr="00A80ADC">
        <w:rPr>
          <w:color w:val="000000"/>
          <w:lang w:val="en-US"/>
        </w:rPr>
        <w:t>Fill in the missing letters.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 xml:space="preserve">На доске слайд с картинками продуктов, в словах пропущены буквы. Задача </w:t>
      </w:r>
      <w:proofErr w:type="gramStart"/>
      <w:r w:rsidRPr="00A80ADC">
        <w:rPr>
          <w:color w:val="000000"/>
        </w:rPr>
        <w:t>обучающихся</w:t>
      </w:r>
      <w:proofErr w:type="gramEnd"/>
      <w:r w:rsidRPr="00A80ADC">
        <w:rPr>
          <w:color w:val="000000"/>
        </w:rPr>
        <w:t xml:space="preserve"> поставить правильные буквы (интерактивная доска, дети пишут маркерами). Проверяет правильность написания ученик, выбранный в качестве учителя.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5. Речевая разминка-“</w:t>
      </w:r>
      <w:proofErr w:type="spellStart"/>
      <w:r w:rsidRPr="00A80ADC">
        <w:rPr>
          <w:color w:val="000000"/>
        </w:rPr>
        <w:t>Answer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me</w:t>
      </w:r>
      <w:proofErr w:type="spellEnd"/>
      <w:r w:rsidRPr="00A80ADC">
        <w:rPr>
          <w:color w:val="000000"/>
        </w:rPr>
        <w:t>!”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 xml:space="preserve">Учитель раздает детям по три карточки каждой паре с изображением </w:t>
      </w:r>
      <w:proofErr w:type="gramStart"/>
      <w:r w:rsidRPr="00A80ADC">
        <w:rPr>
          <w:color w:val="000000"/>
        </w:rPr>
        <w:t>продуктов</w:t>
      </w:r>
      <w:proofErr w:type="gramEnd"/>
      <w:r w:rsidRPr="00A80ADC">
        <w:rPr>
          <w:color w:val="000000"/>
        </w:rPr>
        <w:t xml:space="preserve"> и учащиеся задают друг другу вопросы: </w:t>
      </w:r>
      <w:proofErr w:type="spellStart"/>
      <w:r w:rsidRPr="00A80ADC">
        <w:rPr>
          <w:color w:val="000000"/>
        </w:rPr>
        <w:t>Can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you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pass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me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the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butter</w:t>
      </w:r>
      <w:proofErr w:type="spellEnd"/>
      <w:r w:rsidRPr="00A80ADC">
        <w:rPr>
          <w:color w:val="000000"/>
        </w:rPr>
        <w:t xml:space="preserve">, </w:t>
      </w:r>
      <w:proofErr w:type="spellStart"/>
      <w:r w:rsidRPr="00A80ADC">
        <w:rPr>
          <w:color w:val="000000"/>
        </w:rPr>
        <w:t>please</w:t>
      </w:r>
      <w:proofErr w:type="spellEnd"/>
      <w:r w:rsidRPr="00A80ADC">
        <w:rPr>
          <w:color w:val="000000"/>
        </w:rPr>
        <w:t xml:space="preserve">? – </w:t>
      </w:r>
      <w:proofErr w:type="spellStart"/>
      <w:r w:rsidRPr="00A80ADC">
        <w:rPr>
          <w:color w:val="000000"/>
        </w:rPr>
        <w:t>Sure</w:t>
      </w:r>
      <w:proofErr w:type="spellEnd"/>
      <w:r w:rsidRPr="00A80ADC">
        <w:rPr>
          <w:color w:val="000000"/>
        </w:rPr>
        <w:t xml:space="preserve">. </w:t>
      </w:r>
      <w:proofErr w:type="spellStart"/>
      <w:r w:rsidRPr="00A80ADC">
        <w:rPr>
          <w:color w:val="000000"/>
        </w:rPr>
        <w:t>Here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you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are</w:t>
      </w:r>
      <w:proofErr w:type="spellEnd"/>
      <w:r w:rsidRPr="00A80ADC">
        <w:rPr>
          <w:color w:val="000000"/>
        </w:rPr>
        <w:t>! – и протягивают нужную карточку. Учитель в это время проходит между рядами и помогает, если есть необходимость.</w:t>
      </w: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6. Разгрузочная пауза-физкультминутка.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noProof/>
          <w:color w:val="000000"/>
        </w:rPr>
        <w:lastRenderedPageBreak/>
        <w:drawing>
          <wp:inline distT="0" distB="0" distL="0" distR="0">
            <wp:extent cx="9144000" cy="6858000"/>
            <wp:effectExtent l="19050" t="0" r="0" b="0"/>
            <wp:docPr id="5" name="Рисунок 5" descr="t1628872377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28872377a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Видео: </w:t>
      </w:r>
      <w:hyperlink r:id="rId9" w:tgtFrame="_blank" w:history="1">
        <w:r w:rsidRPr="00A80ADC">
          <w:rPr>
            <w:rStyle w:val="a4"/>
            <w:color w:val="2C7BDE"/>
          </w:rPr>
          <w:t>https://www.youtube.com/watch?v=WX8HmogNyCY</w:t>
        </w:r>
      </w:hyperlink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7. Объяснение нового материала "</w:t>
      </w:r>
      <w:proofErr w:type="spellStart"/>
      <w:r w:rsidRPr="00A80ADC">
        <w:rPr>
          <w:color w:val="000000"/>
        </w:rPr>
        <w:t>much</w:t>
      </w:r>
      <w:proofErr w:type="spellEnd"/>
      <w:r w:rsidRPr="00A80ADC">
        <w:rPr>
          <w:color w:val="000000"/>
        </w:rPr>
        <w:t xml:space="preserve">, </w:t>
      </w:r>
      <w:proofErr w:type="spellStart"/>
      <w:r w:rsidRPr="00A80ADC">
        <w:rPr>
          <w:color w:val="000000"/>
        </w:rPr>
        <w:t>many</w:t>
      </w:r>
      <w:proofErr w:type="spellEnd"/>
      <w:r w:rsidRPr="00A80ADC">
        <w:rPr>
          <w:color w:val="000000"/>
        </w:rPr>
        <w:t xml:space="preserve">, </w:t>
      </w:r>
      <w:proofErr w:type="spellStart"/>
      <w:r w:rsidRPr="00A80ADC">
        <w:rPr>
          <w:color w:val="000000"/>
        </w:rPr>
        <w:t>a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lot</w:t>
      </w:r>
      <w:proofErr w:type="spellEnd"/>
      <w:r w:rsidRPr="00A80ADC">
        <w:rPr>
          <w:color w:val="000000"/>
        </w:rPr>
        <w:t>"</w:t>
      </w:r>
    </w:p>
    <w:p w:rsidR="00A80ADC" w:rsidRPr="00A80ADC" w:rsidRDefault="00A80ADC" w:rsidP="00594F9A">
      <w:pPr>
        <w:pStyle w:val="a3"/>
        <w:shd w:val="clear" w:color="auto" w:fill="FFFFFF"/>
        <w:ind w:right="567"/>
        <w:rPr>
          <w:color w:val="000000"/>
        </w:rPr>
      </w:pPr>
      <w:r w:rsidRPr="00A80ADC">
        <w:rPr>
          <w:noProof/>
          <w:color w:val="000000"/>
        </w:rPr>
        <w:lastRenderedPageBreak/>
        <w:drawing>
          <wp:inline distT="0" distB="0" distL="0" distR="0">
            <wp:extent cx="9144000" cy="6858000"/>
            <wp:effectExtent l="19050" t="0" r="0" b="0"/>
            <wp:docPr id="6" name="Рисунок 6" descr="t1628872377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628872377a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На доске слайд. Учитель показывает на картинку с изображением помидора, морковки, яблока и гамбургера и считает (</w:t>
      </w:r>
      <w:proofErr w:type="spellStart"/>
      <w:r w:rsidRPr="00A80ADC">
        <w:rPr>
          <w:color w:val="000000"/>
        </w:rPr>
        <w:t>One</w:t>
      </w:r>
      <w:proofErr w:type="spellEnd"/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tomato</w:t>
      </w:r>
      <w:proofErr w:type="spellEnd"/>
      <w:r w:rsidRPr="00A80ADC">
        <w:rPr>
          <w:color w:val="000000"/>
        </w:rPr>
        <w:t>, </w:t>
      </w:r>
      <w:proofErr w:type="spellStart"/>
      <w:r w:rsidRPr="00A80ADC">
        <w:rPr>
          <w:color w:val="000000"/>
        </w:rPr>
        <w:t>two</w:t>
      </w:r>
      <w:proofErr w:type="spellEnd"/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tomatoes</w:t>
      </w:r>
      <w:proofErr w:type="spellEnd"/>
      <w:r w:rsidRPr="00A80ADC">
        <w:rPr>
          <w:color w:val="000000"/>
        </w:rPr>
        <w:t>…)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proofErr w:type="spellStart"/>
      <w:r w:rsidRPr="00A80ADC">
        <w:rPr>
          <w:color w:val="000000"/>
        </w:rPr>
        <w:t>We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can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count</w:t>
      </w:r>
      <w:proofErr w:type="spellEnd"/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tomatoes</w:t>
      </w:r>
      <w:proofErr w:type="spellEnd"/>
      <w:r w:rsidRPr="00A80ADC">
        <w:rPr>
          <w:color w:val="000000"/>
        </w:rPr>
        <w:t> Учитель объясняет учащимся, что помидор – исчисляемое существительное, обращая внимание на слово «</w:t>
      </w:r>
      <w:proofErr w:type="spellStart"/>
      <w:r w:rsidRPr="00A80ADC">
        <w:rPr>
          <w:color w:val="000000"/>
        </w:rPr>
        <w:t>countable</w:t>
      </w:r>
      <w:proofErr w:type="spellEnd"/>
      <w:r w:rsidRPr="00A80ADC">
        <w:rPr>
          <w:color w:val="000000"/>
        </w:rPr>
        <w:t>»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 xml:space="preserve">Затем обращает на другие картинки. Все пытаются посчитать, понимая, что это сделать невозможно. Таким </w:t>
      </w:r>
      <w:proofErr w:type="gramStart"/>
      <w:r w:rsidRPr="00A80ADC">
        <w:rPr>
          <w:color w:val="000000"/>
        </w:rPr>
        <w:t>образом</w:t>
      </w:r>
      <w:proofErr w:type="gramEnd"/>
      <w:r w:rsidRPr="00A80ADC">
        <w:rPr>
          <w:color w:val="000000"/>
        </w:rPr>
        <w:t xml:space="preserve"> дети приходят к выводу, что есть продукты, которые называются «</w:t>
      </w:r>
      <w:proofErr w:type="spellStart"/>
      <w:r w:rsidRPr="00A80ADC">
        <w:rPr>
          <w:color w:val="000000"/>
        </w:rPr>
        <w:t>uncountable</w:t>
      </w:r>
      <w:proofErr w:type="spellEnd"/>
      <w:r w:rsidRPr="00A80ADC">
        <w:rPr>
          <w:color w:val="000000"/>
        </w:rPr>
        <w:t>»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lastRenderedPageBreak/>
        <w:t>На доске появляется следующий слайд, на котором изображено правило употребления слов «</w:t>
      </w:r>
      <w:proofErr w:type="spellStart"/>
      <w:r w:rsidRPr="00A80ADC">
        <w:rPr>
          <w:color w:val="000000"/>
        </w:rPr>
        <w:t>much</w:t>
      </w:r>
      <w:proofErr w:type="spellEnd"/>
      <w:r w:rsidRPr="00A80ADC">
        <w:rPr>
          <w:color w:val="000000"/>
        </w:rPr>
        <w:t>, </w:t>
      </w:r>
      <w:proofErr w:type="spellStart"/>
      <w:r w:rsidRPr="00A80ADC">
        <w:rPr>
          <w:color w:val="000000"/>
        </w:rPr>
        <w:t>many</w:t>
      </w:r>
      <w:proofErr w:type="spellEnd"/>
      <w:r w:rsidRPr="00A80ADC">
        <w:rPr>
          <w:color w:val="000000"/>
        </w:rPr>
        <w:t>, </w:t>
      </w:r>
      <w:proofErr w:type="spellStart"/>
      <w:r w:rsidRPr="00A80ADC">
        <w:rPr>
          <w:color w:val="000000"/>
        </w:rPr>
        <w:t>a</w:t>
      </w:r>
      <w:proofErr w:type="spellEnd"/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lot</w:t>
      </w:r>
      <w:proofErr w:type="spellEnd"/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of</w:t>
      </w:r>
      <w:proofErr w:type="spellEnd"/>
      <w:r w:rsidRPr="00A80ADC">
        <w:rPr>
          <w:color w:val="000000"/>
        </w:rPr>
        <w:t>» Обучающиеся уже знакомы со знаками «</w:t>
      </w:r>
      <w:proofErr w:type="gramStart"/>
      <w:r w:rsidRPr="00A80ADC">
        <w:rPr>
          <w:color w:val="000000"/>
        </w:rPr>
        <w:t>-«</w:t>
      </w:r>
      <w:proofErr w:type="gramEnd"/>
      <w:r w:rsidRPr="00A80ADC">
        <w:rPr>
          <w:color w:val="000000"/>
        </w:rPr>
        <w:t>, «+», «?» ( обозначения повествовательного, отрицательного и вопросительного предложения) Дети сами выводят правило употребления « </w:t>
      </w:r>
      <w:proofErr w:type="spellStart"/>
      <w:r w:rsidRPr="00A80ADC">
        <w:rPr>
          <w:color w:val="000000"/>
        </w:rPr>
        <w:t>much</w:t>
      </w:r>
      <w:proofErr w:type="spellEnd"/>
      <w:r w:rsidRPr="00A80ADC">
        <w:rPr>
          <w:color w:val="000000"/>
        </w:rPr>
        <w:t>, </w:t>
      </w:r>
      <w:proofErr w:type="spellStart"/>
      <w:r w:rsidRPr="00A80ADC">
        <w:rPr>
          <w:color w:val="000000"/>
        </w:rPr>
        <w:t>many</w:t>
      </w:r>
      <w:proofErr w:type="spellEnd"/>
      <w:r w:rsidRPr="00A80ADC">
        <w:rPr>
          <w:color w:val="000000"/>
        </w:rPr>
        <w:t>, </w:t>
      </w:r>
      <w:proofErr w:type="spellStart"/>
      <w:r w:rsidRPr="00A80ADC">
        <w:rPr>
          <w:color w:val="000000"/>
        </w:rPr>
        <w:t>a</w:t>
      </w:r>
      <w:proofErr w:type="spellEnd"/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lot</w:t>
      </w:r>
      <w:proofErr w:type="spellEnd"/>
      <w:r w:rsidRPr="00A80ADC">
        <w:rPr>
          <w:color w:val="000000"/>
        </w:rPr>
        <w:t> </w:t>
      </w:r>
      <w:proofErr w:type="spellStart"/>
      <w:r w:rsidRPr="00A80ADC">
        <w:rPr>
          <w:color w:val="000000"/>
        </w:rPr>
        <w:t>of</w:t>
      </w:r>
      <w:proofErr w:type="spellEnd"/>
      <w:r w:rsidRPr="00A80ADC">
        <w:rPr>
          <w:color w:val="000000"/>
        </w:rPr>
        <w:t>» в разных типах предложения (учитель направляет). Затем дети открывают тетради, пишут число и переносят правило в тетради.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На доске</w:t>
      </w:r>
      <w:proofErr w:type="gramStart"/>
      <w:r w:rsidRPr="00A80ADC">
        <w:rPr>
          <w:color w:val="000000"/>
        </w:rPr>
        <w:t xml:space="preserve"> :</w:t>
      </w:r>
      <w:proofErr w:type="gramEnd"/>
      <w:r w:rsidRPr="00A80ADC">
        <w:rPr>
          <w:color w:val="000000"/>
        </w:rPr>
        <w:t xml:space="preserve"> « </w:t>
      </w:r>
      <w:proofErr w:type="spellStart"/>
      <w:proofErr w:type="gramStart"/>
      <w:r w:rsidRPr="00A80ADC">
        <w:rPr>
          <w:color w:val="000000"/>
        </w:rPr>
        <w:t>The</w:t>
      </w:r>
      <w:proofErr w:type="spellEnd"/>
      <w:r w:rsidRPr="00A80ADC">
        <w:rPr>
          <w:color w:val="000000"/>
        </w:rPr>
        <w:t> (дата) </w:t>
      </w:r>
      <w:proofErr w:type="spellStart"/>
      <w:r w:rsidRPr="00A80ADC">
        <w:rPr>
          <w:color w:val="000000"/>
        </w:rPr>
        <w:t>of</w:t>
      </w:r>
      <w:proofErr w:type="spellEnd"/>
      <w:r w:rsidRPr="00A80ADC">
        <w:rPr>
          <w:color w:val="000000"/>
        </w:rPr>
        <w:t> (месяц), (день недели»</w:t>
      </w:r>
      <w:proofErr w:type="gramEnd"/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noProof/>
          <w:color w:val="000000"/>
        </w:rPr>
        <w:drawing>
          <wp:inline distT="0" distB="0" distL="0" distR="0">
            <wp:extent cx="6096000" cy="4572000"/>
            <wp:effectExtent l="19050" t="0" r="0" b="0"/>
            <wp:docPr id="7" name="Рисунок 7" descr="t1628872377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628872377a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</w:rPr>
      </w:pP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8. Разгрузочная пауза-физкультминутка для глаз.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noProof/>
          <w:color w:val="000000"/>
        </w:rPr>
        <w:lastRenderedPageBreak/>
        <w:drawing>
          <wp:inline distT="0" distB="0" distL="0" distR="0">
            <wp:extent cx="9144000" cy="6858000"/>
            <wp:effectExtent l="19050" t="0" r="0" b="0"/>
            <wp:docPr id="8" name="Рисунок 8" descr="t1628872377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1628872377ah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9. Закрепление нового материала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 xml:space="preserve">Учащиеся подбирают слова </w:t>
      </w:r>
      <w:proofErr w:type="spellStart"/>
      <w:r w:rsidRPr="00A80ADC">
        <w:rPr>
          <w:color w:val="000000"/>
        </w:rPr>
        <w:t>How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many</w:t>
      </w:r>
      <w:proofErr w:type="spellEnd"/>
      <w:r w:rsidRPr="00A80ADC">
        <w:rPr>
          <w:color w:val="000000"/>
        </w:rPr>
        <w:t>/</w:t>
      </w:r>
      <w:proofErr w:type="spellStart"/>
      <w:r w:rsidRPr="00A80ADC">
        <w:rPr>
          <w:color w:val="000000"/>
        </w:rPr>
        <w:t>How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much</w:t>
      </w:r>
      <w:proofErr w:type="spellEnd"/>
      <w:r w:rsidRPr="00A80ADC">
        <w:rPr>
          <w:color w:val="000000"/>
        </w:rPr>
        <w:t xml:space="preserve"> к существительным ex.2,p.23 </w:t>
      </w:r>
      <w:proofErr w:type="spellStart"/>
      <w:r w:rsidRPr="00A80ADC">
        <w:rPr>
          <w:color w:val="000000"/>
        </w:rPr>
        <w:t>Spotlight</w:t>
      </w:r>
      <w:proofErr w:type="spellEnd"/>
      <w:r w:rsidRPr="00A80ADC">
        <w:rPr>
          <w:color w:val="000000"/>
        </w:rPr>
        <w:t xml:space="preserve"> 4 и ex.5,p.44 ( Н.И.Быкова</w:t>
      </w:r>
      <w:proofErr w:type="gramStart"/>
      <w:r w:rsidRPr="00A80ADC">
        <w:rPr>
          <w:color w:val="000000"/>
        </w:rPr>
        <w:t xml:space="preserve"> ,</w:t>
      </w:r>
      <w:proofErr w:type="gramEnd"/>
      <w:r w:rsidRPr="00A80ADC">
        <w:rPr>
          <w:color w:val="000000"/>
        </w:rPr>
        <w:t xml:space="preserve"> М.Д.Поспелова “Сборник упражнений” ).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10. Просмотр мультфильма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Видео: https://www.youtube.com/watch?v=DGAb6QOaaKQ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 xml:space="preserve">Просмотр одной из серий мультфильмов об инопланетном существе, которого зовут </w:t>
      </w:r>
      <w:proofErr w:type="spellStart"/>
      <w:r w:rsidRPr="00A80ADC">
        <w:rPr>
          <w:color w:val="000000"/>
        </w:rPr>
        <w:t>Gogo</w:t>
      </w:r>
      <w:proofErr w:type="spellEnd"/>
      <w:r w:rsidRPr="00A80ADC">
        <w:rPr>
          <w:color w:val="000000"/>
        </w:rPr>
        <w:t xml:space="preserve"> "</w:t>
      </w:r>
      <w:proofErr w:type="spellStart"/>
      <w:r w:rsidRPr="00A80ADC">
        <w:rPr>
          <w:color w:val="000000"/>
        </w:rPr>
        <w:t>What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do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you</w:t>
      </w:r>
      <w:proofErr w:type="spellEnd"/>
      <w:r w:rsidRPr="00A80ADC">
        <w:rPr>
          <w:color w:val="000000"/>
        </w:rPr>
        <w:t xml:space="preserve"> </w:t>
      </w:r>
      <w:proofErr w:type="spellStart"/>
      <w:r w:rsidRPr="00A80ADC">
        <w:rPr>
          <w:color w:val="000000"/>
        </w:rPr>
        <w:t>like</w:t>
      </w:r>
      <w:proofErr w:type="spellEnd"/>
      <w:r w:rsidRPr="00A80ADC">
        <w:rPr>
          <w:color w:val="000000"/>
        </w:rPr>
        <w:t>?"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  <w:lang w:val="en-US"/>
        </w:rPr>
      </w:pPr>
      <w:r w:rsidRPr="00A80ADC">
        <w:rPr>
          <w:color w:val="000000"/>
          <w:lang w:val="en-US"/>
        </w:rPr>
        <w:lastRenderedPageBreak/>
        <w:t>11. </w:t>
      </w:r>
      <w:r w:rsidRPr="00A80ADC">
        <w:rPr>
          <w:color w:val="000000"/>
        </w:rPr>
        <w:t>Рефлексия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  <w:lang w:val="en-US"/>
        </w:rPr>
      </w:pPr>
      <w:r w:rsidRPr="00A80ADC">
        <w:rPr>
          <w:color w:val="000000"/>
          <w:lang w:val="en-US"/>
        </w:rPr>
        <w:t>Teacher: Pupils, tell me, please, what did you like at our lesson?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Ребята, скажите, пожалуйста, что вам понравилось на уроке?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  <w:lang w:val="en-US"/>
        </w:rPr>
      </w:pPr>
      <w:r w:rsidRPr="00A80ADC">
        <w:rPr>
          <w:color w:val="000000"/>
          <w:lang w:val="en-US"/>
        </w:rPr>
        <w:t>(</w:t>
      </w:r>
      <w:proofErr w:type="gramStart"/>
      <w:r w:rsidRPr="00A80ADC">
        <w:rPr>
          <w:color w:val="000000"/>
        </w:rPr>
        <w:t>предоставить</w:t>
      </w:r>
      <w:proofErr w:type="gramEnd"/>
      <w:r w:rsidRPr="00A80ADC">
        <w:rPr>
          <w:color w:val="000000"/>
          <w:lang w:val="en-US"/>
        </w:rPr>
        <w:t xml:space="preserve"> </w:t>
      </w:r>
      <w:r w:rsidRPr="00A80ADC">
        <w:rPr>
          <w:color w:val="000000"/>
        </w:rPr>
        <w:t>слово</w:t>
      </w:r>
      <w:r w:rsidRPr="00A80ADC">
        <w:rPr>
          <w:color w:val="000000"/>
          <w:lang w:val="en-US"/>
        </w:rPr>
        <w:t xml:space="preserve"> </w:t>
      </w:r>
      <w:r w:rsidRPr="00A80ADC">
        <w:rPr>
          <w:color w:val="000000"/>
        </w:rPr>
        <w:t>учащимся</w:t>
      </w:r>
      <w:r w:rsidRPr="00A80ADC">
        <w:rPr>
          <w:color w:val="000000"/>
          <w:lang w:val="en-US"/>
        </w:rPr>
        <w:t>).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  <w:lang w:val="en-US"/>
        </w:rPr>
      </w:pPr>
      <w:r w:rsidRPr="00A80ADC">
        <w:rPr>
          <w:color w:val="000000"/>
          <w:lang w:val="en-US"/>
        </w:rPr>
        <w:t>Teacher: Now please draw how you feel!</w:t>
      </w:r>
    </w:p>
    <w:p w:rsidR="00A80ADC" w:rsidRPr="00A80ADC" w:rsidRDefault="00A80ADC" w:rsidP="00A80ADC">
      <w:pPr>
        <w:pStyle w:val="a3"/>
        <w:shd w:val="clear" w:color="auto" w:fill="FFFFFF"/>
        <w:spacing w:after="240" w:afterAutospacing="0"/>
        <w:rPr>
          <w:color w:val="000000"/>
          <w:lang w:val="en-US"/>
        </w:rPr>
      </w:pP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noProof/>
          <w:color w:val="000000"/>
        </w:rPr>
        <w:drawing>
          <wp:inline distT="0" distB="0" distL="0" distR="0">
            <wp:extent cx="9144000" cy="6858000"/>
            <wp:effectExtent l="19050" t="0" r="0" b="0"/>
            <wp:docPr id="9" name="Рисунок 9" descr="t1628872377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628872377ai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lastRenderedPageBreak/>
        <w:t>На доске слайд с тремя смайликами. Каждый ученик рисует в тетради один из смайликов, затем учитель просит поднять тетради и смотрит рисунки.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Выставление оценок</w:t>
      </w:r>
      <w:proofErr w:type="gramStart"/>
      <w:r w:rsidRPr="00A80ADC">
        <w:rPr>
          <w:color w:val="000000"/>
        </w:rPr>
        <w:t xml:space="preserve"> ,</w:t>
      </w:r>
      <w:proofErr w:type="gramEnd"/>
      <w:r w:rsidRPr="00A80ADC">
        <w:rPr>
          <w:color w:val="000000"/>
        </w:rPr>
        <w:t>благодарность за работу.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  <w:lang w:val="en-US"/>
        </w:rPr>
      </w:pPr>
      <w:r w:rsidRPr="00A80ADC">
        <w:rPr>
          <w:color w:val="000000"/>
          <w:lang w:val="en-US"/>
        </w:rPr>
        <w:t>You worked very hard and well today. I’ll give excellent marks to…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  <w:lang w:val="en-US"/>
        </w:rPr>
      </w:pPr>
      <w:r w:rsidRPr="00A80ADC">
        <w:rPr>
          <w:color w:val="000000"/>
          <w:lang w:val="en-US"/>
        </w:rPr>
        <w:t>Good marks to…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  <w:lang w:val="en-US"/>
        </w:rPr>
      </w:pPr>
      <w:r w:rsidRPr="00A80ADC">
        <w:rPr>
          <w:color w:val="000000"/>
          <w:lang w:val="en-US"/>
        </w:rPr>
        <w:t>Thank you for the lesson.</w:t>
      </w:r>
    </w:p>
    <w:p w:rsidR="00A80ADC" w:rsidRPr="00A80ADC" w:rsidRDefault="00A80ADC" w:rsidP="00A80ADC">
      <w:pPr>
        <w:pStyle w:val="a3"/>
        <w:shd w:val="clear" w:color="auto" w:fill="FFFFFF"/>
        <w:rPr>
          <w:color w:val="000000"/>
        </w:rPr>
      </w:pPr>
      <w:r w:rsidRPr="00A80ADC">
        <w:rPr>
          <w:color w:val="000000"/>
        </w:rPr>
        <w:t>Задание на дом с пояснением.</w:t>
      </w:r>
    </w:p>
    <w:p w:rsidR="009A740E" w:rsidRPr="00A80ADC" w:rsidRDefault="009A740E">
      <w:pPr>
        <w:rPr>
          <w:rFonts w:ascii="Times New Roman" w:hAnsi="Times New Roman" w:cs="Times New Roman"/>
          <w:sz w:val="24"/>
          <w:szCs w:val="24"/>
        </w:rPr>
      </w:pPr>
    </w:p>
    <w:sectPr w:rsidR="009A740E" w:rsidRPr="00A80ADC" w:rsidSect="00594F9A">
      <w:pgSz w:w="11906" w:h="16838"/>
      <w:pgMar w:top="1134" w:right="22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0ADC"/>
    <w:rsid w:val="002111D8"/>
    <w:rsid w:val="00594F9A"/>
    <w:rsid w:val="009A740E"/>
    <w:rsid w:val="00A80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80AD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WX8HmogNyC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984</Words>
  <Characters>5614</Characters>
  <Application>Microsoft Office Word</Application>
  <DocSecurity>0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2021-12-05T10:02:00Z</dcterms:created>
  <dcterms:modified xsi:type="dcterms:W3CDTF">2021-12-05T10:11:00Z</dcterms:modified>
</cp:coreProperties>
</file>