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A8C9" w14:textId="77777777" w:rsidR="00EB154A" w:rsidRDefault="00EB154A" w:rsidP="00EB154A">
      <w:pPr>
        <w:spacing w:line="360" w:lineRule="auto"/>
        <w:ind w:hanging="426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0FEBC5B" wp14:editId="06921D72">
            <wp:simplePos x="0" y="0"/>
            <wp:positionH relativeFrom="page">
              <wp:align>right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86850960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54A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младшей группы</w:t>
      </w:r>
    </w:p>
    <w:p w14:paraId="5D1A671C" w14:textId="2E8064D9" w:rsidR="00EB154A" w:rsidRDefault="00EB154A" w:rsidP="00EB154A">
      <w:pPr>
        <w:spacing w:line="360" w:lineRule="auto"/>
        <w:ind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 xml:space="preserve"> «Зелёная планета: знакомим малыша с природой»</w:t>
      </w:r>
    </w:p>
    <w:p w14:paraId="399FE77B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291E9" w14:textId="46803A5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Pr="00EB154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B154A">
        <w:rPr>
          <w:rFonts w:ascii="Times New Roman" w:hAnsi="Times New Roman" w:cs="Times New Roman"/>
          <w:sz w:val="28"/>
          <w:szCs w:val="28"/>
        </w:rPr>
        <w:t xml:space="preserve"> «Зелёная планета» для детей 2–3 лет — это не про сложные термины, а про добрые, короткие, сенсорные игры и наблюдения, через которые ребёнок узнаёт: трава зелёная, вода течёт, птичка поёт, цветочек хочется потрогать, но лучше не рвать.</w:t>
      </w:r>
    </w:p>
    <w:p w14:paraId="6CD47155" w14:textId="430CA6E1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2D0CB3FB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Главная идея для родителей</w:t>
      </w:r>
    </w:p>
    <w:p w14:paraId="5B615F73" w14:textId="7000385A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 xml:space="preserve">«Зелёная планета» в младшей группе — это про </w:t>
      </w:r>
      <w:r w:rsidRPr="00EB154A">
        <w:rPr>
          <w:rFonts w:ascii="Times New Roman" w:hAnsi="Times New Roman" w:cs="Times New Roman"/>
          <w:b/>
          <w:bCs/>
          <w:sz w:val="28"/>
          <w:szCs w:val="28"/>
        </w:rPr>
        <w:t>бережное любопытство</w:t>
      </w:r>
      <w:r w:rsidRPr="00EB154A">
        <w:rPr>
          <w:rFonts w:ascii="Times New Roman" w:hAnsi="Times New Roman" w:cs="Times New Roman"/>
          <w:sz w:val="28"/>
          <w:szCs w:val="28"/>
        </w:rPr>
        <w:t>. Ребёнок должен не «выучить про природу»:</w:t>
      </w:r>
    </w:p>
    <w:p w14:paraId="4197B29E" w14:textId="77777777" w:rsidR="00EB154A" w:rsidRPr="00EB154A" w:rsidRDefault="00EB154A" w:rsidP="00EB154A">
      <w:pPr>
        <w:numPr>
          <w:ilvl w:val="0"/>
          <w:numId w:val="9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почувствовать её (холодный камешек, тёплый песок, мокрая тряпочка);</w:t>
      </w:r>
    </w:p>
    <w:p w14:paraId="73AC2A31" w14:textId="77777777" w:rsidR="00EB154A" w:rsidRPr="00EB154A" w:rsidRDefault="00EB154A" w:rsidP="00EB154A">
      <w:pPr>
        <w:numPr>
          <w:ilvl w:val="0"/>
          <w:numId w:val="9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назвать простыми словами (листик, шишка, вода, птичка);</w:t>
      </w:r>
    </w:p>
    <w:p w14:paraId="2EDB8EFD" w14:textId="77777777" w:rsidR="00EB154A" w:rsidRPr="00EB154A" w:rsidRDefault="00EB154A" w:rsidP="00EB154A">
      <w:pPr>
        <w:numPr>
          <w:ilvl w:val="0"/>
          <w:numId w:val="9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научиться простым добрым правилам (не топтать, не рвать, можно смотреть и помогать).</w:t>
      </w:r>
    </w:p>
    <w:p w14:paraId="38095D0C" w14:textId="2D12BDEB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5A4366BB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Что даёт ребёнку знакомство с «Зелёной планетой» в 2–3 года</w:t>
      </w:r>
    </w:p>
    <w:p w14:paraId="66C8F7D0" w14:textId="77777777" w:rsidR="00EB154A" w:rsidRPr="00EB154A" w:rsidRDefault="00EB154A" w:rsidP="00EB154A">
      <w:pPr>
        <w:numPr>
          <w:ilvl w:val="0"/>
          <w:numId w:val="10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Речь.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Новые слова приходят через ощущения: «колючая шишка», «гладкий камешек», «тёплый горшок».</w:t>
      </w:r>
    </w:p>
    <w:p w14:paraId="46D7C546" w14:textId="77777777" w:rsidR="00EB154A" w:rsidRPr="00EB154A" w:rsidRDefault="00EB154A" w:rsidP="00EB154A">
      <w:pPr>
        <w:numPr>
          <w:ilvl w:val="0"/>
          <w:numId w:val="10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Эмоции и эмпатия.</w:t>
      </w:r>
      <w:r w:rsidRPr="00EB154A">
        <w:rPr>
          <w:rFonts w:ascii="Times New Roman" w:hAnsi="Times New Roman" w:cs="Times New Roman"/>
          <w:sz w:val="28"/>
          <w:szCs w:val="28"/>
        </w:rPr>
        <w:t xml:space="preserve"> Ребёнок учится жалеть и беречь: «не наступи, там жучок», «цветочек хочет пить».</w:t>
      </w:r>
    </w:p>
    <w:p w14:paraId="5EB7D8AF" w14:textId="77777777" w:rsidR="00EB154A" w:rsidRPr="00EB154A" w:rsidRDefault="00EB154A" w:rsidP="00EB154A">
      <w:pPr>
        <w:numPr>
          <w:ilvl w:val="0"/>
          <w:numId w:val="10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Сенсорное развитие.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Малыш различает фактуры, температуру, звуки, запахи.</w:t>
      </w:r>
    </w:p>
    <w:p w14:paraId="4E008BA3" w14:textId="77777777" w:rsidR="00EB154A" w:rsidRPr="00EB154A" w:rsidRDefault="00EB154A" w:rsidP="00EB154A">
      <w:pPr>
        <w:numPr>
          <w:ilvl w:val="0"/>
          <w:numId w:val="10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Первые причинно-следственные связи.</w:t>
      </w:r>
      <w:r w:rsidRPr="00EB154A">
        <w:rPr>
          <w:rFonts w:ascii="Times New Roman" w:hAnsi="Times New Roman" w:cs="Times New Roman"/>
          <w:sz w:val="28"/>
          <w:szCs w:val="28"/>
        </w:rPr>
        <w:t xml:space="preserve"> «Полили — растёт», «Птички едят — не голодные».</w:t>
      </w:r>
    </w:p>
    <w:p w14:paraId="05F9D2CC" w14:textId="537EBE32" w:rsidR="00EB154A" w:rsidRPr="00EB154A" w:rsidRDefault="00EB154A" w:rsidP="00EB154A">
      <w:pPr>
        <w:numPr>
          <w:ilvl w:val="0"/>
          <w:numId w:val="10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053546A" wp14:editId="1B9385EA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197847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54A">
        <w:rPr>
          <w:rFonts w:ascii="Times New Roman" w:hAnsi="Times New Roman" w:cs="Times New Roman"/>
          <w:b/>
          <w:bCs/>
          <w:sz w:val="28"/>
          <w:szCs w:val="28"/>
        </w:rPr>
        <w:t>Внимание и память.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Короткие наблюдения и повторяемые действия тренируют способность замечать детали.</w:t>
      </w:r>
    </w:p>
    <w:p w14:paraId="5C1882C5" w14:textId="4FB3500C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335DB548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Простые игры и занятия «Зелёная планета» дома и на прогулке</w:t>
      </w:r>
    </w:p>
    <w:p w14:paraId="2D004C58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Мини-коллекция «Сокровища природы»</w:t>
      </w:r>
    </w:p>
    <w:p w14:paraId="7F7DA6DA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Соберите вместе 3–5 предметов: гладкий камешек, шишку, палочку, сухой листик, кусочек коры. Дома рассмотрите: «какой тяжёлый», «какой колючий». Разложите на две кучки: «гладкие» и «шершавые». Это учит сравнивать и обогащает словарь.</w:t>
      </w:r>
    </w:p>
    <w:p w14:paraId="12770610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«Поливаем наш зелёный друг»</w:t>
      </w:r>
    </w:p>
    <w:p w14:paraId="7B3059DE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Дайте малышу маленькую лейку или бутылочку с дырочками. Вместе полейте комнатный цветок и проговорите: «Цветочек пьёт водичку, ему хорошо». Так формируется заботливое отношение к природе.</w:t>
      </w:r>
    </w:p>
    <w:p w14:paraId="08F4937C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«Тонет — не тонет» с природными предметами</w:t>
      </w:r>
    </w:p>
    <w:p w14:paraId="29CABD03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В тазик положите камешек, пробку, деревянную палочку, сухую шишку. Пусть ребёнок опускает и наблюдает: «этот утонул, а этот плавает». Обсудите: «камешек тяжёлый, а пробка лёгкая».</w:t>
      </w:r>
    </w:p>
    <w:p w14:paraId="61C1E212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Игра «Кто где живёт?»</w:t>
      </w:r>
    </w:p>
    <w:p w14:paraId="660ABF67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Используйте простые пары: «зайчик — в лесу», «рыбка — в воде», «птичка — на дереве». Можно взять игрушки или карточки: «отнеси зайчика в лес».</w:t>
      </w:r>
    </w:p>
    <w:p w14:paraId="455DBDB7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«Маленький огород на подоконнике»</w:t>
      </w:r>
    </w:p>
    <w:p w14:paraId="3843F384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sz w:val="28"/>
          <w:szCs w:val="28"/>
        </w:rPr>
        <w:t>Посадите лук в баночку или зелень в контейнер. Пусть малыш наблюдает, как появляются зелёные перья. Проговаривайте: «Сначала был белый лук, потом выросли зелёные перышки».</w:t>
      </w:r>
    </w:p>
    <w:p w14:paraId="21E1E739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«Покорми птичек»</w:t>
      </w:r>
    </w:p>
    <w:p w14:paraId="72702822" w14:textId="2D85C135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5EACDB2C" wp14:editId="7F51E970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55570959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54A">
        <w:rPr>
          <w:rFonts w:ascii="Times New Roman" w:hAnsi="Times New Roman" w:cs="Times New Roman"/>
          <w:sz w:val="28"/>
          <w:szCs w:val="28"/>
        </w:rPr>
        <w:t>На прогулке возьмите немного несолёных семечек или крупы. Покажите, как насыпать в кормушку, и объясните: «Птичкам зимой холодно, им нужна наша помощь».</w:t>
      </w:r>
    </w:p>
    <w:p w14:paraId="53C0838E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Звуковые и обонятельные мини-игры</w:t>
      </w:r>
    </w:p>
    <w:p w14:paraId="1B83CB4F" w14:textId="77777777" w:rsidR="00EB154A" w:rsidRPr="00EB154A" w:rsidRDefault="00EB154A" w:rsidP="00EB154A">
      <w:pPr>
        <w:numPr>
          <w:ilvl w:val="0"/>
          <w:numId w:val="11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«Что звучит?»</w:t>
      </w:r>
      <w:r w:rsidRPr="00EB154A">
        <w:rPr>
          <w:rFonts w:ascii="Times New Roman" w:hAnsi="Times New Roman" w:cs="Times New Roman"/>
          <w:sz w:val="28"/>
          <w:szCs w:val="28"/>
        </w:rPr>
        <w:t xml:space="preserve"> На прогулке останавливайтесь и слушайте: «слышишь, как шуршат листья?», «а вот птичка поёт».</w:t>
      </w:r>
    </w:p>
    <w:p w14:paraId="2A1B5EAE" w14:textId="77777777" w:rsidR="00EB154A" w:rsidRPr="00EB154A" w:rsidRDefault="00EB154A" w:rsidP="00EB154A">
      <w:pPr>
        <w:numPr>
          <w:ilvl w:val="0"/>
          <w:numId w:val="11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«Угадай запах».</w:t>
      </w:r>
      <w:r w:rsidRPr="00EB154A">
        <w:rPr>
          <w:rFonts w:ascii="Times New Roman" w:hAnsi="Times New Roman" w:cs="Times New Roman"/>
          <w:sz w:val="28"/>
          <w:szCs w:val="28"/>
        </w:rPr>
        <w:t xml:space="preserve"> С закрытыми глазами предложите понюхать лимон, яблоко, веточку хвои, укроп. Называйте и подбирайте простые слова: «кислый», «свежий», «смолистый».</w:t>
      </w:r>
    </w:p>
    <w:p w14:paraId="770C0FE6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Словесные мини-игры без реквизита</w:t>
      </w:r>
    </w:p>
    <w:p w14:paraId="24CAF0D4" w14:textId="77777777" w:rsidR="00EB154A" w:rsidRPr="00EB154A" w:rsidRDefault="00EB154A" w:rsidP="00EB154A">
      <w:pPr>
        <w:numPr>
          <w:ilvl w:val="0"/>
          <w:numId w:val="12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«Я вижу…»</w:t>
      </w:r>
      <w:r w:rsidRPr="00EB154A">
        <w:rPr>
          <w:rFonts w:ascii="Times New Roman" w:hAnsi="Times New Roman" w:cs="Times New Roman"/>
          <w:sz w:val="28"/>
          <w:szCs w:val="28"/>
        </w:rPr>
        <w:t>: «Я вижу зелёный листик. А ты что видишь?»</w:t>
      </w:r>
    </w:p>
    <w:p w14:paraId="1885BBAD" w14:textId="77777777" w:rsidR="00EB154A" w:rsidRPr="00EB154A" w:rsidRDefault="00EB154A" w:rsidP="00EB154A">
      <w:pPr>
        <w:numPr>
          <w:ilvl w:val="0"/>
          <w:numId w:val="12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«Хорошо — плохо».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Показывайте простые ситуации: «сорвали все цветы — плохо», «посмотрели и пошли дальше — хорошо».</w:t>
      </w:r>
    </w:p>
    <w:p w14:paraId="5D7D9A56" w14:textId="77777777" w:rsidR="00EB154A" w:rsidRPr="00EB154A" w:rsidRDefault="00EB154A" w:rsidP="00EB154A">
      <w:pPr>
        <w:numPr>
          <w:ilvl w:val="0"/>
          <w:numId w:val="12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«Закончи фразу»:</w:t>
      </w:r>
      <w:r w:rsidRPr="00EB154A">
        <w:rPr>
          <w:rFonts w:ascii="Times New Roman" w:hAnsi="Times New Roman" w:cs="Times New Roman"/>
          <w:sz w:val="28"/>
          <w:szCs w:val="28"/>
        </w:rPr>
        <w:t xml:space="preserve"> «Солнышко светит, и становится… (тепло)», «Птичка клюёт… (зёрнышки)», «Цветок пьёт… (воду)».</w:t>
      </w:r>
    </w:p>
    <w:p w14:paraId="3696C1D0" w14:textId="49AB67A0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p w14:paraId="509629F8" w14:textId="77777777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Как встроить «Зелёную планету» в обычный день</w:t>
      </w:r>
    </w:p>
    <w:p w14:paraId="2BD4EE08" w14:textId="77777777" w:rsidR="00EB154A" w:rsidRPr="00EB154A" w:rsidRDefault="00EB154A" w:rsidP="00EB154A">
      <w:pPr>
        <w:numPr>
          <w:ilvl w:val="0"/>
          <w:numId w:val="13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На кухне.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Пусть ребёнок трогает овощи и фрукты, нюхает укроп, помогает перебирать крупу.</w:t>
      </w:r>
    </w:p>
    <w:p w14:paraId="22BC61B4" w14:textId="77777777" w:rsidR="00EB154A" w:rsidRPr="00EB154A" w:rsidRDefault="00EB154A" w:rsidP="00EB154A">
      <w:pPr>
        <w:numPr>
          <w:ilvl w:val="0"/>
          <w:numId w:val="13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Во время уборки.</w:t>
      </w:r>
      <w:r w:rsidRPr="00EB154A">
        <w:rPr>
          <w:rFonts w:ascii="Times New Roman" w:hAnsi="Times New Roman" w:cs="Times New Roman"/>
          <w:sz w:val="28"/>
          <w:szCs w:val="28"/>
        </w:rPr>
        <w:t xml:space="preserve"> Сортировка носков по цвету, раскладывание ложек, протирание пыли разными тряпочками — это тренировка восприятия.</w:t>
      </w:r>
    </w:p>
    <w:p w14:paraId="2FFD0418" w14:textId="77777777" w:rsidR="00EB154A" w:rsidRPr="00EB154A" w:rsidRDefault="00EB154A" w:rsidP="00EB154A">
      <w:pPr>
        <w:numPr>
          <w:ilvl w:val="0"/>
          <w:numId w:val="13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На прогулке.</w:t>
      </w:r>
      <w:r w:rsidRPr="00EB154A">
        <w:rPr>
          <w:rFonts w:ascii="Times New Roman" w:hAnsi="Times New Roman" w:cs="Times New Roman"/>
          <w:sz w:val="28"/>
          <w:szCs w:val="28"/>
        </w:rPr>
        <w:t xml:space="preserve"> Собирайте «сокровища», наблюдайте за лужей, муравейником, птицами.</w:t>
      </w:r>
    </w:p>
    <w:p w14:paraId="436380EA" w14:textId="3F73DE2E" w:rsidR="00EB154A" w:rsidRPr="00EB154A" w:rsidRDefault="00EB154A" w:rsidP="00EB154A">
      <w:pPr>
        <w:numPr>
          <w:ilvl w:val="0"/>
          <w:numId w:val="13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Дома у окна.</w:t>
      </w:r>
      <w:r w:rsidRPr="00EB154A">
        <w:rPr>
          <w:rFonts w:ascii="Times New Roman" w:hAnsi="Times New Roman" w:cs="Times New Roman"/>
          <w:sz w:val="28"/>
          <w:szCs w:val="28"/>
        </w:rPr>
        <w:t xml:space="preserve"> Рассматривайте комнатные растения, поливайте, протирайте листья влажной тряпочкой.</w:t>
      </w:r>
    </w:p>
    <w:p w14:paraId="5B555CDF" w14:textId="1C8716A3" w:rsidR="00EB154A" w:rsidRPr="00EB154A" w:rsidRDefault="00EB154A" w:rsidP="00EB154A">
      <w:pPr>
        <w:spacing w:line="360" w:lineRule="auto"/>
        <w:ind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DAC0A45" wp14:editId="46EB18C6">
            <wp:simplePos x="0" y="0"/>
            <wp:positionH relativeFrom="page">
              <wp:align>left</wp:align>
            </wp:positionH>
            <wp:positionV relativeFrom="paragraph">
              <wp:posOffset>-706755</wp:posOffset>
            </wp:positionV>
            <wp:extent cx="7551420" cy="10668000"/>
            <wp:effectExtent l="0" t="0" r="0" b="0"/>
            <wp:wrapNone/>
            <wp:docPr id="1570372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54A">
        <w:rPr>
          <w:rFonts w:ascii="Times New Roman" w:hAnsi="Times New Roman" w:cs="Times New Roman"/>
          <w:b/>
          <w:bCs/>
          <w:sz w:val="28"/>
          <w:szCs w:val="28"/>
        </w:rPr>
        <w:t>Практические советы для родителей</w:t>
      </w:r>
    </w:p>
    <w:p w14:paraId="74D8C0A8" w14:textId="0A5BF9FA" w:rsidR="00EB154A" w:rsidRPr="00EB154A" w:rsidRDefault="00EB154A" w:rsidP="00EB154A">
      <w:pPr>
        <w:numPr>
          <w:ilvl w:val="0"/>
          <w:numId w:val="15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Играйте коротко.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Для малышей 5–10 минут — оптимально.</w:t>
      </w:r>
    </w:p>
    <w:p w14:paraId="3A63F194" w14:textId="62B012C4" w:rsidR="00EB154A" w:rsidRPr="00EB154A" w:rsidRDefault="00EB154A" w:rsidP="00EB154A">
      <w:pPr>
        <w:numPr>
          <w:ilvl w:val="0"/>
          <w:numId w:val="15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Повторяйте.</w:t>
      </w:r>
      <w:r w:rsidRPr="00EB154A">
        <w:rPr>
          <w:rFonts w:ascii="Times New Roman" w:hAnsi="Times New Roman" w:cs="Times New Roman"/>
          <w:sz w:val="28"/>
          <w:szCs w:val="28"/>
        </w:rPr>
        <w:t xml:space="preserve"> Ребёнок 2–3 лет лучше усваивает через многократное повторение одних и тех же действий и слов.</w:t>
      </w:r>
    </w:p>
    <w:p w14:paraId="2737A10B" w14:textId="40224124" w:rsidR="00EB154A" w:rsidRPr="00EB154A" w:rsidRDefault="00EB154A" w:rsidP="00EB154A">
      <w:pPr>
        <w:numPr>
          <w:ilvl w:val="0"/>
          <w:numId w:val="15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Проговаривайте вслух.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Называйте предметы и их свойства: «это шишка — она коричневая и колючая», «вода течёт и блестит».</w:t>
      </w:r>
    </w:p>
    <w:p w14:paraId="1C29FA84" w14:textId="3DDD6E25" w:rsidR="00EB154A" w:rsidRPr="00EB154A" w:rsidRDefault="00EB154A" w:rsidP="00EB154A">
      <w:pPr>
        <w:numPr>
          <w:ilvl w:val="0"/>
          <w:numId w:val="15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Будьте примером.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Если вы бережно относитесь к природе, ребёнок будет копировать ваше поведение.</w:t>
      </w:r>
    </w:p>
    <w:p w14:paraId="117C536D" w14:textId="519A038D" w:rsidR="00EB154A" w:rsidRPr="00EB154A" w:rsidRDefault="00EB154A" w:rsidP="00EB154A">
      <w:pPr>
        <w:numPr>
          <w:ilvl w:val="0"/>
          <w:numId w:val="15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Безопасность прежде всего.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Мелкие предметы (камешки, крупы) используйте только под присмотром. Не давайте пробовать незнакомые растения, ягоды, грибы.</w:t>
      </w:r>
    </w:p>
    <w:p w14:paraId="69993C49" w14:textId="34DE48B0" w:rsidR="00EB154A" w:rsidRPr="00EB154A" w:rsidRDefault="00EB154A" w:rsidP="00EB154A">
      <w:pPr>
        <w:numPr>
          <w:ilvl w:val="0"/>
          <w:numId w:val="15"/>
        </w:num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54A">
        <w:rPr>
          <w:rFonts w:ascii="Times New Roman" w:hAnsi="Times New Roman" w:cs="Times New Roman"/>
          <w:b/>
          <w:bCs/>
          <w:sz w:val="28"/>
          <w:szCs w:val="28"/>
        </w:rPr>
        <w:t>Не заставляйте.</w:t>
      </w:r>
      <w:r w:rsidRPr="00EB154A">
        <w:rPr>
          <w:rFonts w:ascii="Times New Roman" w:hAnsi="Times New Roman" w:cs="Times New Roman"/>
          <w:sz w:val="28"/>
          <w:szCs w:val="28"/>
        </w:rPr>
        <w:t xml:space="preserve"> Если ребёнок не хочет играть — предложите позже.</w:t>
      </w:r>
    </w:p>
    <w:p w14:paraId="5450D5D1" w14:textId="450FDFE2" w:rsidR="00CC6D90" w:rsidRPr="00EB154A" w:rsidRDefault="00CC6D90" w:rsidP="00EB154A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</w:p>
    <w:sectPr w:rsidR="00CC6D90" w:rsidRPr="00EB1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0DD5"/>
    <w:multiLevelType w:val="multilevel"/>
    <w:tmpl w:val="BF92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85EAE"/>
    <w:multiLevelType w:val="multilevel"/>
    <w:tmpl w:val="E32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B02B3"/>
    <w:multiLevelType w:val="multilevel"/>
    <w:tmpl w:val="830A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A48B9"/>
    <w:multiLevelType w:val="multilevel"/>
    <w:tmpl w:val="3288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22CB5"/>
    <w:multiLevelType w:val="multilevel"/>
    <w:tmpl w:val="C9BC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0370B"/>
    <w:multiLevelType w:val="multilevel"/>
    <w:tmpl w:val="C2CE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FC24F0"/>
    <w:multiLevelType w:val="multilevel"/>
    <w:tmpl w:val="969C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876B8E"/>
    <w:multiLevelType w:val="multilevel"/>
    <w:tmpl w:val="E050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E03028"/>
    <w:multiLevelType w:val="multilevel"/>
    <w:tmpl w:val="3610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1A7713"/>
    <w:multiLevelType w:val="multilevel"/>
    <w:tmpl w:val="A8E0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33939"/>
    <w:multiLevelType w:val="multilevel"/>
    <w:tmpl w:val="0132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581721"/>
    <w:multiLevelType w:val="multilevel"/>
    <w:tmpl w:val="159A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2A0622"/>
    <w:multiLevelType w:val="multilevel"/>
    <w:tmpl w:val="08E6C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74024"/>
    <w:multiLevelType w:val="multilevel"/>
    <w:tmpl w:val="BDAA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B6406E"/>
    <w:multiLevelType w:val="multilevel"/>
    <w:tmpl w:val="DBAC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008225">
    <w:abstractNumId w:val="14"/>
  </w:num>
  <w:num w:numId="2" w16cid:durableId="474222512">
    <w:abstractNumId w:val="11"/>
  </w:num>
  <w:num w:numId="3" w16cid:durableId="586887670">
    <w:abstractNumId w:val="2"/>
  </w:num>
  <w:num w:numId="4" w16cid:durableId="495732714">
    <w:abstractNumId w:val="13"/>
  </w:num>
  <w:num w:numId="5" w16cid:durableId="864514535">
    <w:abstractNumId w:val="3"/>
  </w:num>
  <w:num w:numId="6" w16cid:durableId="763496556">
    <w:abstractNumId w:val="1"/>
  </w:num>
  <w:num w:numId="7" w16cid:durableId="2043240009">
    <w:abstractNumId w:val="6"/>
  </w:num>
  <w:num w:numId="8" w16cid:durableId="1904414120">
    <w:abstractNumId w:val="9"/>
  </w:num>
  <w:num w:numId="9" w16cid:durableId="672999957">
    <w:abstractNumId w:val="8"/>
  </w:num>
  <w:num w:numId="10" w16cid:durableId="1939095842">
    <w:abstractNumId w:val="4"/>
  </w:num>
  <w:num w:numId="11" w16cid:durableId="1867058808">
    <w:abstractNumId w:val="12"/>
  </w:num>
  <w:num w:numId="12" w16cid:durableId="251666536">
    <w:abstractNumId w:val="5"/>
  </w:num>
  <w:num w:numId="13" w16cid:durableId="340350591">
    <w:abstractNumId w:val="10"/>
  </w:num>
  <w:num w:numId="14" w16cid:durableId="1120108293">
    <w:abstractNumId w:val="0"/>
  </w:num>
  <w:num w:numId="15" w16cid:durableId="17313439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27"/>
    <w:rsid w:val="00040227"/>
    <w:rsid w:val="008D7C46"/>
    <w:rsid w:val="0091289E"/>
    <w:rsid w:val="00CC6D90"/>
    <w:rsid w:val="00D5051F"/>
    <w:rsid w:val="00EB154A"/>
    <w:rsid w:val="00EB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E12F"/>
  <w15:chartTrackingRefBased/>
  <w15:docId w15:val="{44C73148-8392-4403-B7A4-BFA34AFE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0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0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02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02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02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02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02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02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0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0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0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0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02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02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02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0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02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0227"/>
    <w:rPr>
      <w:b/>
      <w:bCs/>
      <w:smallCaps/>
      <w:color w:val="2F5496" w:themeColor="accent1" w:themeShade="BF"/>
      <w:spacing w:val="5"/>
    </w:rPr>
  </w:style>
  <w:style w:type="character" w:customStyle="1" w:styleId="futurismarkdown-word">
    <w:name w:val="futurismarkdown-word"/>
    <w:basedOn w:val="a0"/>
    <w:rsid w:val="00040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Буратинко</dc:creator>
  <cp:keywords/>
  <dc:description/>
  <cp:lastModifiedBy>Буратинко</cp:lastModifiedBy>
  <cp:revision>3</cp:revision>
  <dcterms:created xsi:type="dcterms:W3CDTF">2026-09-21T08:50:00Z</dcterms:created>
  <dcterms:modified xsi:type="dcterms:W3CDTF">2026-09-21T09:00:00Z</dcterms:modified>
</cp:coreProperties>
</file>