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3" w:rsidRPr="009274AD" w:rsidRDefault="00701553" w:rsidP="000F69C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274AD"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414655" cy="43878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274A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274A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Детский сад общеразвивающего вида № 102 « Рябинушка» муниципального образования городской округ Симферополь Республики Крым</w:t>
      </w:r>
    </w:p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9274AD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_______________________________</w:t>
      </w:r>
    </w:p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18"/>
          <w:lang w:val="ru-RU" w:eastAsia="ru-RU"/>
        </w:rPr>
      </w:pPr>
      <w:r w:rsidRPr="009274AD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295050,</w:t>
      </w:r>
      <w:r w:rsidRPr="009274AD">
        <w:rPr>
          <w:rFonts w:ascii="Times New Roman" w:eastAsia="Times New Roman" w:hAnsi="Times New Roman" w:cs="Times New Roman"/>
          <w:sz w:val="20"/>
          <w:szCs w:val="18"/>
          <w:lang w:val="uk-UA" w:eastAsia="ru-RU"/>
        </w:rPr>
        <w:t xml:space="preserve">г. </w:t>
      </w:r>
      <w:r w:rsidRPr="009274AD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Симферополь</w:t>
      </w:r>
      <w:r w:rsidRPr="009274AD">
        <w:rPr>
          <w:rFonts w:ascii="Times New Roman" w:eastAsia="Times New Roman" w:hAnsi="Times New Roman" w:cs="Times New Roman"/>
          <w:sz w:val="20"/>
          <w:szCs w:val="18"/>
          <w:lang w:val="uk-UA" w:eastAsia="ru-RU"/>
        </w:rPr>
        <w:t xml:space="preserve">, </w:t>
      </w:r>
      <w:r w:rsidRPr="009274AD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ул.Ростовская, д23</w:t>
      </w:r>
    </w:p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274AD">
        <w:rPr>
          <w:rFonts w:ascii="Times New Roman" w:eastAsia="Times New Roman" w:hAnsi="Times New Roman" w:cs="Times New Roman"/>
          <w:sz w:val="20"/>
          <w:szCs w:val="18"/>
          <w:lang w:val="uk-UA" w:eastAsia="ru-RU"/>
        </w:rPr>
        <w:t>тел. (0652) 22-21-16</w:t>
      </w:r>
      <w:r w:rsidRPr="009274AD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 xml:space="preserve">, </w:t>
      </w:r>
      <w:proofErr w:type="spellStart"/>
      <w:r w:rsidR="005364BD">
        <w:rPr>
          <w:rFonts w:ascii="Times New Roman" w:hAnsi="Times New Roman" w:cs="Times New Roman"/>
        </w:rPr>
        <w:t>sadik</w:t>
      </w:r>
      <w:proofErr w:type="spellEnd"/>
      <w:r w:rsidR="005364BD" w:rsidRPr="004842B3">
        <w:rPr>
          <w:rFonts w:ascii="Times New Roman" w:hAnsi="Times New Roman" w:cs="Times New Roman"/>
          <w:lang w:val="ru-RU"/>
        </w:rPr>
        <w:t>_</w:t>
      </w:r>
      <w:proofErr w:type="spellStart"/>
      <w:r w:rsidR="005364BD">
        <w:rPr>
          <w:rFonts w:ascii="Times New Roman" w:hAnsi="Times New Roman" w:cs="Times New Roman"/>
        </w:rPr>
        <w:t>rybinushka</w:t>
      </w:r>
      <w:proofErr w:type="spellEnd"/>
      <w:r w:rsidR="005364BD" w:rsidRPr="004842B3">
        <w:rPr>
          <w:rFonts w:ascii="Times New Roman" w:hAnsi="Times New Roman" w:cs="Times New Roman"/>
          <w:lang w:val="ru-RU"/>
        </w:rPr>
        <w:t>@</w:t>
      </w:r>
      <w:proofErr w:type="spellStart"/>
      <w:r w:rsidR="005364BD">
        <w:rPr>
          <w:rFonts w:ascii="Times New Roman" w:hAnsi="Times New Roman" w:cs="Times New Roman"/>
        </w:rPr>
        <w:t>crimeaedu</w:t>
      </w:r>
      <w:proofErr w:type="spellEnd"/>
      <w:r w:rsidR="005364BD" w:rsidRPr="004842B3">
        <w:rPr>
          <w:rFonts w:ascii="Times New Roman" w:hAnsi="Times New Roman" w:cs="Times New Roman"/>
          <w:lang w:val="ru-RU"/>
        </w:rPr>
        <w:t>.</w:t>
      </w:r>
      <w:proofErr w:type="spellStart"/>
      <w:r w:rsidR="005364BD">
        <w:rPr>
          <w:rFonts w:ascii="Times New Roman" w:hAnsi="Times New Roman" w:cs="Times New Roman"/>
        </w:rPr>
        <w:t>ru</w:t>
      </w:r>
      <w:proofErr w:type="spellEnd"/>
    </w:p>
    <w:p w:rsidR="00701553" w:rsidRPr="009274AD" w:rsidRDefault="00701553" w:rsidP="000F69C8">
      <w:pPr>
        <w:pBdr>
          <w:bottom w:val="thinThickSmallGap" w:sz="24" w:space="1" w:color="auto"/>
        </w:pBdr>
        <w:tabs>
          <w:tab w:val="left" w:pos="3131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74A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701553" w:rsidRPr="009274AD" w:rsidRDefault="00701553" w:rsidP="000F69C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7"/>
        <w:gridCol w:w="4536"/>
      </w:tblGrid>
      <w:tr w:rsidR="00701553" w:rsidRPr="00625099" w:rsidTr="0034678E">
        <w:trPr>
          <w:trHeight w:val="1353"/>
        </w:trPr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53" w:rsidRPr="009274AD" w:rsidRDefault="00701553" w:rsidP="00FA4E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СОГЛАСОВАНО</w:t>
            </w:r>
            <w:r w:rsidRPr="009274A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br/>
            </w: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Педагогическим советом</w:t>
            </w:r>
            <w:r w:rsidRPr="009274A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br/>
            </w: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МБДОУ  № 102 «Рябинушка»</w:t>
            </w:r>
            <w:r w:rsidRPr="009274A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br/>
            </w: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(</w:t>
            </w:r>
            <w:r w:rsidRPr="003467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протокол </w:t>
            </w:r>
            <w:r w:rsidRPr="00A9674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от </w:t>
            </w:r>
            <w:r w:rsidR="00D240D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29</w:t>
            </w:r>
            <w:r w:rsidR="009773BF" w:rsidRPr="00C975A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="009773BF"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0</w:t>
            </w:r>
            <w:r w:rsidR="00D240D3"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  <w:r w:rsidR="009773BF"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202</w:t>
            </w:r>
            <w:r w:rsidR="00BB727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  <w:r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 № </w:t>
            </w:r>
            <w:r w:rsidR="00FA4EF7"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  <w:r w:rsidRPr="00FA4EF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53" w:rsidRPr="009274AD" w:rsidRDefault="00701553" w:rsidP="000F69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УТВЕРЖДЕНО</w:t>
            </w:r>
            <w:r w:rsidRPr="009274A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br/>
            </w:r>
            <w:r w:rsidRPr="009274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Заведующий МБДОУ № 102 «Рябинушка»</w:t>
            </w:r>
          </w:p>
          <w:p w:rsidR="00701553" w:rsidRPr="009274AD" w:rsidRDefault="00BB7277" w:rsidP="000F69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________________</w:t>
            </w:r>
            <w:r w:rsidR="00701553" w:rsidRPr="009274A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М.Л.Максаева</w:t>
            </w:r>
            <w:proofErr w:type="spellEnd"/>
          </w:p>
          <w:p w:rsidR="00701553" w:rsidRPr="009274AD" w:rsidRDefault="00701553" w:rsidP="00E26C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62509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приказом от </w:t>
            </w:r>
            <w:r w:rsidR="00625099" w:rsidRPr="0062509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15.04</w:t>
            </w:r>
            <w:r w:rsidR="009773BF" w:rsidRPr="0062509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  <w:r w:rsidRPr="0062509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202</w:t>
            </w:r>
            <w:r w:rsidR="00BB727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  <w:r w:rsidRPr="00E26CA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г № </w:t>
            </w:r>
            <w:r w:rsidR="00BB727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30</w:t>
            </w:r>
            <w:r w:rsidR="00A8236F" w:rsidRPr="00E26CA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-А</w:t>
            </w:r>
          </w:p>
        </w:tc>
      </w:tr>
    </w:tbl>
    <w:p w:rsidR="00701553" w:rsidRPr="009274AD" w:rsidRDefault="00701553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902512" w:rsidRDefault="00902512" w:rsidP="000F69C8">
      <w:pPr>
        <w:jc w:val="center"/>
        <w:rPr>
          <w:rFonts w:hAnsi="Times New Roman" w:cs="Times New Roman"/>
          <w:color w:val="FF0000"/>
          <w:sz w:val="28"/>
          <w:szCs w:val="24"/>
          <w:lang w:val="ru-RU"/>
        </w:rPr>
      </w:pPr>
    </w:p>
    <w:p w:rsidR="00237FBD" w:rsidRPr="0081002D" w:rsidRDefault="00237FBD" w:rsidP="000F69C8">
      <w:pPr>
        <w:jc w:val="center"/>
        <w:rPr>
          <w:rFonts w:hAnsi="Times New Roman" w:cs="Times New Roman"/>
          <w:color w:val="FF0000"/>
          <w:sz w:val="28"/>
          <w:szCs w:val="24"/>
          <w:lang w:val="ru-RU"/>
        </w:rPr>
      </w:pPr>
    </w:p>
    <w:p w:rsidR="00237FBD" w:rsidRDefault="002659BB" w:rsidP="000F69C8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</w:pPr>
      <w:r w:rsidRPr="00237FBD"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  <w:t xml:space="preserve">Отчет </w:t>
      </w:r>
    </w:p>
    <w:p w:rsidR="00237FBD" w:rsidRPr="00237FBD" w:rsidRDefault="00237FBD" w:rsidP="000F69C8">
      <w:pPr>
        <w:spacing w:before="0" w:beforeAutospacing="0" w:after="0" w:afterAutospacing="0"/>
        <w:jc w:val="center"/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</w:pPr>
    </w:p>
    <w:p w:rsidR="00321AD7" w:rsidRPr="00237FBD" w:rsidRDefault="002659BB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ru-RU" w:eastAsia="ru-RU"/>
        </w:rPr>
      </w:pPr>
      <w:r w:rsidRPr="00237FBD">
        <w:rPr>
          <w:rFonts w:hAnsi="Times New Roman" w:cs="Times New Roman"/>
          <w:b/>
          <w:bCs/>
          <w:i/>
          <w:color w:val="000000"/>
          <w:sz w:val="32"/>
          <w:szCs w:val="24"/>
          <w:lang w:val="ru-RU"/>
        </w:rPr>
        <w:t>о результатах самообследования</w:t>
      </w:r>
      <w:r w:rsidRPr="00237FBD">
        <w:rPr>
          <w:i/>
          <w:sz w:val="28"/>
          <w:lang w:val="ru-RU"/>
        </w:rPr>
        <w:br/>
      </w:r>
      <w:r w:rsidR="00701553" w:rsidRPr="00237FBD">
        <w:rPr>
          <w:rFonts w:ascii="Times New Roman" w:eastAsia="Times New Roman" w:hAnsi="Times New Roman" w:cs="Times New Roman"/>
          <w:b/>
          <w:i/>
          <w:sz w:val="32"/>
          <w:szCs w:val="24"/>
          <w:lang w:val="ru-RU" w:eastAsia="ru-RU"/>
        </w:rPr>
        <w:t xml:space="preserve">Муниципального бюджетного дошкольного образовательного учреждения Детский сад общеразвивающего вида № 102 </w:t>
      </w:r>
    </w:p>
    <w:p w:rsidR="00701553" w:rsidRPr="00237FBD" w:rsidRDefault="00ED5DCA" w:rsidP="000F6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ru-RU" w:eastAsia="ru-RU"/>
        </w:rPr>
      </w:pPr>
      <w:r w:rsidRPr="00237FBD">
        <w:rPr>
          <w:rFonts w:ascii="Times New Roman" w:eastAsia="Times New Roman" w:hAnsi="Times New Roman" w:cs="Times New Roman"/>
          <w:b/>
          <w:i/>
          <w:sz w:val="32"/>
          <w:szCs w:val="24"/>
          <w:lang w:val="ru-RU" w:eastAsia="ru-RU"/>
        </w:rPr>
        <w:t>«</w:t>
      </w:r>
      <w:r w:rsidR="00701553" w:rsidRPr="00237FBD">
        <w:rPr>
          <w:rFonts w:ascii="Times New Roman" w:eastAsia="Times New Roman" w:hAnsi="Times New Roman" w:cs="Times New Roman"/>
          <w:b/>
          <w:i/>
          <w:sz w:val="32"/>
          <w:szCs w:val="24"/>
          <w:lang w:val="ru-RU" w:eastAsia="ru-RU"/>
        </w:rPr>
        <w:t>Рябинушка» муниципального образования городской округ Симферополь Республики Крым</w:t>
      </w:r>
    </w:p>
    <w:p w:rsidR="009274AD" w:rsidRDefault="009274AD" w:rsidP="000F69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701553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9274AD">
        <w:rPr>
          <w:rFonts w:hAnsi="Times New Roman" w:cs="Times New Roman"/>
          <w:color w:val="000000"/>
          <w:sz w:val="32"/>
          <w:szCs w:val="24"/>
          <w:lang w:val="ru-RU"/>
        </w:rPr>
        <w:t>за</w:t>
      </w:r>
      <w:r w:rsidR="005364BD">
        <w:rPr>
          <w:rFonts w:hAnsi="Times New Roman" w:cs="Times New Roman"/>
          <w:color w:val="000000"/>
          <w:sz w:val="32"/>
          <w:szCs w:val="24"/>
          <w:lang w:val="ru-RU"/>
        </w:rPr>
        <w:t xml:space="preserve"> 202</w:t>
      </w:r>
      <w:r w:rsidR="00BB7277">
        <w:rPr>
          <w:rFonts w:hAnsi="Times New Roman" w:cs="Times New Roman"/>
          <w:color w:val="000000"/>
          <w:sz w:val="32"/>
          <w:szCs w:val="24"/>
          <w:lang w:val="ru-RU"/>
        </w:rPr>
        <w:t>4</w:t>
      </w:r>
      <w:r w:rsidRPr="009274AD">
        <w:rPr>
          <w:rFonts w:hAnsi="Times New Roman" w:cs="Times New Roman"/>
          <w:color w:val="000000"/>
          <w:sz w:val="32"/>
          <w:szCs w:val="24"/>
          <w:lang w:val="ru-RU"/>
        </w:rPr>
        <w:t>год</w:t>
      </w: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7277" w:rsidRDefault="00BB7277" w:rsidP="00BB727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7277" w:rsidRPr="00BB7277" w:rsidRDefault="00BB7277" w:rsidP="00BB7277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г</w:t>
      </w:r>
      <w:r w:rsidRPr="00BB7277">
        <w:rPr>
          <w:rFonts w:cstheme="minorHAnsi"/>
          <w:bCs/>
          <w:color w:val="000000"/>
          <w:sz w:val="28"/>
          <w:szCs w:val="28"/>
          <w:lang w:val="ru-RU"/>
        </w:rPr>
        <w:t>.Симферополь</w:t>
      </w:r>
    </w:p>
    <w:p w:rsidR="00BB7277" w:rsidRPr="009274AD" w:rsidRDefault="002659BB" w:rsidP="00BB727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Общие сведения об образовательной организации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410"/>
        <w:gridCol w:w="1433"/>
        <w:gridCol w:w="2394"/>
      </w:tblGrid>
      <w:tr w:rsidR="00701553" w:rsidRPr="009274AD" w:rsidTr="00C975A7">
        <w:trPr>
          <w:trHeight w:hRule="exact" w:val="300"/>
        </w:trPr>
        <w:tc>
          <w:tcPr>
            <w:tcW w:w="10348" w:type="dxa"/>
            <w:gridSpan w:val="4"/>
          </w:tcPr>
          <w:p w:rsidR="00701553" w:rsidRPr="009274AD" w:rsidRDefault="00701553" w:rsidP="000F69C8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274AD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Информационная справка</w:t>
            </w:r>
          </w:p>
        </w:tc>
      </w:tr>
      <w:tr w:rsidR="00701553" w:rsidRPr="00BC359B" w:rsidTr="00C975A7">
        <w:trPr>
          <w:trHeight w:hRule="exact" w:val="1661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Полное наименование образовательного учреждения</w:t>
            </w:r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общеразвивающего вида № 102 «Рябинушка» муниципального образования городской округ Симферополь Республики Крым</w:t>
            </w:r>
          </w:p>
        </w:tc>
      </w:tr>
      <w:tr w:rsidR="00701553" w:rsidRPr="009274AD" w:rsidTr="00C975A7">
        <w:trPr>
          <w:trHeight w:hRule="exact" w:val="706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Сокращенное</w:t>
            </w:r>
            <w:proofErr w:type="spellEnd"/>
            <w:r w:rsidR="009274AD"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74AD"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н</w:t>
            </w: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аименованиеобразовательногоучреждения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БДОУ  №</w:t>
            </w: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Рябинушка</w:t>
            </w:r>
            <w:proofErr w:type="spellEnd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имферополя</w:t>
            </w:r>
          </w:p>
        </w:tc>
      </w:tr>
      <w:tr w:rsidR="00701553" w:rsidRPr="009274AD" w:rsidTr="00C975A7">
        <w:trPr>
          <w:trHeight w:hRule="exact" w:val="674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Тип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0D36A4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1553" w:rsidRPr="00BB7277">
              <w:rPr>
                <w:rFonts w:ascii="Times New Roman" w:hAnsi="Times New Roman" w:cs="Times New Roman"/>
                <w:sz w:val="28"/>
                <w:szCs w:val="28"/>
              </w:rPr>
              <w:t>ошкольноеобразовательноеучреждение</w:t>
            </w:r>
            <w:proofErr w:type="spellEnd"/>
          </w:p>
        </w:tc>
      </w:tr>
      <w:tr w:rsidR="00701553" w:rsidRPr="009274AD" w:rsidTr="00C975A7">
        <w:trPr>
          <w:trHeight w:hRule="exact" w:val="321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0D36A4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1553" w:rsidRPr="00BB7277">
              <w:rPr>
                <w:rFonts w:ascii="Times New Roman" w:hAnsi="Times New Roman" w:cs="Times New Roman"/>
                <w:sz w:val="28"/>
                <w:szCs w:val="28"/>
              </w:rPr>
              <w:t>етскийсад</w:t>
            </w:r>
            <w:proofErr w:type="spellEnd"/>
          </w:p>
        </w:tc>
      </w:tr>
      <w:tr w:rsidR="00701553" w:rsidRPr="009274AD" w:rsidTr="00C975A7">
        <w:trPr>
          <w:trHeight w:hRule="exact" w:val="457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Статус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</w:p>
        </w:tc>
      </w:tr>
      <w:tr w:rsidR="002917E9" w:rsidRPr="00BC359B" w:rsidTr="00C975A7">
        <w:trPr>
          <w:trHeight w:hRule="exact" w:val="841"/>
        </w:trPr>
        <w:tc>
          <w:tcPr>
            <w:tcW w:w="4111" w:type="dxa"/>
          </w:tcPr>
          <w:p w:rsidR="002917E9" w:rsidRPr="00BB7277" w:rsidRDefault="002917E9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237" w:type="dxa"/>
            <w:gridSpan w:val="3"/>
          </w:tcPr>
          <w:p w:rsidR="002917E9" w:rsidRPr="00BB7277" w:rsidRDefault="002917E9" w:rsidP="00BB7277">
            <w:pPr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города Симферополя Республики Крым</w:t>
            </w:r>
          </w:p>
        </w:tc>
      </w:tr>
      <w:tr w:rsidR="00701553" w:rsidRPr="009274AD" w:rsidTr="00C975A7">
        <w:trPr>
          <w:trHeight w:hRule="exact" w:val="1171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Сведенияобадминистрацииучреждения</w:t>
            </w:r>
            <w:proofErr w:type="spellEnd"/>
          </w:p>
        </w:tc>
        <w:tc>
          <w:tcPr>
            <w:tcW w:w="2410" w:type="dxa"/>
          </w:tcPr>
          <w:p w:rsidR="00701553" w:rsidRPr="009274AD" w:rsidRDefault="00701553" w:rsidP="000F69C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</w:p>
          <w:p w:rsidR="00701553" w:rsidRPr="009274AD" w:rsidRDefault="00701553" w:rsidP="000F69C8">
            <w:pPr>
              <w:pStyle w:val="TableParagraph"/>
              <w:ind w:left="426" w:right="426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9274AD">
              <w:rPr>
                <w:rFonts w:asciiTheme="minorHAnsi" w:hAnsiTheme="minorHAnsi" w:cstheme="minorHAnsi"/>
                <w:sz w:val="24"/>
                <w:szCs w:val="28"/>
              </w:rPr>
              <w:t>Ф.И.О.</w:t>
            </w:r>
          </w:p>
        </w:tc>
        <w:tc>
          <w:tcPr>
            <w:tcW w:w="1433" w:type="dxa"/>
          </w:tcPr>
          <w:p w:rsidR="00701553" w:rsidRPr="009274AD" w:rsidRDefault="00701553" w:rsidP="000F69C8">
            <w:pPr>
              <w:pStyle w:val="TableParagraph"/>
              <w:ind w:left="153" w:right="151"/>
              <w:jc w:val="center"/>
              <w:rPr>
                <w:rFonts w:asciiTheme="minorHAnsi" w:hAnsiTheme="minorHAnsi" w:cstheme="minorHAnsi"/>
                <w:sz w:val="24"/>
                <w:szCs w:val="28"/>
                <w:lang w:val="ru-RU"/>
              </w:rPr>
            </w:pPr>
            <w:r w:rsidRPr="009274AD">
              <w:rPr>
                <w:rFonts w:asciiTheme="minorHAnsi" w:hAnsiTheme="minorHAnsi" w:cstheme="minorHAnsi"/>
                <w:sz w:val="24"/>
                <w:szCs w:val="28"/>
                <w:lang w:val="ru-RU"/>
              </w:rPr>
              <w:t>Стаж работы в данной должности</w:t>
            </w:r>
          </w:p>
        </w:tc>
        <w:tc>
          <w:tcPr>
            <w:tcW w:w="2394" w:type="dxa"/>
          </w:tcPr>
          <w:p w:rsidR="000D36A4" w:rsidRPr="009274AD" w:rsidRDefault="00701553" w:rsidP="000F69C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8"/>
                <w:lang w:val="ru-RU"/>
              </w:rPr>
            </w:pPr>
            <w:proofErr w:type="spellStart"/>
            <w:r w:rsidRPr="009274AD">
              <w:rPr>
                <w:rFonts w:asciiTheme="minorHAnsi" w:hAnsiTheme="minorHAnsi" w:cstheme="minorHAnsi"/>
                <w:sz w:val="24"/>
                <w:szCs w:val="28"/>
              </w:rPr>
              <w:t>Телефон</w:t>
            </w:r>
            <w:proofErr w:type="spellEnd"/>
          </w:p>
          <w:p w:rsidR="00321AD7" w:rsidRDefault="00701553" w:rsidP="000F69C8">
            <w:pPr>
              <w:pStyle w:val="TableParagraph"/>
              <w:ind w:left="-17" w:right="-103"/>
              <w:jc w:val="center"/>
              <w:rPr>
                <w:rFonts w:asciiTheme="minorHAnsi" w:hAnsiTheme="minorHAnsi" w:cstheme="minorHAnsi"/>
                <w:sz w:val="24"/>
                <w:szCs w:val="28"/>
                <w:lang w:val="ru-RU"/>
              </w:rPr>
            </w:pPr>
            <w:r w:rsidRPr="009274AD">
              <w:rPr>
                <w:rFonts w:asciiTheme="minorHAnsi" w:hAnsiTheme="minorHAnsi" w:cstheme="minorHAnsi"/>
                <w:sz w:val="24"/>
                <w:szCs w:val="28"/>
              </w:rPr>
              <w:t>(</w:t>
            </w:r>
            <w:proofErr w:type="spellStart"/>
            <w:r w:rsidRPr="009274AD">
              <w:rPr>
                <w:rFonts w:asciiTheme="minorHAnsi" w:hAnsiTheme="minorHAnsi" w:cstheme="minorHAnsi"/>
                <w:sz w:val="24"/>
                <w:szCs w:val="28"/>
              </w:rPr>
              <w:t>кодгорода</w:t>
            </w:r>
            <w:proofErr w:type="spellEnd"/>
          </w:p>
          <w:p w:rsidR="00701553" w:rsidRPr="009274AD" w:rsidRDefault="00701553" w:rsidP="000F69C8">
            <w:pPr>
              <w:pStyle w:val="TableParagraph"/>
              <w:ind w:left="-17" w:right="-103"/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9274AD">
              <w:rPr>
                <w:rFonts w:asciiTheme="minorHAnsi" w:hAnsiTheme="minorHAnsi" w:cstheme="minorHAnsi"/>
                <w:sz w:val="24"/>
                <w:szCs w:val="28"/>
                <w:lang w:val="ru-RU"/>
              </w:rPr>
              <w:t>3652</w:t>
            </w:r>
            <w:r w:rsidRPr="009274AD">
              <w:rPr>
                <w:rFonts w:asciiTheme="minorHAnsi" w:hAnsiTheme="minorHAnsi" w:cstheme="minorHAnsi"/>
                <w:sz w:val="24"/>
                <w:szCs w:val="28"/>
              </w:rPr>
              <w:t>)</w:t>
            </w:r>
          </w:p>
        </w:tc>
      </w:tr>
      <w:tr w:rsidR="00701553" w:rsidRPr="009274AD" w:rsidTr="00C975A7">
        <w:trPr>
          <w:trHeight w:hRule="exact" w:val="719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410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Максаева</w:t>
            </w:r>
            <w:proofErr w:type="spellEnd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Леонидовна</w:t>
            </w:r>
          </w:p>
        </w:tc>
        <w:tc>
          <w:tcPr>
            <w:tcW w:w="1433" w:type="dxa"/>
          </w:tcPr>
          <w:p w:rsidR="00701553" w:rsidRPr="00BB7277" w:rsidRDefault="005364BD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B7277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spellStart"/>
            <w:r w:rsidR="00701553" w:rsidRPr="00BB727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394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9274AD" w:rsidTr="00C975A7">
        <w:trPr>
          <w:trHeight w:hRule="exact" w:val="702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2410" w:type="dxa"/>
          </w:tcPr>
          <w:p w:rsidR="00701553" w:rsidRPr="00BB7277" w:rsidRDefault="0080522B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Васильева Алина</w:t>
            </w:r>
          </w:p>
          <w:p w:rsidR="0080522B" w:rsidRPr="00BB7277" w:rsidRDefault="0080522B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Владиславовна</w:t>
            </w:r>
          </w:p>
        </w:tc>
        <w:tc>
          <w:tcPr>
            <w:tcW w:w="1433" w:type="dxa"/>
          </w:tcPr>
          <w:p w:rsidR="00BB7277" w:rsidRPr="00BB7277" w:rsidRDefault="00BB7277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1год </w:t>
            </w:r>
          </w:p>
          <w:p w:rsidR="00701553" w:rsidRPr="00BB7277" w:rsidRDefault="00FA4EF7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  <w:proofErr w:type="spellEnd"/>
          </w:p>
        </w:tc>
        <w:tc>
          <w:tcPr>
            <w:tcW w:w="2394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53" w:rsidRPr="00BB7277" w:rsidRDefault="000D36A4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9274AD" w:rsidTr="00C975A7">
        <w:trPr>
          <w:trHeight w:hRule="exact" w:val="997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5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З</w:t>
            </w:r>
            <w:r w:rsid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аместитель за</w:t>
            </w: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ведующ</w:t>
            </w:r>
            <w:r w:rsid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его по АХЧ</w:t>
            </w:r>
          </w:p>
        </w:tc>
        <w:tc>
          <w:tcPr>
            <w:tcW w:w="2410" w:type="dxa"/>
          </w:tcPr>
          <w:p w:rsidR="00701553" w:rsidRPr="00BB7277" w:rsidRDefault="0080522B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Онищенко Евгения</w:t>
            </w:r>
          </w:p>
          <w:p w:rsidR="0080522B" w:rsidRPr="00BB7277" w:rsidRDefault="0080522B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Вячеславовна </w:t>
            </w:r>
          </w:p>
        </w:tc>
        <w:tc>
          <w:tcPr>
            <w:tcW w:w="1433" w:type="dxa"/>
          </w:tcPr>
          <w:p w:rsidR="00BB7277" w:rsidRPr="00BB7277" w:rsidRDefault="00BB7277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  <w:p w:rsidR="00701553" w:rsidRPr="00BB7277" w:rsidRDefault="00FA4EF7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  <w:proofErr w:type="spellEnd"/>
          </w:p>
        </w:tc>
        <w:tc>
          <w:tcPr>
            <w:tcW w:w="2394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9274AD" w:rsidTr="00C975A7">
        <w:trPr>
          <w:trHeight w:hRule="exact" w:val="985"/>
        </w:trPr>
        <w:tc>
          <w:tcPr>
            <w:tcW w:w="4111" w:type="dxa"/>
          </w:tcPr>
          <w:p w:rsidR="00701553" w:rsidRPr="00BB7277" w:rsidRDefault="00BB7277" w:rsidP="009274AD">
            <w:pPr>
              <w:pStyle w:val="TableParagraph"/>
              <w:ind w:right="1432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М</w:t>
            </w:r>
            <w:r w:rsidR="00701553"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ед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 xml:space="preserve">ицинская </w:t>
            </w:r>
            <w:r w:rsidR="00701553"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сестра</w:t>
            </w:r>
          </w:p>
        </w:tc>
        <w:tc>
          <w:tcPr>
            <w:tcW w:w="2410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Новохатская Валентина Николаевна</w:t>
            </w:r>
          </w:p>
        </w:tc>
        <w:tc>
          <w:tcPr>
            <w:tcW w:w="1433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53" w:rsidRPr="00BB7277" w:rsidRDefault="005364BD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B7277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975A7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94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9274AD" w:rsidTr="00C975A7">
        <w:trPr>
          <w:trHeight w:hRule="exact" w:val="704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Делопроизводитель</w:t>
            </w:r>
            <w:proofErr w:type="spellEnd"/>
          </w:p>
        </w:tc>
        <w:tc>
          <w:tcPr>
            <w:tcW w:w="2410" w:type="dxa"/>
          </w:tcPr>
          <w:p w:rsidR="00701553" w:rsidRPr="00BB7277" w:rsidRDefault="00701553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Ковалева Татьяна Владимировна</w:t>
            </w:r>
          </w:p>
        </w:tc>
        <w:tc>
          <w:tcPr>
            <w:tcW w:w="1433" w:type="dxa"/>
          </w:tcPr>
          <w:p w:rsidR="00701553" w:rsidRPr="00BB7277" w:rsidRDefault="0080522B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B7277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510EF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394" w:type="dxa"/>
          </w:tcPr>
          <w:p w:rsidR="00701553" w:rsidRPr="00BB7277" w:rsidRDefault="000D36A4" w:rsidP="00BB7277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BC359B" w:rsidTr="00C975A7">
        <w:trPr>
          <w:trHeight w:hRule="exact" w:val="841"/>
        </w:trPr>
        <w:tc>
          <w:tcPr>
            <w:tcW w:w="4111" w:type="dxa"/>
          </w:tcPr>
          <w:p w:rsidR="00701553" w:rsidRPr="00BB7277" w:rsidRDefault="009274AD" w:rsidP="009274AD">
            <w:pPr>
              <w:pStyle w:val="TableParagrap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М</w:t>
            </w:r>
            <w:proofErr w:type="spellStart"/>
            <w:r w:rsidR="00701553"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естонахождениеобразовательногоучреждения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295050, Республика Крым, г.Симферополь, ул.Ростовская, дом 23</w:t>
            </w:r>
          </w:p>
        </w:tc>
      </w:tr>
      <w:tr w:rsidR="00701553" w:rsidRPr="009274AD" w:rsidTr="00C975A7">
        <w:trPr>
          <w:trHeight w:hRule="exact" w:val="429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3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Контактныетелефоны</w:t>
            </w:r>
            <w:proofErr w:type="spellEnd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/</w:t>
            </w: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652</w:t>
            </w: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22-21-16</w:t>
            </w:r>
          </w:p>
        </w:tc>
      </w:tr>
      <w:tr w:rsidR="00701553" w:rsidRPr="009274AD" w:rsidTr="00C975A7">
        <w:trPr>
          <w:trHeight w:hRule="exact" w:val="547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before="128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Электроннаяпочта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:rsidR="00701553" w:rsidRPr="00BB7277" w:rsidRDefault="005364BD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sadik_rybinushka@crimeaedu.ru</w:t>
            </w:r>
          </w:p>
        </w:tc>
      </w:tr>
      <w:tr w:rsidR="00701553" w:rsidRPr="009274AD" w:rsidTr="00C975A7">
        <w:trPr>
          <w:trHeight w:hRule="exact" w:val="717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tabs>
                <w:tab w:val="left" w:pos="4111"/>
              </w:tabs>
              <w:ind w:right="14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Сайтобразовательногоучреждения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BB7277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https://102.simds.ru</w:t>
            </w:r>
          </w:p>
        </w:tc>
      </w:tr>
      <w:tr w:rsidR="00701553" w:rsidRPr="009274AD" w:rsidTr="00C975A7">
        <w:trPr>
          <w:trHeight w:hRule="exact" w:val="351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ind w:right="1154"/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</w:pPr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6237" w:type="dxa"/>
            <w:gridSpan w:val="3"/>
          </w:tcPr>
          <w:p w:rsidR="00701553" w:rsidRPr="00BB7277" w:rsidRDefault="005E6E77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1979г</w:t>
            </w:r>
            <w:r w:rsidR="00377C70"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01553" w:rsidRPr="009274AD" w:rsidTr="00C975A7">
        <w:trPr>
          <w:trHeight w:hRule="exact" w:val="372"/>
        </w:trPr>
        <w:tc>
          <w:tcPr>
            <w:tcW w:w="4111" w:type="dxa"/>
          </w:tcPr>
          <w:p w:rsidR="00701553" w:rsidRPr="00BB7277" w:rsidRDefault="00701553" w:rsidP="009274AD">
            <w:pPr>
              <w:pStyle w:val="TableParagraph"/>
              <w:spacing w:line="275" w:lineRule="exact"/>
              <w:ind w:right="261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B727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237" w:type="dxa"/>
            <w:gridSpan w:val="3"/>
          </w:tcPr>
          <w:p w:rsidR="00701553" w:rsidRPr="00BB7277" w:rsidRDefault="00701553" w:rsidP="00BB7277">
            <w:pPr>
              <w:ind w:left="142"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2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Серия </w:t>
            </w:r>
            <w:r w:rsidRPr="00BB7277">
              <w:rPr>
                <w:rFonts w:ascii="Times New Roman" w:hAnsi="Times New Roman" w:cs="Times New Roman"/>
                <w:sz w:val="28"/>
                <w:szCs w:val="28"/>
              </w:rPr>
              <w:t xml:space="preserve">№ 0601 </w:t>
            </w: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proofErr w:type="spellEnd"/>
            <w:r w:rsidRPr="00BB7277">
              <w:rPr>
                <w:rFonts w:ascii="Times New Roman" w:hAnsi="Times New Roman" w:cs="Times New Roman"/>
                <w:sz w:val="28"/>
                <w:szCs w:val="28"/>
              </w:rPr>
              <w:t xml:space="preserve"> 2016г</w:t>
            </w:r>
          </w:p>
        </w:tc>
      </w:tr>
    </w:tbl>
    <w:p w:rsidR="00902512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lastRenderedPageBreak/>
        <w:t>Муниципальное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бюджетное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дошкольное образовательное учреждение «Детский сад </w:t>
      </w:r>
      <w:r w:rsidR="002917E9" w:rsidRPr="009274AD">
        <w:rPr>
          <w:rFonts w:cstheme="minorHAnsi"/>
          <w:color w:val="000000"/>
          <w:sz w:val="28"/>
          <w:szCs w:val="28"/>
          <w:lang w:val="ru-RU"/>
        </w:rPr>
        <w:t xml:space="preserve">общеобразовательного вида </w:t>
      </w:r>
      <w:r w:rsidRPr="009274AD">
        <w:rPr>
          <w:rFonts w:cstheme="minorHAnsi"/>
          <w:color w:val="000000"/>
          <w:sz w:val="28"/>
          <w:szCs w:val="28"/>
          <w:lang w:val="ru-RU"/>
        </w:rPr>
        <w:t>№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1</w:t>
      </w:r>
      <w:r w:rsidR="002917E9" w:rsidRPr="009274AD">
        <w:rPr>
          <w:rFonts w:cstheme="minorHAnsi"/>
          <w:color w:val="000000"/>
          <w:sz w:val="28"/>
          <w:szCs w:val="28"/>
          <w:lang w:val="ru-RU"/>
        </w:rPr>
        <w:t>02 «Рябинушка</w:t>
      </w:r>
      <w:r w:rsidRPr="009274AD">
        <w:rPr>
          <w:rFonts w:cstheme="minorHAnsi"/>
          <w:color w:val="000000"/>
          <w:sz w:val="28"/>
          <w:szCs w:val="28"/>
          <w:lang w:val="ru-RU"/>
        </w:rPr>
        <w:t>»</w:t>
      </w:r>
      <w:r w:rsidR="002917E9" w:rsidRPr="009274AD">
        <w:rPr>
          <w:rFonts w:cstheme="minorHAnsi"/>
          <w:color w:val="000000"/>
          <w:sz w:val="28"/>
          <w:szCs w:val="28"/>
          <w:lang w:val="ru-RU"/>
        </w:rPr>
        <w:t xml:space="preserve"> муниципального образования городской округ Симферополь Республики Крым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(далее – Детский сад) расположено в жилом районе города вдали от производящих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предприятий и торговых мест. Здание Детского сада построено по типовому проекту.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Проектная наполняемость на</w:t>
      </w:r>
      <w:r w:rsidR="002917E9" w:rsidRPr="009274AD">
        <w:rPr>
          <w:rFonts w:cstheme="minorHAnsi"/>
          <w:color w:val="000000"/>
          <w:sz w:val="28"/>
          <w:szCs w:val="28"/>
          <w:lang w:val="ru-RU"/>
        </w:rPr>
        <w:t xml:space="preserve"> 28</w:t>
      </w:r>
      <w:r w:rsidRPr="009274AD">
        <w:rPr>
          <w:rFonts w:cstheme="minorHAnsi"/>
          <w:color w:val="000000"/>
          <w:sz w:val="28"/>
          <w:szCs w:val="28"/>
          <w:lang w:val="ru-RU"/>
        </w:rPr>
        <w:t>0 мест. Общая площадь здания</w:t>
      </w:r>
      <w:r w:rsidR="00260E9F" w:rsidRPr="009274AD">
        <w:rPr>
          <w:rFonts w:cstheme="minorHAnsi"/>
          <w:color w:val="000000"/>
          <w:sz w:val="28"/>
          <w:szCs w:val="28"/>
          <w:lang w:val="ru-RU"/>
        </w:rPr>
        <w:t xml:space="preserve"> 3091,7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кв.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м, из них площадь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помещений, используемых </w:t>
      </w:r>
      <w:r w:rsidR="00260E9F" w:rsidRPr="009274AD">
        <w:rPr>
          <w:rFonts w:cstheme="minorHAnsi"/>
          <w:color w:val="000000"/>
          <w:sz w:val="28"/>
          <w:szCs w:val="28"/>
          <w:lang w:val="ru-RU"/>
        </w:rPr>
        <w:t>н</w:t>
      </w:r>
      <w:r w:rsidRPr="009274AD">
        <w:rPr>
          <w:rFonts w:cstheme="minorHAnsi"/>
          <w:color w:val="000000"/>
          <w:sz w:val="28"/>
          <w:szCs w:val="28"/>
          <w:lang w:val="ru-RU"/>
        </w:rPr>
        <w:t>епосредственно для нужд образовательного процесса</w:t>
      </w:r>
      <w:r w:rsidR="00260E9F" w:rsidRPr="009274AD">
        <w:rPr>
          <w:rFonts w:cstheme="minorHAnsi"/>
          <w:color w:val="000000"/>
          <w:sz w:val="28"/>
          <w:szCs w:val="28"/>
          <w:lang w:val="ru-RU"/>
        </w:rPr>
        <w:t>, 1562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кв.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м.</w:t>
      </w:r>
    </w:p>
    <w:p w:rsidR="00902512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Цель деятельности </w:t>
      </w:r>
      <w:r w:rsidR="006E2DFB" w:rsidRPr="009274AD">
        <w:rPr>
          <w:rFonts w:cstheme="minorHAnsi"/>
          <w:color w:val="000000"/>
          <w:sz w:val="28"/>
          <w:szCs w:val="28"/>
          <w:lang w:val="ru-RU"/>
        </w:rPr>
        <w:t>МБДОУ № 102 «Рябинушка»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– осуществление образовательной деятельности пореализации образовательных программ дошкольного образования.</w:t>
      </w:r>
    </w:p>
    <w:p w:rsidR="00902512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Предметом деятельности </w:t>
      </w:r>
      <w:r w:rsidR="006E2DFB" w:rsidRPr="009274AD">
        <w:rPr>
          <w:rFonts w:cstheme="minorHAnsi"/>
          <w:color w:val="000000"/>
          <w:sz w:val="28"/>
          <w:szCs w:val="28"/>
          <w:lang w:val="ru-RU"/>
        </w:rPr>
        <w:t>дошкольного учреждения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является формирование общей культуры, развитие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физических, интеллектуальных, нравственных, эстетических и личностных качеств,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формирование предпосылок учебной деятельности, сохранение и укрепление здоровьявоспитанников.</w:t>
      </w:r>
    </w:p>
    <w:p w:rsidR="00902512" w:rsidRPr="009274AD" w:rsidRDefault="002659BB" w:rsidP="009274AD">
      <w:pPr>
        <w:spacing w:before="0" w:beforeAutospacing="0" w:after="0" w:afterAutospacing="0" w:line="360" w:lineRule="auto"/>
        <w:jc w:val="center"/>
        <w:rPr>
          <w:rFonts w:cstheme="minorHAnsi"/>
          <w:b/>
          <w:i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i/>
          <w:color w:val="000000"/>
          <w:sz w:val="28"/>
          <w:szCs w:val="28"/>
          <w:lang w:val="ru-RU"/>
        </w:rPr>
        <w:t xml:space="preserve">Режим работы </w:t>
      </w:r>
      <w:r w:rsidR="001E1496" w:rsidRPr="009274AD">
        <w:rPr>
          <w:rFonts w:cstheme="minorHAnsi"/>
          <w:b/>
          <w:i/>
          <w:color w:val="000000"/>
          <w:sz w:val="28"/>
          <w:szCs w:val="28"/>
          <w:lang w:val="ru-RU"/>
        </w:rPr>
        <w:t>дошкольного учреждения</w:t>
      </w:r>
    </w:p>
    <w:p w:rsidR="001E1496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Рабочая неделя – пятидневная, с понедельника по пятницу</w:t>
      </w:r>
      <w:r w:rsidR="001E1496" w:rsidRPr="009274AD">
        <w:rPr>
          <w:rFonts w:cstheme="minorHAnsi"/>
          <w:color w:val="000000"/>
          <w:sz w:val="28"/>
          <w:szCs w:val="28"/>
          <w:lang w:val="ru-RU"/>
        </w:rPr>
        <w:t xml:space="preserve"> (выходные дни: суббота, воскресенье)</w:t>
      </w:r>
    </w:p>
    <w:p w:rsidR="001E1496" w:rsidRPr="009274AD" w:rsidRDefault="00260E9F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Режим работы </w:t>
      </w:r>
      <w:r w:rsidR="006E2DFB" w:rsidRPr="009274AD">
        <w:rPr>
          <w:rFonts w:cstheme="minorHAnsi"/>
          <w:color w:val="000000"/>
          <w:sz w:val="28"/>
          <w:szCs w:val="28"/>
          <w:lang w:val="ru-RU"/>
        </w:rPr>
        <w:t>детского сада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с 07.00ч до 19.00ч.</w:t>
      </w:r>
    </w:p>
    <w:p w:rsidR="001E1496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Длительность пребывания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детей</w:t>
      </w:r>
      <w:r w:rsidR="001E1496" w:rsidRPr="009274AD">
        <w:rPr>
          <w:rFonts w:cstheme="minorHAnsi"/>
          <w:color w:val="000000"/>
          <w:sz w:val="28"/>
          <w:szCs w:val="28"/>
          <w:lang w:val="ru-RU"/>
        </w:rPr>
        <w:t>:</w:t>
      </w:r>
    </w:p>
    <w:p w:rsidR="001E1496" w:rsidRPr="009274AD" w:rsidRDefault="001E1496" w:rsidP="009274AD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firstLine="0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группы полного дня – 7.30-18.00 (10,5 часов);</w:t>
      </w:r>
    </w:p>
    <w:p w:rsidR="001E1496" w:rsidRPr="009274AD" w:rsidRDefault="001E1496" w:rsidP="009274AD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firstLine="0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группы полного дня – 7.00-19.00 (12 часов).</w:t>
      </w:r>
    </w:p>
    <w:p w:rsidR="009274AD" w:rsidRDefault="009274AD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902512" w:rsidRPr="009274AD" w:rsidRDefault="002659BB" w:rsidP="009274AD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902512" w:rsidRPr="009274AD" w:rsidRDefault="002659BB" w:rsidP="009274AD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color w:val="000000"/>
          <w:sz w:val="28"/>
          <w:szCs w:val="28"/>
        </w:rPr>
        <w:t>I</w:t>
      </w: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9274AD">
        <w:rPr>
          <w:rFonts w:cstheme="minorHAnsi"/>
          <w:b/>
          <w:bCs/>
          <w:color w:val="000000"/>
          <w:sz w:val="28"/>
          <w:szCs w:val="28"/>
        </w:rPr>
        <w:t> </w:t>
      </w: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B168C1" w:rsidRDefault="00B168C1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168C1" w:rsidRPr="00B168C1" w:rsidRDefault="00B168C1" w:rsidP="00B168C1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8C1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МБДОУ № 102 «Рябинушка» города Симферополя организована в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 законом от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29.12.2012 №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273-ФЗ «Об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образовании в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приказом Минобрнауки России от 17.10.2013 № 1155 (далее – ФГОС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 xml:space="preserve"> ДО).</w:t>
      </w:r>
    </w:p>
    <w:p w:rsidR="00041C2B" w:rsidRDefault="00B168C1" w:rsidP="00041C2B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8C1">
        <w:rPr>
          <w:rFonts w:ascii="Times New Roman" w:hAnsi="Times New Roman" w:cs="Times New Roman"/>
          <w:sz w:val="28"/>
          <w:szCs w:val="28"/>
          <w:lang w:val="ru-RU"/>
        </w:rPr>
        <w:t>Дошкольное учреждение функционирует в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требованиями СП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2.4.3648-20 «Санитарно-эпидемиологические требования к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организациям воспитания и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обучения, отдыха и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оздоровления детей и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молодежи» и требованиями СанПиН 1.2.3685-21 «Гигиенические нормативы и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обеспечению безопасности</w:t>
      </w:r>
      <w:r w:rsidRPr="00B168C1">
        <w:rPr>
          <w:rFonts w:ascii="Times New Roman" w:hAnsi="Times New Roman" w:cs="Times New Roman"/>
          <w:sz w:val="28"/>
          <w:szCs w:val="28"/>
        </w:rPr>
        <w:t> </w:t>
      </w:r>
      <w:r w:rsidRPr="00B168C1">
        <w:rPr>
          <w:rFonts w:ascii="Times New Roman" w:hAnsi="Times New Roman" w:cs="Times New Roman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902512" w:rsidRPr="009274AD" w:rsidRDefault="002659BB" w:rsidP="00041C2B">
      <w:pPr>
        <w:spacing w:before="0" w:beforeAutospacing="0" w:after="0" w:afterAutospacing="0" w:line="360" w:lineRule="auto"/>
        <w:ind w:firstLine="425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 w:rsidR="00B168C1">
        <w:rPr>
          <w:rFonts w:cstheme="minorHAnsi"/>
          <w:color w:val="000000"/>
          <w:sz w:val="28"/>
          <w:szCs w:val="28"/>
          <w:lang w:val="ru-RU"/>
        </w:rPr>
        <w:t xml:space="preserve"> (далее – ООП ДО)</w:t>
      </w:r>
      <w:r w:rsidRPr="009274AD">
        <w:rPr>
          <w:rFonts w:cstheme="minorHAnsi"/>
          <w:color w:val="000000"/>
          <w:sz w:val="28"/>
          <w:szCs w:val="28"/>
          <w:lang w:val="ru-RU"/>
        </w:rPr>
        <w:t>, которая составлена в соответствии с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ФГОС</w:t>
      </w:r>
      <w:r w:rsidR="00137D8B">
        <w:rPr>
          <w:rFonts w:cstheme="minorHAnsi"/>
          <w:color w:val="000000"/>
          <w:sz w:val="28"/>
          <w:szCs w:val="28"/>
          <w:lang w:val="ru-RU"/>
        </w:rPr>
        <w:t xml:space="preserve"> и ФОП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дошкольного </w:t>
      </w:r>
      <w:proofErr w:type="spellStart"/>
      <w:r w:rsidRPr="009274AD">
        <w:rPr>
          <w:rFonts w:cstheme="minorHAnsi"/>
          <w:color w:val="000000"/>
          <w:sz w:val="28"/>
          <w:szCs w:val="28"/>
          <w:lang w:val="ru-RU"/>
        </w:rPr>
        <w:t>образования</w:t>
      </w:r>
      <w:r w:rsidR="00B168C1">
        <w:rPr>
          <w:rFonts w:cstheme="minorHAnsi"/>
          <w:color w:val="000000"/>
          <w:sz w:val="28"/>
          <w:szCs w:val="28"/>
          <w:lang w:val="ru-RU"/>
        </w:rPr>
        <w:t>,</w:t>
      </w:r>
      <w:r w:rsidR="00B168C1" w:rsidRPr="00B168C1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proofErr w:type="spellEnd"/>
      <w:r w:rsidR="00B168C1" w:rsidRPr="00B168C1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="00B168C1" w:rsidRPr="00B168C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B168C1" w:rsidRPr="00B168C1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25.11.2022 № 1028 (далее –</w:t>
      </w:r>
      <w:r w:rsidR="00B168C1" w:rsidRPr="00B168C1">
        <w:rPr>
          <w:rFonts w:hAnsi="Times New Roman" w:cs="Times New Roman"/>
          <w:color w:val="000000"/>
          <w:sz w:val="28"/>
          <w:szCs w:val="28"/>
        </w:rPr>
        <w:t> </w:t>
      </w:r>
      <w:r w:rsidR="00B168C1" w:rsidRPr="00B168C1">
        <w:rPr>
          <w:rFonts w:hAnsi="Times New Roman" w:cs="Times New Roman"/>
          <w:color w:val="000000"/>
          <w:sz w:val="28"/>
          <w:szCs w:val="28"/>
          <w:lang w:val="ru-RU"/>
        </w:rPr>
        <w:t>ФОП ДО),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с учетом </w:t>
      </w:r>
      <w:r w:rsidR="00137D8B">
        <w:rPr>
          <w:rFonts w:cstheme="minorHAnsi"/>
          <w:color w:val="000000"/>
          <w:sz w:val="28"/>
          <w:szCs w:val="28"/>
          <w:lang w:val="ru-RU"/>
        </w:rPr>
        <w:t xml:space="preserve">образовательного маршрута 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дошкольного образования, санитарно-эпидемиологическими правилами и нормативами.</w:t>
      </w:r>
      <w:r w:rsidR="00595A05" w:rsidRPr="00041C2B">
        <w:rPr>
          <w:color w:val="212121"/>
          <w:w w:val="105"/>
          <w:sz w:val="28"/>
          <w:szCs w:val="28"/>
          <w:lang w:val="ru-RU"/>
        </w:rPr>
        <w:t xml:space="preserve">Программа  состоитиз обязательной и вариативной частей. </w:t>
      </w:r>
      <w:r w:rsidR="00595A05" w:rsidRPr="005B7038">
        <w:rPr>
          <w:color w:val="212121"/>
          <w:w w:val="105"/>
          <w:sz w:val="28"/>
          <w:szCs w:val="28"/>
          <w:lang w:val="ru-RU"/>
        </w:rPr>
        <w:t xml:space="preserve">Обязательная часть ОП ДО оформлена с учетом ФОПДО. </w:t>
      </w:r>
      <w:r w:rsidR="00595A05" w:rsidRPr="00041C2B">
        <w:rPr>
          <w:color w:val="212121"/>
          <w:w w:val="105"/>
          <w:sz w:val="28"/>
          <w:szCs w:val="28"/>
          <w:lang w:val="ru-RU"/>
        </w:rPr>
        <w:t>Вариативная часть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отражают специфику детского сада, индивидуальные потребности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воспитанников,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мнение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их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родителей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и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условия,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в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которых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проходит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педагогический</w:t>
      </w:r>
      <w:r w:rsidR="00692E52" w:rsidRPr="00692E52">
        <w:rPr>
          <w:color w:val="212121"/>
          <w:w w:val="105"/>
          <w:sz w:val="28"/>
          <w:szCs w:val="28"/>
          <w:lang w:val="ru-RU"/>
        </w:rPr>
        <w:t xml:space="preserve"> </w:t>
      </w:r>
      <w:r w:rsidR="00595A05" w:rsidRPr="00041C2B">
        <w:rPr>
          <w:color w:val="212121"/>
          <w:w w:val="105"/>
          <w:sz w:val="28"/>
          <w:szCs w:val="28"/>
          <w:lang w:val="ru-RU"/>
        </w:rPr>
        <w:t>процесс</w:t>
      </w:r>
      <w:r w:rsidR="00041C2B">
        <w:rPr>
          <w:color w:val="212121"/>
          <w:w w:val="105"/>
          <w:lang w:val="ru-RU"/>
        </w:rPr>
        <w:t>.</w:t>
      </w:r>
    </w:p>
    <w:p w:rsidR="00041C2B" w:rsidRDefault="006E2DF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МБДОУ № 102 «Рябинушка»</w:t>
      </w:r>
      <w:r w:rsidR="002659BB"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 посещают </w:t>
      </w:r>
      <w:r w:rsidR="00041C2B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310</w:t>
      </w:r>
      <w:r w:rsidR="002659BB"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 воспитанников в возрасте от 2 до 7 лет. В </w:t>
      </w:r>
      <w:r w:rsidR="00692E52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дошкольном учреждении</w:t>
      </w:r>
      <w:r w:rsidR="002659BB"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 сформировано</w:t>
      </w:r>
      <w:r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 1</w:t>
      </w:r>
      <w:r w:rsidR="00041C2B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1</w:t>
      </w:r>
      <w:r w:rsidR="002659BB" w:rsidRPr="00C56123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 групп </w:t>
      </w:r>
      <w:proofErr w:type="spellStart"/>
      <w:r w:rsidR="002659BB" w:rsidRPr="009274AD">
        <w:rPr>
          <w:rFonts w:cstheme="minorHAnsi"/>
          <w:color w:val="000000"/>
          <w:sz w:val="28"/>
          <w:szCs w:val="28"/>
          <w:lang w:val="ru-RU"/>
        </w:rPr>
        <w:t>общеразвивающей</w:t>
      </w:r>
      <w:proofErr w:type="spellEnd"/>
      <w:r w:rsidR="002659BB" w:rsidRPr="009274AD">
        <w:rPr>
          <w:rFonts w:cstheme="minorHAnsi"/>
          <w:color w:val="000000"/>
          <w:sz w:val="28"/>
          <w:szCs w:val="28"/>
          <w:lang w:val="ru-RU"/>
        </w:rPr>
        <w:t xml:space="preserve"> направленности. </w:t>
      </w:r>
    </w:p>
    <w:p w:rsidR="00902512" w:rsidRPr="009274AD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Из них:</w:t>
      </w:r>
    </w:p>
    <w:p w:rsidR="009D498C" w:rsidRPr="009274AD" w:rsidRDefault="00041C2B" w:rsidP="009274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1 группа раннего  возраста – 28</w:t>
      </w:r>
      <w:r w:rsidR="009D498C" w:rsidRPr="009274AD">
        <w:rPr>
          <w:rFonts w:cstheme="minorHAnsi"/>
          <w:color w:val="000000"/>
          <w:sz w:val="28"/>
          <w:szCs w:val="28"/>
          <w:lang w:val="ru-RU"/>
        </w:rPr>
        <w:t xml:space="preserve"> ребен</w:t>
      </w:r>
      <w:r w:rsidR="00455616">
        <w:rPr>
          <w:rFonts w:cstheme="minorHAnsi"/>
          <w:color w:val="000000"/>
          <w:sz w:val="28"/>
          <w:szCs w:val="28"/>
          <w:lang w:val="ru-RU"/>
        </w:rPr>
        <w:t>о</w:t>
      </w:r>
      <w:r w:rsidR="009D498C" w:rsidRPr="009274AD">
        <w:rPr>
          <w:rFonts w:cstheme="minorHAnsi"/>
          <w:color w:val="000000"/>
          <w:sz w:val="28"/>
          <w:szCs w:val="28"/>
          <w:lang w:val="ru-RU"/>
        </w:rPr>
        <w:t>к;</w:t>
      </w:r>
    </w:p>
    <w:p w:rsidR="00902512" w:rsidRPr="009274AD" w:rsidRDefault="00041C2B" w:rsidP="009274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3</w:t>
      </w:r>
      <w:r w:rsidR="00692E52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659BB" w:rsidRPr="009274AD">
        <w:rPr>
          <w:rFonts w:cstheme="minorHAnsi"/>
          <w:color w:val="000000"/>
          <w:sz w:val="28"/>
          <w:szCs w:val="28"/>
        </w:rPr>
        <w:t>группы</w:t>
      </w:r>
      <w:proofErr w:type="spellEnd"/>
      <w:r w:rsidR="009D498C" w:rsidRPr="009274AD">
        <w:rPr>
          <w:rFonts w:cstheme="minorHAnsi"/>
          <w:color w:val="000000"/>
          <w:sz w:val="28"/>
          <w:szCs w:val="28"/>
          <w:lang w:val="ru-RU"/>
        </w:rPr>
        <w:t xml:space="preserve"> младшего возраста</w:t>
      </w:r>
      <w:r w:rsidR="002659BB" w:rsidRPr="009274AD">
        <w:rPr>
          <w:rFonts w:cstheme="minorHAnsi"/>
          <w:color w:val="000000"/>
          <w:sz w:val="28"/>
          <w:szCs w:val="28"/>
        </w:rPr>
        <w:t xml:space="preserve"> – </w:t>
      </w:r>
      <w:r>
        <w:rPr>
          <w:rFonts w:cstheme="minorHAnsi"/>
          <w:color w:val="000000"/>
          <w:sz w:val="28"/>
          <w:szCs w:val="28"/>
          <w:lang w:val="ru-RU"/>
        </w:rPr>
        <w:t>89</w:t>
      </w:r>
      <w:r w:rsidR="00455616">
        <w:rPr>
          <w:rFonts w:cstheme="minorHAnsi"/>
          <w:color w:val="000000"/>
          <w:sz w:val="28"/>
          <w:szCs w:val="28"/>
          <w:lang w:val="ru-RU"/>
        </w:rPr>
        <w:t xml:space="preserve"> ребен</w:t>
      </w:r>
      <w:r w:rsidR="00342B9F">
        <w:rPr>
          <w:rFonts w:cstheme="minorHAnsi"/>
          <w:color w:val="000000"/>
          <w:sz w:val="28"/>
          <w:szCs w:val="28"/>
          <w:lang w:val="ru-RU"/>
        </w:rPr>
        <w:t>к</w:t>
      </w:r>
      <w:r w:rsidR="00455616">
        <w:rPr>
          <w:rFonts w:cstheme="minorHAnsi"/>
          <w:color w:val="000000"/>
          <w:sz w:val="28"/>
          <w:szCs w:val="28"/>
          <w:lang w:val="ru-RU"/>
        </w:rPr>
        <w:t>а</w:t>
      </w:r>
      <w:r w:rsidR="002659BB" w:rsidRPr="009274AD">
        <w:rPr>
          <w:rFonts w:cstheme="minorHAnsi"/>
          <w:color w:val="000000"/>
          <w:sz w:val="28"/>
          <w:szCs w:val="28"/>
        </w:rPr>
        <w:t>;</w:t>
      </w:r>
    </w:p>
    <w:p w:rsidR="00902512" w:rsidRPr="009274AD" w:rsidRDefault="00041C2B" w:rsidP="009274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 w:rsidR="00692E52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9D498C" w:rsidRPr="009274AD">
        <w:rPr>
          <w:rFonts w:cstheme="minorHAnsi"/>
          <w:color w:val="000000"/>
          <w:sz w:val="28"/>
          <w:szCs w:val="28"/>
        </w:rPr>
        <w:t>групп</w:t>
      </w:r>
      <w:r w:rsidR="009D498C" w:rsidRPr="009274AD">
        <w:rPr>
          <w:rFonts w:cstheme="minorHAnsi"/>
          <w:color w:val="000000"/>
          <w:sz w:val="28"/>
          <w:szCs w:val="28"/>
          <w:lang w:val="ru-RU"/>
        </w:rPr>
        <w:t>ы</w:t>
      </w:r>
      <w:proofErr w:type="spellEnd"/>
      <w:r w:rsidR="009D498C" w:rsidRPr="009274AD">
        <w:rPr>
          <w:rFonts w:cstheme="minorHAnsi"/>
          <w:color w:val="000000"/>
          <w:sz w:val="28"/>
          <w:szCs w:val="28"/>
          <w:lang w:val="ru-RU"/>
        </w:rPr>
        <w:t xml:space="preserve"> среднего возраста</w:t>
      </w:r>
      <w:r w:rsidR="002659BB" w:rsidRPr="009274AD">
        <w:rPr>
          <w:rFonts w:cstheme="minorHAnsi"/>
          <w:color w:val="000000"/>
          <w:sz w:val="28"/>
          <w:szCs w:val="28"/>
        </w:rPr>
        <w:t xml:space="preserve"> –</w:t>
      </w:r>
      <w:r>
        <w:rPr>
          <w:rFonts w:cstheme="minorHAnsi"/>
          <w:color w:val="000000"/>
          <w:sz w:val="28"/>
          <w:szCs w:val="28"/>
          <w:lang w:val="ru-RU"/>
        </w:rPr>
        <w:t>86</w:t>
      </w:r>
      <w:r w:rsidR="000A49CA" w:rsidRPr="009274AD">
        <w:rPr>
          <w:rFonts w:cstheme="minorHAnsi"/>
          <w:color w:val="000000"/>
          <w:sz w:val="28"/>
          <w:szCs w:val="28"/>
          <w:lang w:val="ru-RU"/>
        </w:rPr>
        <w:t>ребенка</w:t>
      </w:r>
      <w:r w:rsidR="002659BB" w:rsidRPr="009274AD">
        <w:rPr>
          <w:rFonts w:cstheme="minorHAnsi"/>
          <w:color w:val="000000"/>
          <w:sz w:val="28"/>
          <w:szCs w:val="28"/>
        </w:rPr>
        <w:t>;</w:t>
      </w:r>
    </w:p>
    <w:p w:rsidR="00902512" w:rsidRPr="009274AD" w:rsidRDefault="00041C2B" w:rsidP="009274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right="180" w:firstLine="426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692E52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659BB" w:rsidRPr="009274AD">
        <w:rPr>
          <w:rFonts w:cstheme="minorHAnsi"/>
          <w:color w:val="000000"/>
          <w:sz w:val="28"/>
          <w:szCs w:val="28"/>
        </w:rPr>
        <w:t>гру</w:t>
      </w:r>
      <w:r w:rsidR="009D498C" w:rsidRPr="009274AD">
        <w:rPr>
          <w:rFonts w:cstheme="minorHAnsi"/>
          <w:color w:val="000000"/>
          <w:sz w:val="28"/>
          <w:szCs w:val="28"/>
        </w:rPr>
        <w:t>пп</w:t>
      </w:r>
      <w:r w:rsidR="000A49CA" w:rsidRPr="009274AD">
        <w:rPr>
          <w:rFonts w:cstheme="minorHAnsi"/>
          <w:color w:val="000000"/>
          <w:sz w:val="28"/>
          <w:szCs w:val="28"/>
          <w:lang w:val="ru-RU"/>
        </w:rPr>
        <w:t>ы</w:t>
      </w:r>
      <w:proofErr w:type="spellEnd"/>
      <w:r w:rsidR="009D498C" w:rsidRPr="009274AD">
        <w:rPr>
          <w:rFonts w:cstheme="minorHAnsi"/>
          <w:color w:val="000000"/>
          <w:sz w:val="28"/>
          <w:szCs w:val="28"/>
          <w:lang w:val="ru-RU"/>
        </w:rPr>
        <w:t xml:space="preserve"> старшего возраста</w:t>
      </w:r>
      <w:r w:rsidR="002659BB" w:rsidRPr="009274AD">
        <w:rPr>
          <w:rFonts w:cstheme="minorHAnsi"/>
          <w:color w:val="000000"/>
          <w:sz w:val="28"/>
          <w:szCs w:val="28"/>
        </w:rPr>
        <w:t xml:space="preserve"> –</w:t>
      </w:r>
      <w:r>
        <w:rPr>
          <w:rFonts w:cstheme="minorHAnsi"/>
          <w:color w:val="000000"/>
          <w:sz w:val="28"/>
          <w:szCs w:val="28"/>
          <w:lang w:val="ru-RU"/>
        </w:rPr>
        <w:t xml:space="preserve"> 59</w:t>
      </w:r>
      <w:r w:rsidR="00455616">
        <w:rPr>
          <w:rFonts w:cstheme="minorHAnsi"/>
          <w:color w:val="000000"/>
          <w:sz w:val="28"/>
          <w:szCs w:val="28"/>
          <w:lang w:val="ru-RU"/>
        </w:rPr>
        <w:t>ребенка</w:t>
      </w:r>
      <w:r w:rsidR="002659BB" w:rsidRPr="009274AD">
        <w:rPr>
          <w:rFonts w:cstheme="minorHAnsi"/>
          <w:color w:val="000000"/>
          <w:sz w:val="28"/>
          <w:szCs w:val="28"/>
        </w:rPr>
        <w:t>;</w:t>
      </w:r>
    </w:p>
    <w:p w:rsidR="009D498C" w:rsidRDefault="00041C2B" w:rsidP="009274AD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0" w:right="180"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692E5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A49CA" w:rsidRPr="009274AD">
        <w:rPr>
          <w:rFonts w:cstheme="minorHAnsi"/>
          <w:color w:val="000000"/>
          <w:sz w:val="28"/>
          <w:szCs w:val="28"/>
          <w:lang w:val="ru-RU"/>
        </w:rPr>
        <w:t>подготовительные</w:t>
      </w:r>
      <w:r w:rsidR="0034678E">
        <w:rPr>
          <w:rFonts w:cstheme="minorHAnsi"/>
          <w:color w:val="000000"/>
          <w:sz w:val="28"/>
          <w:szCs w:val="28"/>
          <w:lang w:val="ru-RU"/>
        </w:rPr>
        <w:t xml:space="preserve"> к школе группы</w:t>
      </w:r>
      <w:r w:rsidR="002659BB" w:rsidRPr="009274AD">
        <w:rPr>
          <w:rFonts w:cstheme="minorHAnsi"/>
          <w:color w:val="000000"/>
          <w:sz w:val="28"/>
          <w:szCs w:val="28"/>
          <w:lang w:val="ru-RU"/>
        </w:rPr>
        <w:t xml:space="preserve"> –</w:t>
      </w:r>
      <w:r>
        <w:rPr>
          <w:rFonts w:cstheme="minorHAnsi"/>
          <w:color w:val="000000"/>
          <w:sz w:val="28"/>
          <w:szCs w:val="28"/>
          <w:lang w:val="ru-RU"/>
        </w:rPr>
        <w:t xml:space="preserve"> 48</w:t>
      </w:r>
      <w:r w:rsidR="00455616">
        <w:rPr>
          <w:rFonts w:cstheme="minorHAnsi"/>
          <w:color w:val="000000"/>
          <w:sz w:val="28"/>
          <w:szCs w:val="28"/>
          <w:lang w:val="ru-RU"/>
        </w:rPr>
        <w:t xml:space="preserve"> ребенка</w:t>
      </w:r>
      <w:r w:rsidR="000A49CA" w:rsidRPr="009274AD">
        <w:rPr>
          <w:rFonts w:cstheme="minorHAnsi"/>
          <w:color w:val="000000"/>
          <w:sz w:val="28"/>
          <w:szCs w:val="28"/>
          <w:lang w:val="ru-RU"/>
        </w:rPr>
        <w:t>;</w:t>
      </w:r>
    </w:p>
    <w:p w:rsidR="00B049DF" w:rsidRPr="00B049DF" w:rsidRDefault="00B049DF" w:rsidP="00BC359B">
      <w:pPr>
        <w:pStyle w:val="ad"/>
        <w:spacing w:before="1" w:line="360" w:lineRule="auto"/>
        <w:ind w:firstLine="360"/>
        <w:rPr>
          <w:sz w:val="28"/>
          <w:szCs w:val="28"/>
        </w:rPr>
      </w:pPr>
      <w:r w:rsidRPr="00B049DF">
        <w:rPr>
          <w:w w:val="105"/>
          <w:sz w:val="28"/>
          <w:szCs w:val="28"/>
        </w:rPr>
        <w:t>Национальный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состав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детей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неоднороден.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Педагоги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детского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сада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формируют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у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воспитанников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чувство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уважения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к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традициям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людей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разных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национальностей,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чувство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товарищества, доброжелательности. Несмотря на национальность, социальный статус детей,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дошкольники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находят в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ходе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общения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общие интересы,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умеют договариваться,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уступать,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дружить.</w:t>
      </w:r>
    </w:p>
    <w:p w:rsidR="00B049DF" w:rsidRPr="00B049DF" w:rsidRDefault="00B049DF" w:rsidP="00BC359B">
      <w:pPr>
        <w:pStyle w:val="ad"/>
        <w:spacing w:before="1" w:line="360" w:lineRule="auto"/>
        <w:ind w:firstLine="360"/>
        <w:rPr>
          <w:sz w:val="28"/>
          <w:szCs w:val="28"/>
        </w:rPr>
      </w:pPr>
      <w:r w:rsidRPr="00B049DF">
        <w:rPr>
          <w:w w:val="105"/>
          <w:sz w:val="28"/>
          <w:szCs w:val="28"/>
        </w:rPr>
        <w:t>Воспитательная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работа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строится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с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учетом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индивидуальных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особенностей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детей,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с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использованием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разнообразных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форм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и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методов,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в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тесной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взаимосвязи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воспитателей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и</w:t>
      </w:r>
      <w:r w:rsidR="00692E52">
        <w:rPr>
          <w:w w:val="105"/>
          <w:sz w:val="28"/>
          <w:szCs w:val="28"/>
        </w:rPr>
        <w:t xml:space="preserve"> </w:t>
      </w:r>
      <w:r w:rsidRPr="00B049DF">
        <w:rPr>
          <w:w w:val="105"/>
          <w:sz w:val="28"/>
          <w:szCs w:val="28"/>
        </w:rPr>
        <w:t>родителей.</w:t>
      </w:r>
    </w:p>
    <w:p w:rsidR="00B049DF" w:rsidRPr="009274AD" w:rsidRDefault="00B049DF" w:rsidP="00BC359B">
      <w:pPr>
        <w:spacing w:before="0" w:beforeAutospacing="0" w:after="0" w:afterAutospacing="0" w:line="360" w:lineRule="auto"/>
        <w:ind w:left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02512" w:rsidRPr="009274AD" w:rsidRDefault="002659BB" w:rsidP="009274AD">
      <w:pPr>
        <w:spacing w:before="0" w:beforeAutospacing="0" w:after="0" w:afterAutospacing="0" w:line="360" w:lineRule="auto"/>
        <w:jc w:val="center"/>
        <w:rPr>
          <w:rFonts w:cstheme="minorHAnsi"/>
          <w:i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i/>
          <w:color w:val="000000"/>
          <w:sz w:val="28"/>
          <w:szCs w:val="28"/>
          <w:lang w:val="ru-RU"/>
        </w:rPr>
        <w:t>Воспитательная работа</w:t>
      </w:r>
    </w:p>
    <w:p w:rsidR="00584460" w:rsidRPr="00BF2F6C" w:rsidRDefault="00584460" w:rsidP="00584460">
      <w:pPr>
        <w:spacing w:before="0" w:beforeAutospacing="0" w:after="0" w:afterAutospacing="0"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 w:rsidR="00BC359B">
        <w:rPr>
          <w:rFonts w:hAnsi="Times New Roman" w:cs="Times New Roman"/>
          <w:color w:val="000000"/>
          <w:sz w:val="28"/>
          <w:szCs w:val="28"/>
          <w:lang w:val="ru-RU"/>
        </w:rPr>
        <w:t>МБДОУ № 102</w:t>
      </w:r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на основе</w:t>
      </w:r>
      <w:r w:rsidRPr="00BF2F6C">
        <w:rPr>
          <w:rFonts w:hAnsi="Times New Roman" w:cs="Times New Roman"/>
          <w:color w:val="000000"/>
          <w:sz w:val="28"/>
          <w:szCs w:val="28"/>
        </w:rPr>
        <w:t> </w:t>
      </w:r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воспитания и</w:t>
      </w:r>
      <w:r w:rsidRPr="00BF2F6C">
        <w:rPr>
          <w:rFonts w:hAnsi="Times New Roman" w:cs="Times New Roman"/>
          <w:color w:val="000000"/>
          <w:sz w:val="28"/>
          <w:szCs w:val="28"/>
        </w:rPr>
        <w:t> </w:t>
      </w:r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BF2F6C">
        <w:rPr>
          <w:rFonts w:hAnsi="Times New Roman" w:cs="Times New Roman"/>
          <w:color w:val="000000"/>
          <w:sz w:val="28"/>
          <w:szCs w:val="28"/>
        </w:rPr>
        <w:t> </w:t>
      </w:r>
      <w:r w:rsidRPr="00BF2F6C">
        <w:rPr>
          <w:sz w:val="28"/>
          <w:szCs w:val="28"/>
          <w:lang w:val="ru-RU"/>
        </w:rPr>
        <w:t xml:space="preserve">При разработке рабочей программы был проведен анализ существующего уклада детского сада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 </w:t>
      </w:r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F2F6C">
        <w:rPr>
          <w:rFonts w:hAnsi="Times New Roman" w:cs="Times New Roman"/>
          <w:color w:val="000000"/>
          <w:sz w:val="28"/>
          <w:szCs w:val="28"/>
          <w:lang w:val="ru-RU"/>
        </w:rPr>
        <w:t xml:space="preserve"> 30.08.2024 № АБ-2348/06).</w:t>
      </w:r>
    </w:p>
    <w:p w:rsidR="00587C27" w:rsidRPr="00587C27" w:rsidRDefault="00584460" w:rsidP="00ED5DCA">
      <w:pPr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ru-RU"/>
        </w:rPr>
      </w:pPr>
      <w:r w:rsidRPr="00584460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C27" w:rsidRPr="00587C27">
        <w:rPr>
          <w:sz w:val="28"/>
          <w:szCs w:val="28"/>
          <w:lang w:val="ru-RU"/>
        </w:rPr>
        <w:t>родители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выражают удовлетворенность воспитательным процессом в</w:t>
      </w:r>
      <w:r w:rsidR="00587C27" w:rsidRPr="00587C27">
        <w:rPr>
          <w:sz w:val="28"/>
          <w:szCs w:val="28"/>
        </w:rPr>
        <w:t> </w:t>
      </w:r>
      <w:r w:rsidR="00587C27">
        <w:rPr>
          <w:sz w:val="28"/>
          <w:szCs w:val="28"/>
          <w:lang w:val="ru-RU"/>
        </w:rPr>
        <w:t>дошкольном учреждении</w:t>
      </w:r>
      <w:r w:rsidR="00244BCF">
        <w:rPr>
          <w:sz w:val="28"/>
          <w:szCs w:val="28"/>
          <w:lang w:val="ru-RU"/>
        </w:rPr>
        <w:t xml:space="preserve"> (95% респондентов)</w:t>
      </w:r>
      <w:r w:rsidR="00587C27" w:rsidRPr="00587C27">
        <w:rPr>
          <w:sz w:val="28"/>
          <w:szCs w:val="28"/>
          <w:lang w:val="ru-RU"/>
        </w:rPr>
        <w:t>, что отразилось на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результатах анкети</w:t>
      </w:r>
      <w:r w:rsidR="00B049DF">
        <w:rPr>
          <w:sz w:val="28"/>
          <w:szCs w:val="28"/>
          <w:lang w:val="ru-RU"/>
        </w:rPr>
        <w:t xml:space="preserve">рования. </w:t>
      </w:r>
      <w:r w:rsidR="00587C27" w:rsidRPr="00587C27">
        <w:rPr>
          <w:sz w:val="28"/>
          <w:szCs w:val="28"/>
          <w:lang w:val="ru-RU"/>
        </w:rPr>
        <w:t>Вместе с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тем, родители высказали пожелания по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введению мероприятий в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календар</w:t>
      </w:r>
      <w:r w:rsidR="00587C27">
        <w:rPr>
          <w:sz w:val="28"/>
          <w:szCs w:val="28"/>
          <w:lang w:val="ru-RU"/>
        </w:rPr>
        <w:t>ный план воспитательной работы д</w:t>
      </w:r>
      <w:r w:rsidR="00587C27" w:rsidRPr="00587C27">
        <w:rPr>
          <w:sz w:val="28"/>
          <w:szCs w:val="28"/>
          <w:lang w:val="ru-RU"/>
        </w:rPr>
        <w:t>етского сада, например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— проводить осенние и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 xml:space="preserve">зимние спортивные мероприятия </w:t>
      </w:r>
      <w:r w:rsidR="00587C27" w:rsidRPr="00587C27">
        <w:rPr>
          <w:sz w:val="28"/>
          <w:szCs w:val="28"/>
          <w:lang w:val="ru-RU"/>
        </w:rPr>
        <w:lastRenderedPageBreak/>
        <w:t>на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открытом воздухе совместно с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родителями. Предложения родителей будут рассмотрены и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при наличии возможностей детского сада на</w:t>
      </w:r>
      <w:r w:rsidR="00587C27" w:rsidRPr="00587C27">
        <w:rPr>
          <w:sz w:val="28"/>
          <w:szCs w:val="28"/>
        </w:rPr>
        <w:t> </w:t>
      </w:r>
      <w:r w:rsidR="00244BCF">
        <w:rPr>
          <w:sz w:val="28"/>
          <w:szCs w:val="28"/>
          <w:lang w:val="ru-RU"/>
        </w:rPr>
        <w:t>второе полугодие 202</w:t>
      </w:r>
      <w:r w:rsidR="00BF2F6C">
        <w:rPr>
          <w:sz w:val="28"/>
          <w:szCs w:val="28"/>
          <w:lang w:val="ru-RU"/>
        </w:rPr>
        <w:t>5</w:t>
      </w:r>
      <w:r w:rsidR="00587C27" w:rsidRPr="00587C27">
        <w:rPr>
          <w:sz w:val="28"/>
          <w:szCs w:val="28"/>
        </w:rPr>
        <w:t> </w:t>
      </w:r>
      <w:r w:rsidR="00587C27" w:rsidRPr="00587C27">
        <w:rPr>
          <w:sz w:val="28"/>
          <w:szCs w:val="28"/>
          <w:lang w:val="ru-RU"/>
        </w:rPr>
        <w:t>года.</w:t>
      </w:r>
    </w:p>
    <w:p w:rsidR="00902512" w:rsidRDefault="002659BB" w:rsidP="0075752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>Чтобы выбрать стратег</w:t>
      </w:r>
      <w:r w:rsidR="00244BCF">
        <w:rPr>
          <w:rFonts w:cstheme="minorHAnsi"/>
          <w:color w:val="000000"/>
          <w:sz w:val="28"/>
          <w:szCs w:val="28"/>
          <w:lang w:val="ru-RU"/>
        </w:rPr>
        <w:t>ию воспитательной работы, в 202</w:t>
      </w:r>
      <w:r w:rsidR="00BF2F6C">
        <w:rPr>
          <w:rFonts w:cstheme="minorHAnsi"/>
          <w:color w:val="000000"/>
          <w:sz w:val="28"/>
          <w:szCs w:val="28"/>
          <w:lang w:val="ru-RU"/>
        </w:rPr>
        <w:t>4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34678E" w:rsidRDefault="0034678E" w:rsidP="0075752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02512" w:rsidRPr="00BC359B" w:rsidRDefault="002659BB" w:rsidP="000F69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C359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proofErr w:type="spellEnd"/>
      <w:r w:rsidR="00BC359B" w:rsidRPr="00BC35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C359B">
        <w:rPr>
          <w:rFonts w:ascii="Times New Roman" w:hAnsi="Times New Roman" w:cs="Times New Roman"/>
          <w:b/>
          <w:sz w:val="28"/>
          <w:szCs w:val="28"/>
        </w:rPr>
        <w:t>семей</w:t>
      </w:r>
      <w:proofErr w:type="spellEnd"/>
      <w:r w:rsidR="00BC359B" w:rsidRPr="00BC35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C359B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BC359B" w:rsidRPr="00BC35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C359B">
        <w:rPr>
          <w:rFonts w:ascii="Times New Roman" w:hAnsi="Times New Roman" w:cs="Times New Roman"/>
          <w:b/>
          <w:sz w:val="28"/>
          <w:szCs w:val="28"/>
        </w:rPr>
        <w:t>составу</w:t>
      </w:r>
      <w:proofErr w:type="spellEnd"/>
    </w:p>
    <w:p w:rsidR="0034678E" w:rsidRPr="0001432D" w:rsidRDefault="0034678E" w:rsidP="000F69C8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tbl>
      <w:tblPr>
        <w:tblW w:w="9639" w:type="dxa"/>
        <w:tblInd w:w="501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0"/>
        <w:gridCol w:w="2835"/>
        <w:gridCol w:w="3544"/>
      </w:tblGrid>
      <w:tr w:rsidR="00902512" w:rsidRPr="00BC359B" w:rsidTr="00540655">
        <w:trPr>
          <w:trHeight w:val="38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 общего</w:t>
            </w:r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 семей</w:t>
            </w:r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E14549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30DCA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F2F6C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587C27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  <w:r w:rsidR="002659BB" w:rsidRPr="00BC3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BF2F6C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BF2F6C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22,7</w:t>
            </w:r>
            <w:r w:rsidR="002659BB" w:rsidRPr="00BC3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587C27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F32987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Оформлено</w:t>
            </w:r>
            <w:proofErr w:type="spellEnd"/>
            <w:r w:rsid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01432D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01432D" w:rsidP="0054065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</w:tbl>
    <w:p w:rsidR="008B03E9" w:rsidRPr="00BC359B" w:rsidRDefault="008B03E9" w:rsidP="00540655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4EF7" w:rsidRPr="00BC359B" w:rsidRDefault="00FA4EF7" w:rsidP="00540655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2512" w:rsidRDefault="002659BB" w:rsidP="00540655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59B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семей по количеству детей</w:t>
      </w:r>
    </w:p>
    <w:p w:rsidR="00BC359B" w:rsidRPr="00BC359B" w:rsidRDefault="00BC359B" w:rsidP="00540655">
      <w:pPr>
        <w:shd w:val="clear" w:color="auto" w:fill="FFFFFF" w:themeFill="background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1" w:type="dxa"/>
        <w:tblInd w:w="501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0"/>
        <w:gridCol w:w="2835"/>
        <w:gridCol w:w="3686"/>
      </w:tblGrid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2659BB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BC359B" w:rsidRDefault="002659BB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 общего</w:t>
            </w:r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 семей воспитанников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530DCA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F2F6C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BF2F6C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28,7</w:t>
            </w:r>
            <w:r w:rsidR="002659BB" w:rsidRPr="00BC3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F32987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30DCA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BF2F6C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60,9</w:t>
            </w:r>
            <w:r w:rsidR="002659BB" w:rsidRPr="00BC3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02512" w:rsidRPr="00BC359B" w:rsidTr="0054065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2659BB" w:rsidP="0054065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spellEnd"/>
            <w:r w:rsidR="00BC359B"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C359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BF2F6C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BC359B" w:rsidRDefault="00BF2F6C" w:rsidP="0054065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10,4</w:t>
            </w:r>
            <w:r w:rsidR="002659BB" w:rsidRPr="00BC35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B03E9" w:rsidRPr="0001432D" w:rsidRDefault="008B03E9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902512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BF2F6C">
        <w:rPr>
          <w:rFonts w:cstheme="minorHAnsi"/>
          <w:color w:val="000000"/>
          <w:sz w:val="28"/>
          <w:szCs w:val="28"/>
          <w:lang w:val="ru-RU"/>
        </w:rPr>
        <w:t>дошкольное учреждение</w:t>
      </w:r>
      <w:r w:rsidRPr="009274AD">
        <w:rPr>
          <w:rFonts w:cstheme="minorHAnsi"/>
          <w:color w:val="000000"/>
          <w:sz w:val="28"/>
          <w:szCs w:val="28"/>
          <w:lang w:val="ru-RU"/>
        </w:rPr>
        <w:t>.</w:t>
      </w:r>
    </w:p>
    <w:p w:rsidR="00BF2F6C" w:rsidRPr="00C92950" w:rsidRDefault="00BF2F6C" w:rsidP="00BC35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>МБДОУ № 102</w:t>
      </w:r>
      <w:r w:rsidRPr="00C92950">
        <w:rPr>
          <w:rFonts w:ascii="Times New Roman" w:hAnsi="Times New Roman" w:cs="Times New Roman"/>
          <w:sz w:val="28"/>
          <w:szCs w:val="28"/>
          <w:lang w:val="ru-RU"/>
        </w:rPr>
        <w:t>, разработанный на основе плана Правительства РФ от 26.12.2023 № 21515-П45-ТГ и плана правительства Энской области от 29.01.2024 № 11-р.</w:t>
      </w:r>
    </w:p>
    <w:p w:rsidR="00C92950" w:rsidRPr="00C92950" w:rsidRDefault="00BF2F6C" w:rsidP="00BC35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мероприятия Года семьи </w:t>
      </w:r>
      <w:r w:rsidR="00C92950" w:rsidRPr="00C92950">
        <w:rPr>
          <w:rFonts w:ascii="Times New Roman" w:hAnsi="Times New Roman" w:cs="Times New Roman"/>
          <w:sz w:val="28"/>
          <w:szCs w:val="28"/>
          <w:lang w:val="ru-RU"/>
        </w:rPr>
        <w:t>проводились под девизом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92950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92950">
        <w:rPr>
          <w:rFonts w:ascii="Times New Roman" w:hAnsi="Times New Roman" w:cs="Times New Roman"/>
          <w:sz w:val="28"/>
          <w:szCs w:val="28"/>
          <w:lang w:val="ru-RU"/>
        </w:rPr>
        <w:t>Детский сад и семья – единое пространство развития ребенка</w:t>
      </w:r>
      <w:r w:rsidR="00C92950" w:rsidRPr="00C929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92950">
        <w:rPr>
          <w:rFonts w:ascii="Times New Roman" w:hAnsi="Times New Roman" w:cs="Times New Roman"/>
          <w:sz w:val="28"/>
          <w:szCs w:val="28"/>
          <w:lang w:val="ru-RU"/>
        </w:rPr>
        <w:t xml:space="preserve">. Были организованы семейный клуб «Мудрый родитель», дни открытых дверей, родительские собрания, семинары практикумы, мастер-классы, совместные праздники и развлечения, выставки, совместные акции и т.п. </w:t>
      </w:r>
      <w:r w:rsidR="00C92950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2F6C" w:rsidRPr="00C92950" w:rsidRDefault="00C92950" w:rsidP="00BC35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F2F6C" w:rsidRPr="00C92950">
        <w:rPr>
          <w:rFonts w:ascii="Times New Roman" w:hAnsi="Times New Roman" w:cs="Times New Roman"/>
          <w:sz w:val="28"/>
          <w:szCs w:val="28"/>
          <w:lang w:val="ru-RU"/>
        </w:rPr>
        <w:t>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BF2F6C" w:rsidRPr="00C92950" w:rsidRDefault="00BF2F6C" w:rsidP="00BC359B">
      <w:pPr>
        <w:numPr>
          <w:ilvl w:val="0"/>
          <w:numId w:val="44"/>
        </w:numPr>
        <w:spacing w:line="360" w:lineRule="auto"/>
        <w:ind w:left="78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«Моя семья: генеалогическое древо, члены семьи»;</w:t>
      </w:r>
    </w:p>
    <w:p w:rsidR="00BF2F6C" w:rsidRPr="00C92950" w:rsidRDefault="00BF2F6C" w:rsidP="00BC359B">
      <w:pPr>
        <w:numPr>
          <w:ilvl w:val="0"/>
          <w:numId w:val="44"/>
        </w:numPr>
        <w:spacing w:line="360" w:lineRule="auto"/>
        <w:ind w:left="78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«Семья в сказках: отношение детей к родител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>ям, отношения братьев и сестер».</w:t>
      </w:r>
    </w:p>
    <w:p w:rsidR="00BF2F6C" w:rsidRPr="00C92950" w:rsidRDefault="00BF2F6C" w:rsidP="00BC35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Для взаимодействия с родителями реализовывали совместный проект «Моя семья». В рамках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950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950">
        <w:rPr>
          <w:rFonts w:ascii="Times New Roman" w:hAnsi="Times New Roman" w:cs="Times New Roman"/>
          <w:sz w:val="28"/>
          <w:szCs w:val="28"/>
          <w:lang w:val="ru-RU"/>
        </w:rPr>
        <w:t>предусмотрели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950">
        <w:rPr>
          <w:rFonts w:ascii="Times New Roman" w:hAnsi="Times New Roman" w:cs="Times New Roman"/>
          <w:sz w:val="28"/>
          <w:szCs w:val="28"/>
          <w:lang w:val="ru-RU"/>
        </w:rPr>
        <w:t>микроформаты</w:t>
      </w:r>
      <w:r w:rsidR="00BC359B" w:rsidRPr="00C92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950">
        <w:rPr>
          <w:rFonts w:ascii="Times New Roman" w:hAnsi="Times New Roman" w:cs="Times New Roman"/>
          <w:sz w:val="28"/>
          <w:szCs w:val="28"/>
          <w:lang w:val="ru-RU"/>
        </w:rPr>
        <w:t>участия:</w:t>
      </w:r>
    </w:p>
    <w:p w:rsidR="00BF2F6C" w:rsidRPr="00C92950" w:rsidRDefault="00BF2F6C" w:rsidP="00BC359B">
      <w:pPr>
        <w:numPr>
          <w:ilvl w:val="0"/>
          <w:numId w:val="45"/>
        </w:numPr>
        <w:spacing w:line="360" w:lineRule="auto"/>
        <w:ind w:left="78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BF2F6C" w:rsidRPr="00C92950" w:rsidRDefault="00BF2F6C" w:rsidP="00BC359B">
      <w:pPr>
        <w:numPr>
          <w:ilvl w:val="0"/>
          <w:numId w:val="45"/>
        </w:numPr>
        <w:spacing w:line="360" w:lineRule="auto"/>
        <w:ind w:left="78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50">
        <w:rPr>
          <w:rFonts w:ascii="Times New Roman" w:hAnsi="Times New Roman" w:cs="Times New Roman"/>
          <w:sz w:val="28"/>
          <w:szCs w:val="28"/>
          <w:lang w:val="ru-RU"/>
        </w:rPr>
        <w:t>выпуск семейной газеты «В здоровом теле – здоровый дух».</w:t>
      </w:r>
    </w:p>
    <w:p w:rsidR="00BF2F6C" w:rsidRPr="009274AD" w:rsidRDefault="00BF2F6C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02512" w:rsidRPr="009274AD" w:rsidRDefault="002659BB" w:rsidP="009274AD">
      <w:pPr>
        <w:spacing w:before="0" w:beforeAutospacing="0" w:after="0" w:afterAutospacing="0" w:line="360" w:lineRule="auto"/>
        <w:jc w:val="center"/>
        <w:rPr>
          <w:rFonts w:cstheme="minorHAnsi"/>
          <w:i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i/>
          <w:color w:val="000000"/>
          <w:sz w:val="28"/>
          <w:szCs w:val="28"/>
          <w:lang w:val="ru-RU"/>
        </w:rPr>
        <w:t>Дополнительное образование</w:t>
      </w:r>
    </w:p>
    <w:p w:rsidR="00902512" w:rsidRPr="009274AD" w:rsidRDefault="003E063D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202</w:t>
      </w:r>
      <w:r w:rsidR="005B7038">
        <w:rPr>
          <w:rFonts w:cstheme="minorHAnsi"/>
          <w:color w:val="000000"/>
          <w:sz w:val="28"/>
          <w:szCs w:val="28"/>
          <w:lang w:val="ru-RU"/>
        </w:rPr>
        <w:t>4</w:t>
      </w:r>
      <w:r w:rsidR="002659BB" w:rsidRPr="009274AD">
        <w:rPr>
          <w:rFonts w:cstheme="minorHAnsi"/>
          <w:color w:val="000000"/>
          <w:sz w:val="28"/>
          <w:szCs w:val="28"/>
          <w:lang w:val="ru-RU"/>
        </w:rPr>
        <w:t xml:space="preserve"> году в Детском саду работали кружки по направлениям:</w:t>
      </w:r>
    </w:p>
    <w:p w:rsidR="009234F8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1) художественно-эстетическое: </w:t>
      </w:r>
      <w:r w:rsidR="009234F8">
        <w:rPr>
          <w:rFonts w:cstheme="minorHAnsi"/>
          <w:color w:val="000000"/>
          <w:sz w:val="28"/>
          <w:szCs w:val="28"/>
          <w:lang w:val="ru-RU"/>
        </w:rPr>
        <w:t>«</w:t>
      </w:r>
      <w:r w:rsidR="005B7038">
        <w:rPr>
          <w:rFonts w:cstheme="minorHAnsi"/>
          <w:color w:val="000000"/>
          <w:sz w:val="28"/>
          <w:szCs w:val="28"/>
          <w:lang w:val="ru-RU"/>
        </w:rPr>
        <w:t>Танцевальная мозаика</w:t>
      </w:r>
      <w:r w:rsidR="009234F8">
        <w:rPr>
          <w:rFonts w:cstheme="minorHAnsi"/>
          <w:color w:val="000000"/>
          <w:sz w:val="28"/>
          <w:szCs w:val="28"/>
          <w:lang w:val="ru-RU"/>
        </w:rPr>
        <w:t>»</w:t>
      </w:r>
    </w:p>
    <w:p w:rsidR="00902512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lastRenderedPageBreak/>
        <w:t>2) социально-педагогическое: «Изучаем английский</w:t>
      </w:r>
      <w:r w:rsidR="0089126C" w:rsidRPr="009274AD">
        <w:rPr>
          <w:rFonts w:cstheme="minorHAnsi"/>
          <w:color w:val="000000"/>
          <w:sz w:val="28"/>
          <w:szCs w:val="28"/>
          <w:lang w:val="ru-RU"/>
        </w:rPr>
        <w:t>»</w:t>
      </w:r>
      <w:r w:rsidR="005B7038">
        <w:rPr>
          <w:rFonts w:cstheme="minorHAnsi"/>
          <w:color w:val="000000"/>
          <w:sz w:val="28"/>
          <w:szCs w:val="28"/>
          <w:lang w:val="ru-RU"/>
        </w:rPr>
        <w:t>, «Скорочтение»</w:t>
      </w:r>
    </w:p>
    <w:p w:rsidR="0001432D" w:rsidRDefault="0001432D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3) </w:t>
      </w:r>
      <w:r w:rsidR="0081088B">
        <w:rPr>
          <w:rFonts w:cstheme="minorHAnsi"/>
          <w:color w:val="000000"/>
          <w:sz w:val="28"/>
          <w:szCs w:val="28"/>
          <w:lang w:val="ru-RU"/>
        </w:rPr>
        <w:t>ест</w:t>
      </w:r>
      <w:r w:rsidR="00626F95">
        <w:rPr>
          <w:rFonts w:cstheme="minorHAnsi"/>
          <w:color w:val="000000"/>
          <w:sz w:val="28"/>
          <w:szCs w:val="28"/>
          <w:lang w:val="ru-RU"/>
        </w:rPr>
        <w:t>ественнонаучное: «М</w:t>
      </w:r>
      <w:r w:rsidR="0081088B">
        <w:rPr>
          <w:rFonts w:cstheme="minorHAnsi"/>
          <w:color w:val="000000"/>
          <w:sz w:val="28"/>
          <w:szCs w:val="28"/>
          <w:lang w:val="ru-RU"/>
        </w:rPr>
        <w:t xml:space="preserve">ентальная </w:t>
      </w:r>
      <w:r w:rsidR="00626F95">
        <w:rPr>
          <w:rFonts w:cstheme="minorHAnsi"/>
          <w:color w:val="000000"/>
          <w:sz w:val="28"/>
          <w:szCs w:val="28"/>
          <w:lang w:val="ru-RU"/>
        </w:rPr>
        <w:t>арифметика</w:t>
      </w:r>
      <w:r w:rsidR="0081088B">
        <w:rPr>
          <w:rFonts w:cstheme="minorHAnsi"/>
          <w:color w:val="000000"/>
          <w:sz w:val="28"/>
          <w:szCs w:val="28"/>
          <w:lang w:val="ru-RU"/>
        </w:rPr>
        <w:t>»</w:t>
      </w:r>
    </w:p>
    <w:p w:rsidR="0081088B" w:rsidRDefault="00626F95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4) физкультурно-спортивное: «К</w:t>
      </w:r>
      <w:r w:rsidR="0081088B">
        <w:rPr>
          <w:rFonts w:cstheme="minorHAnsi"/>
          <w:color w:val="000000"/>
          <w:sz w:val="28"/>
          <w:szCs w:val="28"/>
          <w:lang w:val="ru-RU"/>
        </w:rPr>
        <w:t xml:space="preserve">аратэ - </w:t>
      </w:r>
      <w:proofErr w:type="spellStart"/>
      <w:r w:rsidR="0081088B">
        <w:rPr>
          <w:rFonts w:cstheme="minorHAnsi"/>
          <w:color w:val="000000"/>
          <w:sz w:val="28"/>
          <w:szCs w:val="28"/>
          <w:lang w:val="ru-RU"/>
        </w:rPr>
        <w:t>киокушин</w:t>
      </w:r>
      <w:proofErr w:type="spellEnd"/>
      <w:r w:rsidR="0081088B">
        <w:rPr>
          <w:rFonts w:cstheme="minorHAnsi"/>
          <w:color w:val="000000"/>
          <w:sz w:val="28"/>
          <w:szCs w:val="28"/>
          <w:lang w:val="ru-RU"/>
        </w:rPr>
        <w:t>»</w:t>
      </w:r>
    </w:p>
    <w:p w:rsidR="003E063D" w:rsidRPr="00DB2A12" w:rsidRDefault="003E063D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5) </w:t>
      </w:r>
      <w:r w:rsidR="006E04F6">
        <w:rPr>
          <w:rFonts w:cstheme="minorHAnsi"/>
          <w:color w:val="000000"/>
          <w:sz w:val="28"/>
          <w:szCs w:val="28"/>
          <w:lang w:val="ru-RU"/>
        </w:rPr>
        <w:t xml:space="preserve">физкультурно-спортивное: «Пластика» </w:t>
      </w:r>
    </w:p>
    <w:p w:rsidR="00902512" w:rsidRDefault="002659BB" w:rsidP="009274AD">
      <w:pPr>
        <w:spacing w:before="0" w:beforeAutospacing="0" w:after="0" w:afterAutospacing="0" w:line="360" w:lineRule="auto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В дополнительном образовании задействовано </w:t>
      </w:r>
      <w:r w:rsidR="002725BD" w:rsidRPr="002725BD">
        <w:rPr>
          <w:rFonts w:cstheme="minorHAnsi"/>
          <w:sz w:val="28"/>
          <w:szCs w:val="28"/>
          <w:lang w:val="ru-RU"/>
        </w:rPr>
        <w:t>1</w:t>
      </w:r>
      <w:r w:rsidR="005B7038">
        <w:rPr>
          <w:rFonts w:cstheme="minorHAnsi"/>
          <w:sz w:val="28"/>
          <w:szCs w:val="28"/>
          <w:lang w:val="ru-RU"/>
        </w:rPr>
        <w:t>31</w:t>
      </w:r>
      <w:r w:rsidR="00F45DF9" w:rsidRPr="002725BD">
        <w:rPr>
          <w:rFonts w:cstheme="minorHAnsi"/>
          <w:sz w:val="28"/>
          <w:szCs w:val="28"/>
          <w:lang w:val="ru-RU"/>
        </w:rPr>
        <w:t xml:space="preserve"> человека, что составляе</w:t>
      </w:r>
      <w:r w:rsidR="002725BD" w:rsidRPr="002725BD">
        <w:rPr>
          <w:rFonts w:cstheme="minorHAnsi"/>
          <w:sz w:val="28"/>
          <w:szCs w:val="28"/>
          <w:lang w:val="ru-RU"/>
        </w:rPr>
        <w:t xml:space="preserve">т </w:t>
      </w:r>
      <w:r w:rsidR="005B7038">
        <w:rPr>
          <w:rFonts w:cstheme="minorHAnsi"/>
          <w:sz w:val="28"/>
          <w:szCs w:val="28"/>
          <w:lang w:val="ru-RU"/>
        </w:rPr>
        <w:t>42</w:t>
      </w:r>
      <w:r w:rsidR="0081088B" w:rsidRPr="002725BD">
        <w:rPr>
          <w:rFonts w:cstheme="minorHAnsi"/>
          <w:sz w:val="28"/>
          <w:szCs w:val="28"/>
          <w:lang w:val="ru-RU"/>
        </w:rPr>
        <w:t xml:space="preserve"> процент</w:t>
      </w:r>
      <w:r w:rsidR="002725BD">
        <w:rPr>
          <w:rFonts w:cstheme="minorHAnsi"/>
          <w:sz w:val="28"/>
          <w:szCs w:val="28"/>
          <w:lang w:val="ru-RU"/>
        </w:rPr>
        <w:t>ов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воспитанников </w:t>
      </w:r>
      <w:r w:rsidR="00C975A7">
        <w:rPr>
          <w:rFonts w:cstheme="minorHAnsi"/>
          <w:color w:val="000000"/>
          <w:sz w:val="28"/>
          <w:szCs w:val="28"/>
          <w:lang w:val="ru-RU"/>
        </w:rPr>
        <w:t>дошкольного учреждения</w:t>
      </w:r>
      <w:r w:rsidRPr="009274AD">
        <w:rPr>
          <w:rFonts w:cstheme="minorHAnsi"/>
          <w:color w:val="000000"/>
          <w:sz w:val="28"/>
          <w:szCs w:val="28"/>
          <w:lang w:val="ru-RU"/>
        </w:rPr>
        <w:t>.</w:t>
      </w:r>
    </w:p>
    <w:p w:rsidR="00422856" w:rsidRDefault="00422856" w:rsidP="008B03E9">
      <w:pPr>
        <w:spacing w:line="360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="0081088B">
        <w:rPr>
          <w:rFonts w:hAnsi="Times New Roman" w:cs="Times New Roman"/>
          <w:color w:val="000000"/>
          <w:sz w:val="28"/>
          <w:szCs w:val="28"/>
          <w:lang w:val="ru-RU"/>
        </w:rPr>
        <w:t>дека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бре</w:t>
      </w:r>
      <w:r w:rsidR="0081088B">
        <w:rPr>
          <w:rFonts w:hAnsi="Times New Roman" w:cs="Times New Roman"/>
          <w:color w:val="000000"/>
          <w:sz w:val="28"/>
          <w:szCs w:val="28"/>
          <w:lang w:val="ru-RU"/>
        </w:rPr>
        <w:t xml:space="preserve"> 202</w:t>
      </w:r>
      <w:r w:rsidR="005B7038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="005B7038">
        <w:rPr>
          <w:rFonts w:hAnsi="Times New Roman" w:cs="Times New Roman"/>
          <w:color w:val="000000"/>
          <w:sz w:val="28"/>
          <w:szCs w:val="28"/>
          <w:lang w:val="ru-RU"/>
        </w:rPr>
        <w:t>дошкольном учреждении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реализуется достаточно активно</w:t>
      </w:r>
      <w:r w:rsidR="00EC1BE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9234F8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81088B">
        <w:rPr>
          <w:rFonts w:hAnsi="Times New Roman" w:cs="Times New Roman"/>
          <w:color w:val="000000"/>
          <w:sz w:val="28"/>
          <w:szCs w:val="28"/>
          <w:lang w:val="ru-RU"/>
        </w:rPr>
        <w:t xml:space="preserve">дальнейшего </w:t>
      </w:r>
      <w:r w:rsidR="009234F8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дополнительного образования на базе дошкольного учреждения </w:t>
      </w:r>
      <w:r w:rsidR="005B7038">
        <w:rPr>
          <w:rFonts w:hAnsi="Times New Roman" w:cs="Times New Roman"/>
          <w:color w:val="000000"/>
          <w:sz w:val="28"/>
          <w:szCs w:val="28"/>
          <w:lang w:val="ru-RU"/>
        </w:rPr>
        <w:t>педагогический коллектив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планирует </w:t>
      </w:r>
      <w:r w:rsidR="009234F8">
        <w:rPr>
          <w:rFonts w:hAnsi="Times New Roman" w:cs="Times New Roman"/>
          <w:color w:val="000000"/>
          <w:sz w:val="28"/>
          <w:szCs w:val="28"/>
          <w:lang w:val="ru-RU"/>
        </w:rPr>
        <w:t xml:space="preserve">усилить информационно-просветительскую работу с родителями (законными представителями), а также 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втором полугодии</w:t>
      </w:r>
      <w:r w:rsidR="0081088B">
        <w:rPr>
          <w:rFonts w:hAnsi="Times New Roman" w:cs="Times New Roman"/>
          <w:color w:val="000000"/>
          <w:sz w:val="28"/>
          <w:szCs w:val="28"/>
          <w:lang w:val="ru-RU"/>
        </w:rPr>
        <w:t xml:space="preserve"> 202</w:t>
      </w:r>
      <w:r w:rsidR="005B7038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начать реализовывать новые программы дополнительного образования по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="00101794">
        <w:rPr>
          <w:rFonts w:hAnsi="Times New Roman" w:cs="Times New Roman"/>
          <w:color w:val="000000"/>
          <w:sz w:val="28"/>
          <w:szCs w:val="28"/>
          <w:lang w:val="ru-RU"/>
        </w:rPr>
        <w:t>речевому развитию (</w:t>
      </w:r>
      <w:r w:rsidR="005B7038">
        <w:rPr>
          <w:rFonts w:hAnsi="Times New Roman" w:cs="Times New Roman"/>
          <w:color w:val="000000"/>
          <w:sz w:val="28"/>
          <w:szCs w:val="28"/>
          <w:lang w:val="ru-RU"/>
        </w:rPr>
        <w:t>логопеди</w:t>
      </w:r>
      <w:r w:rsidR="00101794">
        <w:rPr>
          <w:rFonts w:hAnsi="Times New Roman" w:cs="Times New Roman"/>
          <w:color w:val="000000"/>
          <w:sz w:val="28"/>
          <w:szCs w:val="28"/>
          <w:lang w:val="ru-RU"/>
        </w:rPr>
        <w:t>ческое направление). Анкетирование родителей показывает (30% опрошенных респондентов имеют желание посещать дополнительные занятия с логопедом).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652C33">
        <w:rPr>
          <w:rFonts w:hAnsi="Times New Roman" w:cs="Times New Roman"/>
          <w:color w:val="000000"/>
          <w:sz w:val="28"/>
          <w:szCs w:val="28"/>
        </w:rPr>
        <w:t> </w:t>
      </w:r>
      <w:r w:rsidRPr="00652C33">
        <w:rPr>
          <w:rFonts w:hAnsi="Times New Roman" w:cs="Times New Roman"/>
          <w:color w:val="000000"/>
          <w:sz w:val="28"/>
          <w:szCs w:val="28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5B7850" w:rsidRPr="009274AD" w:rsidRDefault="005B7850" w:rsidP="008B03E9">
      <w:pPr>
        <w:spacing w:line="360" w:lineRule="auto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02512" w:rsidRPr="009274AD" w:rsidRDefault="002659BB" w:rsidP="009274A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b/>
          <w:bCs/>
          <w:color w:val="000000"/>
          <w:sz w:val="28"/>
          <w:szCs w:val="28"/>
        </w:rPr>
        <w:t>II</w:t>
      </w: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9274AD">
        <w:rPr>
          <w:rFonts w:cstheme="minorHAnsi"/>
          <w:b/>
          <w:bCs/>
          <w:color w:val="000000"/>
          <w:sz w:val="28"/>
          <w:szCs w:val="28"/>
        </w:rPr>
        <w:t> </w:t>
      </w: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t>Оценка</w:t>
      </w:r>
      <w:r w:rsidRPr="009274AD">
        <w:rPr>
          <w:rFonts w:cstheme="minorHAnsi"/>
          <w:b/>
          <w:bCs/>
          <w:color w:val="000000"/>
          <w:sz w:val="28"/>
          <w:szCs w:val="28"/>
        </w:rPr>
        <w:t> </w:t>
      </w:r>
      <w:r w:rsidRPr="009274AD">
        <w:rPr>
          <w:rFonts w:cstheme="minorHAnsi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902512" w:rsidRPr="009274AD" w:rsidRDefault="002659BB" w:rsidP="002544C4">
      <w:pPr>
        <w:spacing w:before="0" w:beforeAutospacing="0" w:after="0" w:afterAutospacing="0" w:line="360" w:lineRule="auto"/>
        <w:ind w:firstLine="425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Управление </w:t>
      </w:r>
      <w:r w:rsidR="00101794">
        <w:rPr>
          <w:rFonts w:cstheme="minorHAnsi"/>
          <w:color w:val="000000"/>
          <w:sz w:val="28"/>
          <w:szCs w:val="28"/>
          <w:lang w:val="ru-RU"/>
        </w:rPr>
        <w:t>дошкольным учреждением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осуществляется в соответствии с действующим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законодательством и уставом </w:t>
      </w:r>
      <w:r w:rsidR="00FB41BF">
        <w:rPr>
          <w:rFonts w:cstheme="minorHAnsi"/>
          <w:color w:val="000000"/>
          <w:sz w:val="28"/>
          <w:szCs w:val="28"/>
          <w:lang w:val="ru-RU"/>
        </w:rPr>
        <w:t>МБДОУ № 102</w:t>
      </w:r>
      <w:r w:rsidRPr="009274AD">
        <w:rPr>
          <w:rFonts w:cstheme="minorHAnsi"/>
          <w:color w:val="000000"/>
          <w:sz w:val="28"/>
          <w:szCs w:val="28"/>
          <w:lang w:val="ru-RU"/>
        </w:rPr>
        <w:t>.</w:t>
      </w:r>
    </w:p>
    <w:p w:rsidR="00902512" w:rsidRPr="009274AD" w:rsidRDefault="002659BB" w:rsidP="002544C4">
      <w:pPr>
        <w:spacing w:before="0" w:beforeAutospacing="0" w:after="0" w:afterAutospacing="0" w:line="360" w:lineRule="auto"/>
        <w:ind w:firstLine="425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Управление </w:t>
      </w:r>
      <w:r w:rsidR="00FB41BF">
        <w:rPr>
          <w:rFonts w:cstheme="minorHAnsi"/>
          <w:color w:val="000000"/>
          <w:sz w:val="28"/>
          <w:szCs w:val="28"/>
          <w:lang w:val="ru-RU"/>
        </w:rPr>
        <w:t>дошкольным учреждением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строится на принципах единоначалия и коллегиальности. Коллегиальными органами управления являются: </w:t>
      </w:r>
      <w:r w:rsidR="00F45DF9" w:rsidRPr="009274AD">
        <w:rPr>
          <w:rFonts w:cstheme="minorHAnsi"/>
          <w:color w:val="000000"/>
          <w:sz w:val="28"/>
          <w:szCs w:val="28"/>
          <w:lang w:val="ru-RU"/>
        </w:rPr>
        <w:t>попечительский</w:t>
      </w:r>
      <w:r w:rsidRPr="009274AD">
        <w:rPr>
          <w:rFonts w:cstheme="minorHAnsi"/>
          <w:color w:val="000000"/>
          <w:sz w:val="28"/>
          <w:szCs w:val="28"/>
          <w:lang w:val="ru-RU"/>
        </w:rPr>
        <w:t xml:space="preserve"> совет, педагогический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совет, общее собрание работников. Единоличным исполнительным органом является</w:t>
      </w:r>
      <w:r w:rsidRPr="009274AD">
        <w:rPr>
          <w:rFonts w:cstheme="minorHAnsi"/>
          <w:color w:val="000000"/>
          <w:sz w:val="28"/>
          <w:szCs w:val="28"/>
        </w:rPr>
        <w:t> </w:t>
      </w:r>
      <w:r w:rsidRPr="009274AD">
        <w:rPr>
          <w:rFonts w:cstheme="minorHAnsi"/>
          <w:color w:val="000000"/>
          <w:sz w:val="28"/>
          <w:szCs w:val="28"/>
          <w:lang w:val="ru-RU"/>
        </w:rPr>
        <w:t>руководитель – заведующий.</w:t>
      </w:r>
    </w:p>
    <w:p w:rsidR="00902512" w:rsidRDefault="002659BB" w:rsidP="002544C4">
      <w:pPr>
        <w:spacing w:before="0" w:beforeAutospacing="0" w:after="0" w:afterAutospacing="0" w:line="360" w:lineRule="auto"/>
        <w:ind w:firstLine="425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74AD">
        <w:rPr>
          <w:rFonts w:cstheme="minorHAnsi"/>
          <w:color w:val="000000"/>
          <w:sz w:val="28"/>
          <w:szCs w:val="28"/>
          <w:lang w:val="ru-RU"/>
        </w:rPr>
        <w:t xml:space="preserve">Органы управления, действующие в </w:t>
      </w:r>
      <w:r w:rsidR="004E7966" w:rsidRPr="009274AD">
        <w:rPr>
          <w:rFonts w:cstheme="minorHAnsi"/>
          <w:color w:val="000000"/>
          <w:sz w:val="28"/>
          <w:szCs w:val="28"/>
          <w:lang w:val="ru-RU"/>
        </w:rPr>
        <w:t>МБДОУ № 102 «Рябинушка»</w:t>
      </w:r>
    </w:p>
    <w:p w:rsidR="005B7850" w:rsidRPr="009274AD" w:rsidRDefault="005B7850" w:rsidP="002544C4">
      <w:pPr>
        <w:spacing w:before="0" w:beforeAutospacing="0" w:after="0" w:afterAutospacing="0" w:line="360" w:lineRule="auto"/>
        <w:ind w:firstLine="425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10064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6945"/>
      </w:tblGrid>
      <w:tr w:rsidR="00902512" w:rsidRPr="009274AD" w:rsidTr="00ED5DC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2544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 w:rsidR="005B7850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B41BF" w:rsidRDefault="002659BB" w:rsidP="002544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</w:tr>
      <w:tr w:rsidR="00902512" w:rsidRPr="00BC359B" w:rsidTr="00ED5DC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B41BF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4E7966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дошкольным учреждением</w:t>
            </w:r>
          </w:p>
        </w:tc>
      </w:tr>
      <w:tr w:rsidR="00902512" w:rsidRPr="00FB41BF" w:rsidTr="00ED5DC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F45DF9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Попечительский</w:t>
            </w:r>
            <w:r w:rsidR="005B7850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5B785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B41BF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Рассматривает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902512" w:rsidRPr="009274AD" w:rsidTr="00ED5DC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B41BF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деятельностью </w:t>
            </w:r>
            <w:r w:rsidR="00C975A7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 учреждения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том числе рассматривает</w:t>
            </w:r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вопросы: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регламентации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spellEnd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выбора </w:t>
            </w:r>
            <w:r w:rsidR="00FB41BF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пособий, средств обучения и</w:t>
            </w:r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повышении квалификации</w:t>
            </w:r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педагогических</w:t>
            </w:r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proofErr w:type="gramEnd"/>
            <w:r w:rsidR="00E510EF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10EF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  <w:r w:rsidR="00C975A7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02512" w:rsidRPr="00BC359B" w:rsidTr="00ED5DC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B41BF" w:rsidRDefault="002659BB" w:rsidP="002544C4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образовательной организацией, в том числе: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FB4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правами и обязанностями работников;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2512" w:rsidRPr="00FB41BF" w:rsidRDefault="002659BB" w:rsidP="002544C4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C975A7" w:rsidRPr="00FB41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00BC6" w:rsidRDefault="00700BC6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C904E0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Структура</w:t>
      </w:r>
      <w:r w:rsidR="005B7850">
        <w:rPr>
          <w:rFonts w:cstheme="minorHAnsi"/>
          <w:sz w:val="28"/>
          <w:szCs w:val="28"/>
          <w:lang w:val="ru-RU"/>
        </w:rPr>
        <w:t xml:space="preserve"> </w:t>
      </w:r>
      <w:r w:rsidRPr="009274AD">
        <w:rPr>
          <w:rFonts w:cstheme="minorHAnsi"/>
          <w:sz w:val="28"/>
          <w:szCs w:val="28"/>
          <w:lang w:val="ru-RU"/>
        </w:rPr>
        <w:t>и система управления соответствуют специфике де</w:t>
      </w:r>
      <w:r w:rsidR="001C1850">
        <w:rPr>
          <w:rFonts w:cstheme="minorHAnsi"/>
          <w:sz w:val="28"/>
          <w:szCs w:val="28"/>
          <w:lang w:val="ru-RU"/>
        </w:rPr>
        <w:t xml:space="preserve">ятельности </w:t>
      </w:r>
      <w:r w:rsidR="00700BC6">
        <w:rPr>
          <w:rFonts w:cstheme="minorHAnsi"/>
          <w:sz w:val="28"/>
          <w:szCs w:val="28"/>
          <w:lang w:val="ru-RU"/>
        </w:rPr>
        <w:t>дошкольного учреждения</w:t>
      </w:r>
      <w:r w:rsidR="003E063D">
        <w:rPr>
          <w:rFonts w:cstheme="minorHAnsi"/>
          <w:sz w:val="28"/>
          <w:szCs w:val="28"/>
          <w:lang w:val="ru-RU"/>
        </w:rPr>
        <w:t>. В 202</w:t>
      </w:r>
      <w:r w:rsidR="00FB41BF">
        <w:rPr>
          <w:rFonts w:cstheme="minorHAnsi"/>
          <w:sz w:val="28"/>
          <w:szCs w:val="28"/>
          <w:lang w:val="ru-RU"/>
        </w:rPr>
        <w:t>4</w:t>
      </w:r>
      <w:r w:rsidRPr="009274AD">
        <w:rPr>
          <w:rFonts w:cstheme="minorHAnsi"/>
          <w:sz w:val="28"/>
          <w:szCs w:val="28"/>
          <w:lang w:val="ru-RU"/>
        </w:rPr>
        <w:t xml:space="preserve"> году в систему управления </w:t>
      </w:r>
      <w:r w:rsidR="00700BC6">
        <w:rPr>
          <w:rFonts w:cstheme="minorHAnsi"/>
          <w:sz w:val="28"/>
          <w:szCs w:val="28"/>
          <w:lang w:val="ru-RU"/>
        </w:rPr>
        <w:t>дошкольным учреждением</w:t>
      </w:r>
      <w:r w:rsidR="001C1850">
        <w:rPr>
          <w:rFonts w:cstheme="minorHAnsi"/>
          <w:sz w:val="28"/>
          <w:szCs w:val="28"/>
          <w:lang w:val="ru-RU"/>
        </w:rPr>
        <w:t>продолжили внедрять</w:t>
      </w:r>
      <w:r w:rsidRPr="009274AD">
        <w:rPr>
          <w:rFonts w:cstheme="minorHAnsi"/>
          <w:sz w:val="28"/>
          <w:szCs w:val="28"/>
          <w:lang w:val="ru-RU"/>
        </w:rPr>
        <w:t xml:space="preserve"> элементы электронного документооборота. Это </w:t>
      </w:r>
      <w:r w:rsidR="00C904E0">
        <w:rPr>
          <w:rFonts w:cstheme="minorHAnsi"/>
          <w:sz w:val="28"/>
          <w:szCs w:val="28"/>
          <w:lang w:val="ru-RU"/>
        </w:rPr>
        <w:t xml:space="preserve">намного </w:t>
      </w:r>
      <w:r w:rsidRPr="009274AD">
        <w:rPr>
          <w:rFonts w:cstheme="minorHAnsi"/>
          <w:sz w:val="28"/>
          <w:szCs w:val="28"/>
          <w:lang w:val="ru-RU"/>
        </w:rPr>
        <w:t>упростило работу организации</w:t>
      </w:r>
      <w:r w:rsidR="00C904E0">
        <w:rPr>
          <w:rFonts w:cstheme="minorHAnsi"/>
          <w:sz w:val="28"/>
          <w:szCs w:val="28"/>
          <w:lang w:val="ru-RU"/>
        </w:rPr>
        <w:t>.</w:t>
      </w:r>
    </w:p>
    <w:p w:rsidR="002544C4" w:rsidRDefault="00C904E0" w:rsidP="002544C4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 итогам 202</w:t>
      </w:r>
      <w:r w:rsidR="00FB41BF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года система управления </w:t>
      </w:r>
      <w:r w:rsidR="004E7966" w:rsidRPr="009274AD">
        <w:rPr>
          <w:rFonts w:cstheme="minorHAnsi"/>
          <w:sz w:val="28"/>
          <w:szCs w:val="28"/>
          <w:lang w:val="ru-RU"/>
        </w:rPr>
        <w:t>МБДОУ № 102 «Рябинушка»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544C4" w:rsidRDefault="002544C4" w:rsidP="002544C4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902512" w:rsidRDefault="002659BB" w:rsidP="005B7850">
      <w:pPr>
        <w:spacing w:before="0" w:beforeAutospacing="0" w:after="0" w:afterAutospacing="0" w:line="360" w:lineRule="auto"/>
        <w:ind w:firstLine="426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</w:rPr>
        <w:t>III</w:t>
      </w:r>
      <w:r w:rsidRPr="009274AD">
        <w:rPr>
          <w:rFonts w:cstheme="minorHAnsi"/>
          <w:b/>
          <w:sz w:val="28"/>
          <w:szCs w:val="28"/>
          <w:lang w:val="ru-RU"/>
        </w:rPr>
        <w:t>. Оценка</w:t>
      </w:r>
      <w:r w:rsidRPr="009274AD">
        <w:rPr>
          <w:rFonts w:cstheme="minorHAnsi"/>
          <w:b/>
          <w:sz w:val="28"/>
          <w:szCs w:val="28"/>
        </w:rPr>
        <w:t> </w:t>
      </w:r>
      <w:r w:rsidRPr="009274AD">
        <w:rPr>
          <w:rFonts w:cstheme="minorHAnsi"/>
          <w:b/>
          <w:sz w:val="28"/>
          <w:szCs w:val="28"/>
          <w:lang w:val="ru-RU"/>
        </w:rPr>
        <w:t>содержания и качества подготовки обучающихся</w:t>
      </w:r>
    </w:p>
    <w:p w:rsidR="0034678E" w:rsidRPr="009274AD" w:rsidRDefault="0034678E" w:rsidP="00540655">
      <w:pPr>
        <w:shd w:val="clear" w:color="auto" w:fill="FFFFFF" w:themeFill="background1"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2544C4" w:rsidRPr="005B7850" w:rsidRDefault="002544C4" w:rsidP="00540655">
      <w:pPr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</w:t>
      </w:r>
      <w:r w:rsidRPr="005B78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педагогической диагностики.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Педагоги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использовали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 w:rsidRPr="005B7850">
        <w:rPr>
          <w:rFonts w:ascii="Times New Roman" w:hAnsi="Times New Roman" w:cs="Times New Roman"/>
          <w:sz w:val="28"/>
          <w:szCs w:val="28"/>
        </w:rPr>
        <w:t>:</w:t>
      </w:r>
    </w:p>
    <w:p w:rsidR="00902512" w:rsidRPr="005B7850" w:rsidRDefault="002659BB" w:rsidP="00540655">
      <w:pPr>
        <w:pStyle w:val="a7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850">
        <w:rPr>
          <w:rFonts w:ascii="Times New Roman" w:hAnsi="Times New Roman" w:cs="Times New Roman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902512" w:rsidRPr="005B7850" w:rsidRDefault="002659BB" w:rsidP="00540655">
      <w:pPr>
        <w:pStyle w:val="a7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срезы</w:t>
      </w:r>
      <w:proofErr w:type="spellEnd"/>
      <w:r w:rsidRPr="005B7850">
        <w:rPr>
          <w:rFonts w:ascii="Times New Roman" w:hAnsi="Times New Roman" w:cs="Times New Roman"/>
          <w:sz w:val="28"/>
          <w:szCs w:val="28"/>
        </w:rPr>
        <w:t>;</w:t>
      </w:r>
    </w:p>
    <w:p w:rsidR="00902512" w:rsidRPr="005B7850" w:rsidRDefault="002659BB" w:rsidP="00540655">
      <w:pPr>
        <w:pStyle w:val="a7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7850">
        <w:rPr>
          <w:rFonts w:ascii="Times New Roman" w:hAnsi="Times New Roman" w:cs="Times New Roman"/>
          <w:sz w:val="28"/>
          <w:szCs w:val="28"/>
        </w:rPr>
        <w:t>наблюдения</w:t>
      </w:r>
      <w:proofErr w:type="spellEnd"/>
      <w:proofErr w:type="gramEnd"/>
      <w:r w:rsidRPr="005B7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итоговые</w:t>
      </w:r>
      <w:proofErr w:type="spellEnd"/>
      <w:r w:rsidR="005B7850" w:rsidRPr="005B78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850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5B7850">
        <w:rPr>
          <w:rFonts w:ascii="Times New Roman" w:hAnsi="Times New Roman" w:cs="Times New Roman"/>
          <w:sz w:val="28"/>
          <w:szCs w:val="28"/>
        </w:rPr>
        <w:t>.</w:t>
      </w:r>
    </w:p>
    <w:p w:rsidR="00902512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2544C4">
        <w:rPr>
          <w:rFonts w:cstheme="minorHAnsi"/>
          <w:sz w:val="28"/>
          <w:szCs w:val="28"/>
          <w:lang w:val="ru-RU"/>
        </w:rPr>
        <w:t>МБДОУ № 102</w:t>
      </w:r>
      <w:r w:rsidRPr="009274AD">
        <w:rPr>
          <w:rFonts w:cstheme="minorHAnsi"/>
          <w:sz w:val="28"/>
          <w:szCs w:val="28"/>
          <w:lang w:val="ru-RU"/>
        </w:rPr>
        <w:t xml:space="preserve"> (ООП)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</w:t>
      </w:r>
      <w:r w:rsidR="00C904E0">
        <w:rPr>
          <w:rFonts w:cstheme="minorHAnsi"/>
          <w:sz w:val="28"/>
          <w:szCs w:val="28"/>
          <w:lang w:val="ru-RU"/>
        </w:rPr>
        <w:t xml:space="preserve"> ООП </w:t>
      </w:r>
      <w:r w:rsidR="002544C4">
        <w:rPr>
          <w:rFonts w:cstheme="minorHAnsi"/>
          <w:sz w:val="28"/>
          <w:szCs w:val="28"/>
          <w:lang w:val="ru-RU"/>
        </w:rPr>
        <w:t>МБДОУ № 102</w:t>
      </w:r>
      <w:r w:rsidR="00C904E0">
        <w:rPr>
          <w:rFonts w:cstheme="minorHAnsi"/>
          <w:sz w:val="28"/>
          <w:szCs w:val="28"/>
          <w:lang w:val="ru-RU"/>
        </w:rPr>
        <w:t xml:space="preserve"> на конец 202</w:t>
      </w:r>
      <w:r w:rsidR="002544C4">
        <w:rPr>
          <w:rFonts w:cstheme="minorHAnsi"/>
          <w:sz w:val="28"/>
          <w:szCs w:val="28"/>
          <w:lang w:val="ru-RU"/>
        </w:rPr>
        <w:t>4</w:t>
      </w:r>
      <w:r w:rsidRPr="009274AD">
        <w:rPr>
          <w:rFonts w:cstheme="minorHAnsi"/>
          <w:sz w:val="28"/>
          <w:szCs w:val="28"/>
          <w:lang w:val="ru-RU"/>
        </w:rPr>
        <w:t xml:space="preserve"> года выглядят следующим образом:</w:t>
      </w:r>
    </w:p>
    <w:p w:rsidR="002544C4" w:rsidRPr="009274AD" w:rsidRDefault="002544C4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tbl>
      <w:tblPr>
        <w:tblW w:w="10348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3"/>
        <w:gridCol w:w="1131"/>
        <w:gridCol w:w="690"/>
        <w:gridCol w:w="1011"/>
        <w:gridCol w:w="640"/>
        <w:gridCol w:w="1203"/>
        <w:gridCol w:w="585"/>
        <w:gridCol w:w="972"/>
        <w:gridCol w:w="1843"/>
      </w:tblGrid>
      <w:tr w:rsidR="00902512" w:rsidRPr="009274AD" w:rsidTr="00700BC6"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="005B7850"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3425"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="005B7850"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0F69C8" w:rsidRPr="009274AD" w:rsidTr="00700BC6"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902512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5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0F69C8" w:rsidRPr="009274AD" w:rsidTr="00700BC6"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902512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544C4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47226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544C4" w:rsidRPr="005B7850" w:rsidRDefault="002544C4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47226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47226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7013B8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691951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47226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691951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544C4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226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F69C8" w:rsidRPr="009274AD" w:rsidTr="00700BC6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5B7850" w:rsidRDefault="002659BB" w:rsidP="005B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5B7850"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="005B7850" w:rsidRP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="005B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544C4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D91B99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A0573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47226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91B99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47226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820C74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D91B99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47226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544C4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5B7850" w:rsidRDefault="002A0573" w:rsidP="005B7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3B8" w:rsidRPr="005B7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7,1</w:t>
            </w:r>
          </w:p>
        </w:tc>
      </w:tr>
    </w:tbl>
    <w:p w:rsidR="009773BF" w:rsidRDefault="009773BF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E6F07" w:rsidRPr="009274AD" w:rsidRDefault="00C904E0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</w:t>
      </w:r>
      <w:r w:rsidR="00EE6F07" w:rsidRPr="009274AD">
        <w:rPr>
          <w:rFonts w:cstheme="minorHAnsi"/>
          <w:sz w:val="28"/>
          <w:szCs w:val="28"/>
          <w:lang w:val="ru-RU"/>
        </w:rPr>
        <w:t>мае</w:t>
      </w:r>
      <w:r w:rsidR="00684DCB">
        <w:rPr>
          <w:rFonts w:cstheme="minorHAnsi"/>
          <w:sz w:val="28"/>
          <w:szCs w:val="28"/>
          <w:lang w:val="ru-RU"/>
        </w:rPr>
        <w:t xml:space="preserve"> - июне 202</w:t>
      </w:r>
      <w:r w:rsidR="002544C4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года педагоги </w:t>
      </w:r>
      <w:r w:rsidR="00EE6F07" w:rsidRPr="009274AD">
        <w:rPr>
          <w:rFonts w:cstheme="minorHAnsi"/>
          <w:sz w:val="28"/>
          <w:szCs w:val="28"/>
          <w:lang w:val="ru-RU"/>
        </w:rPr>
        <w:t>дошкольного учреждения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проводили обследование воспитанников под</w:t>
      </w:r>
      <w:r w:rsidR="00EE6F07" w:rsidRPr="009274AD">
        <w:rPr>
          <w:rFonts w:cstheme="minorHAnsi"/>
          <w:sz w:val="28"/>
          <w:szCs w:val="28"/>
          <w:lang w:val="ru-RU"/>
        </w:rPr>
        <w:t>готовительных групп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на предмет оценки сформированности предпосылок к учеб</w:t>
      </w:r>
      <w:r w:rsidR="00453C7E">
        <w:rPr>
          <w:rFonts w:cstheme="minorHAnsi"/>
          <w:sz w:val="28"/>
          <w:szCs w:val="28"/>
          <w:lang w:val="ru-RU"/>
        </w:rPr>
        <w:t>н</w:t>
      </w:r>
      <w:r>
        <w:rPr>
          <w:rFonts w:cstheme="minorHAnsi"/>
          <w:sz w:val="28"/>
          <w:szCs w:val="28"/>
          <w:lang w:val="ru-RU"/>
        </w:rPr>
        <w:t xml:space="preserve">ой деятельности в количестве </w:t>
      </w:r>
      <w:r w:rsidR="007013B8">
        <w:rPr>
          <w:rFonts w:cstheme="minorHAnsi"/>
          <w:sz w:val="28"/>
          <w:szCs w:val="28"/>
          <w:lang w:val="ru-RU"/>
        </w:rPr>
        <w:t>102</w:t>
      </w:r>
      <w:r w:rsidR="002659BB" w:rsidRPr="009274AD">
        <w:rPr>
          <w:rFonts w:cstheme="minorHAnsi"/>
          <w:sz w:val="28"/>
          <w:szCs w:val="28"/>
          <w:lang w:val="ru-RU"/>
        </w:rPr>
        <w:t xml:space="preserve"> человек</w:t>
      </w:r>
      <w:r w:rsidR="007013B8">
        <w:rPr>
          <w:rFonts w:cstheme="minorHAnsi"/>
          <w:sz w:val="28"/>
          <w:szCs w:val="28"/>
          <w:lang w:val="ru-RU"/>
        </w:rPr>
        <w:t>а</w:t>
      </w:r>
      <w:r w:rsidR="002659BB" w:rsidRPr="009274AD">
        <w:rPr>
          <w:rFonts w:cstheme="minorHAnsi"/>
          <w:sz w:val="28"/>
          <w:szCs w:val="28"/>
          <w:lang w:val="ru-RU"/>
        </w:rPr>
        <w:t xml:space="preserve">. </w:t>
      </w:r>
    </w:p>
    <w:p w:rsidR="00EE6F07" w:rsidRPr="009274AD" w:rsidRDefault="00EE6F07" w:rsidP="00BA39F3">
      <w:pPr>
        <w:pStyle w:val="a5"/>
        <w:spacing w:line="360" w:lineRule="auto"/>
        <w:ind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Исследовались следующие сферы психической деятельности ребенка:</w:t>
      </w:r>
    </w:p>
    <w:p w:rsidR="00EE6F07" w:rsidRPr="009274AD" w:rsidRDefault="00EE6F07" w:rsidP="00BA39F3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мышление (умение обобщать, классифицировать, развитие понятийного мышления);</w:t>
      </w:r>
    </w:p>
    <w:p w:rsidR="00EE6F07" w:rsidRPr="009274AD" w:rsidRDefault="00EE6F07" w:rsidP="00BA39F3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развитие речи (монологическая связная речь, развитие фонематического слуха, умение производить слоговой анализ слова, звукопроизношение);</w:t>
      </w:r>
    </w:p>
    <w:p w:rsidR="00EE6F07" w:rsidRPr="009274AD" w:rsidRDefault="00EE6F07" w:rsidP="00BA39F3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lastRenderedPageBreak/>
        <w:t>память (непроизвольно-зрительная, вербальная);</w:t>
      </w:r>
    </w:p>
    <w:p w:rsidR="00EE6F07" w:rsidRPr="009274AD" w:rsidRDefault="00EE6F07" w:rsidP="00BA39F3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волевая регуляция (умение подчиняться правилам игры, умение четко анализировать и выполнять предъявленную инструкцию, умение выполнять монотонную деятельность, распределение внимания);</w:t>
      </w:r>
    </w:p>
    <w:p w:rsidR="00EE6F07" w:rsidRPr="009274AD" w:rsidRDefault="00EE6F07" w:rsidP="00BA39F3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развитие мелкой моторики.</w:t>
      </w:r>
    </w:p>
    <w:p w:rsidR="00EE6F07" w:rsidRPr="009274AD" w:rsidRDefault="00EE6F07" w:rsidP="00BA39F3">
      <w:pPr>
        <w:pStyle w:val="a5"/>
        <w:spacing w:line="360" w:lineRule="auto"/>
        <w:ind w:firstLine="426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Большинство дошкольников хорошо владеют мыслительными операциями, умеют обобщать и дифференцировать предметы и явления окружающего мира, являются высокоразвитыми математические представления, умение внимательно и точно выполнять инструкцию взрослого и самостоятельно действовать по его указанию, способны выполнять многоступенчатую инструкцию, у детей устойчивый интерес к учебной деятельности. Результаты указывают также на положительную мотивационную готовность и сформированность «внутренней позиции школьника»:</w:t>
      </w:r>
    </w:p>
    <w:p w:rsidR="00EE6F07" w:rsidRPr="009274AD" w:rsidRDefault="00EE6F07" w:rsidP="00BA39F3">
      <w:pPr>
        <w:pStyle w:val="a5"/>
        <w:numPr>
          <w:ilvl w:val="0"/>
          <w:numId w:val="28"/>
        </w:numPr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учебный мотив</w:t>
      </w:r>
      <w:r w:rsidR="00A95A68">
        <w:rPr>
          <w:rFonts w:asciiTheme="minorHAnsi" w:hAnsiTheme="minorHAnsi" w:cstheme="minorHAnsi"/>
          <w:sz w:val="28"/>
          <w:szCs w:val="28"/>
          <w:lang w:val="ru-RU" w:eastAsia="ru-RU"/>
        </w:rPr>
        <w:t xml:space="preserve"> (70</w:t>
      </w:r>
      <w:r w:rsidRPr="009274AD">
        <w:rPr>
          <w:rFonts w:asciiTheme="minorHAnsi" w:hAnsiTheme="minorHAnsi" w:cstheme="minorHAnsi"/>
          <w:sz w:val="28"/>
          <w:szCs w:val="28"/>
          <w:lang w:val="ru-RU" w:eastAsia="ru-RU"/>
        </w:rPr>
        <w:t>%)</w:t>
      </w:r>
    </w:p>
    <w:p w:rsidR="00EE6F07" w:rsidRPr="009274AD" w:rsidRDefault="00A95A68" w:rsidP="00BA39F3">
      <w:pPr>
        <w:pStyle w:val="a5"/>
        <w:numPr>
          <w:ilvl w:val="0"/>
          <w:numId w:val="28"/>
        </w:numPr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>
        <w:rPr>
          <w:rFonts w:asciiTheme="minorHAnsi" w:hAnsiTheme="minorHAnsi" w:cstheme="minorHAnsi"/>
          <w:sz w:val="28"/>
          <w:szCs w:val="28"/>
          <w:lang w:val="ru-RU" w:eastAsia="ru-RU"/>
        </w:rPr>
        <w:t>социальный мотив (75</w:t>
      </w:r>
      <w:r w:rsidR="00EE6F07" w:rsidRPr="009274AD">
        <w:rPr>
          <w:rFonts w:asciiTheme="minorHAnsi" w:hAnsiTheme="minorHAnsi" w:cstheme="minorHAnsi"/>
          <w:sz w:val="28"/>
          <w:szCs w:val="28"/>
          <w:lang w:val="ru-RU" w:eastAsia="ru-RU"/>
        </w:rPr>
        <w:t>%)</w:t>
      </w:r>
    </w:p>
    <w:p w:rsidR="00EE6F07" w:rsidRPr="009274AD" w:rsidRDefault="00453C7E" w:rsidP="00BA39F3">
      <w:pPr>
        <w:pStyle w:val="a5"/>
        <w:numPr>
          <w:ilvl w:val="0"/>
          <w:numId w:val="28"/>
        </w:numPr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r>
        <w:rPr>
          <w:rFonts w:asciiTheme="minorHAnsi" w:hAnsiTheme="minorHAnsi" w:cstheme="minorHAnsi"/>
          <w:sz w:val="28"/>
          <w:szCs w:val="28"/>
          <w:lang w:val="ru-RU" w:eastAsia="ru-RU"/>
        </w:rPr>
        <w:t>отметка (21</w:t>
      </w:r>
      <w:r w:rsidR="00EE6F07" w:rsidRPr="009274AD">
        <w:rPr>
          <w:rFonts w:asciiTheme="minorHAnsi" w:hAnsiTheme="minorHAnsi" w:cstheme="minorHAnsi"/>
          <w:sz w:val="28"/>
          <w:szCs w:val="28"/>
          <w:lang w:val="ru-RU" w:eastAsia="ru-RU"/>
        </w:rPr>
        <w:t>%)</w:t>
      </w:r>
    </w:p>
    <w:p w:rsidR="00EE6F07" w:rsidRPr="009274AD" w:rsidRDefault="00EE6F07" w:rsidP="00BA39F3">
      <w:pPr>
        <w:pStyle w:val="a5"/>
        <w:numPr>
          <w:ilvl w:val="0"/>
          <w:numId w:val="28"/>
        </w:numPr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proofErr w:type="spellStart"/>
      <w:proofErr w:type="gramStart"/>
      <w:r w:rsidRPr="009274AD">
        <w:rPr>
          <w:rFonts w:asciiTheme="minorHAnsi" w:hAnsiTheme="minorHAnsi" w:cstheme="minorHAnsi"/>
          <w:sz w:val="28"/>
          <w:szCs w:val="28"/>
          <w:lang w:eastAsia="ru-RU"/>
        </w:rPr>
        <w:t>внешний</w:t>
      </w:r>
      <w:proofErr w:type="spellEnd"/>
      <w:proofErr w:type="gramEnd"/>
      <w:r w:rsidR="005B7850">
        <w:rPr>
          <w:rFonts w:asciiTheme="minorHAnsi" w:hAnsiTheme="minorHAnsi" w:cstheme="minorHAnsi"/>
          <w:sz w:val="28"/>
          <w:szCs w:val="28"/>
          <w:lang w:val="ru-RU" w:eastAsia="ru-RU"/>
        </w:rPr>
        <w:t xml:space="preserve"> </w:t>
      </w:r>
      <w:r w:rsidRPr="009274AD">
        <w:rPr>
          <w:rFonts w:asciiTheme="minorHAnsi" w:hAnsiTheme="minorHAnsi" w:cstheme="minorHAnsi"/>
          <w:sz w:val="28"/>
          <w:szCs w:val="28"/>
          <w:lang w:eastAsia="ru-RU"/>
        </w:rPr>
        <w:t>(</w:t>
      </w:r>
      <w:r w:rsidR="00A95A68">
        <w:rPr>
          <w:rFonts w:asciiTheme="minorHAnsi" w:hAnsiTheme="minorHAnsi" w:cstheme="minorHAnsi"/>
          <w:sz w:val="28"/>
          <w:szCs w:val="28"/>
          <w:lang w:val="ru-RU" w:eastAsia="ru-RU"/>
        </w:rPr>
        <w:t>1</w:t>
      </w:r>
      <w:r w:rsidRPr="009274AD">
        <w:rPr>
          <w:rFonts w:asciiTheme="minorHAnsi" w:hAnsiTheme="minorHAnsi" w:cstheme="minorHAnsi"/>
          <w:sz w:val="28"/>
          <w:szCs w:val="28"/>
          <w:lang w:eastAsia="ru-RU"/>
        </w:rPr>
        <w:t>7%)</w:t>
      </w:r>
    </w:p>
    <w:p w:rsidR="00EE6F07" w:rsidRPr="009274AD" w:rsidRDefault="00A95A68" w:rsidP="00BA39F3">
      <w:pPr>
        <w:pStyle w:val="a5"/>
        <w:numPr>
          <w:ilvl w:val="0"/>
          <w:numId w:val="28"/>
        </w:numPr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ru-RU" w:eastAsia="ru-RU"/>
        </w:rPr>
      </w:pPr>
      <w:proofErr w:type="spellStart"/>
      <w:r>
        <w:rPr>
          <w:rFonts w:asciiTheme="minorHAnsi" w:hAnsiTheme="minorHAnsi" w:cstheme="minorHAnsi"/>
          <w:sz w:val="28"/>
          <w:szCs w:val="28"/>
          <w:lang w:eastAsia="ru-RU"/>
        </w:rPr>
        <w:t>игровой</w:t>
      </w:r>
      <w:proofErr w:type="spellEnd"/>
      <w:r>
        <w:rPr>
          <w:rFonts w:asciiTheme="minorHAnsi" w:hAnsiTheme="minorHAnsi" w:cstheme="minorHAnsi"/>
          <w:sz w:val="28"/>
          <w:szCs w:val="28"/>
          <w:lang w:eastAsia="ru-RU"/>
        </w:rPr>
        <w:t xml:space="preserve"> (1</w:t>
      </w:r>
      <w:r>
        <w:rPr>
          <w:rFonts w:asciiTheme="minorHAnsi" w:hAnsiTheme="minorHAnsi" w:cstheme="minorHAnsi"/>
          <w:sz w:val="28"/>
          <w:szCs w:val="28"/>
          <w:lang w:val="ru-RU" w:eastAsia="ru-RU"/>
        </w:rPr>
        <w:t xml:space="preserve">2 </w:t>
      </w:r>
      <w:r w:rsidR="00EE6F07" w:rsidRPr="009274AD">
        <w:rPr>
          <w:rFonts w:asciiTheme="minorHAnsi" w:hAnsiTheme="minorHAnsi" w:cstheme="minorHAnsi"/>
          <w:sz w:val="28"/>
          <w:szCs w:val="28"/>
          <w:lang w:eastAsia="ru-RU"/>
        </w:rPr>
        <w:t>%)</w:t>
      </w:r>
    </w:p>
    <w:p w:rsidR="00EE6F07" w:rsidRPr="009274AD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902512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</w:t>
      </w:r>
      <w:r w:rsidRPr="009274AD">
        <w:rPr>
          <w:rFonts w:cstheme="minorHAnsi"/>
          <w:sz w:val="28"/>
          <w:szCs w:val="28"/>
          <w:lang w:val="ru-RU"/>
        </w:rPr>
        <w:lastRenderedPageBreak/>
        <w:t xml:space="preserve">года, что говорит о результативности образовательной деятельности в </w:t>
      </w:r>
      <w:r w:rsidR="00700BC6">
        <w:rPr>
          <w:rFonts w:cstheme="minorHAnsi"/>
          <w:sz w:val="28"/>
          <w:szCs w:val="28"/>
          <w:lang w:val="ru-RU"/>
        </w:rPr>
        <w:t>дошкольном учреждении</w:t>
      </w:r>
      <w:r w:rsidRPr="009274AD">
        <w:rPr>
          <w:rFonts w:cstheme="minorHAnsi"/>
          <w:sz w:val="28"/>
          <w:szCs w:val="28"/>
          <w:lang w:val="ru-RU"/>
        </w:rPr>
        <w:t>.</w:t>
      </w:r>
    </w:p>
    <w:p w:rsidR="00072FF9" w:rsidRDefault="00700BC6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Дошкольное учреждение</w:t>
      </w:r>
      <w:r w:rsidR="00072FF9">
        <w:rPr>
          <w:rFonts w:cstheme="minorHAnsi"/>
          <w:sz w:val="28"/>
          <w:szCs w:val="28"/>
          <w:lang w:val="ru-RU"/>
        </w:rPr>
        <w:t xml:space="preserve">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p w:rsidR="006C31BD" w:rsidRDefault="006C31BD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0"/>
        <w:gridCol w:w="3085"/>
        <w:gridCol w:w="4691"/>
      </w:tblGrid>
      <w:tr w:rsidR="00072FF9" w:rsidTr="006C3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FF9" w:rsidRPr="006C31BD" w:rsidRDefault="00072FF9" w:rsidP="006C31BD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="005B7850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FF9" w:rsidRPr="006C31BD" w:rsidRDefault="00072FF9" w:rsidP="006C31BD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Формы</w:t>
            </w:r>
            <w:proofErr w:type="spellEnd"/>
            <w:r w:rsidR="005B7850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FF9" w:rsidRPr="006C31BD" w:rsidRDefault="00072FF9" w:rsidP="006C31BD">
            <w:pPr>
              <w:jc w:val="center"/>
              <w:rPr>
                <w:rFonts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Что</w:t>
            </w:r>
            <w:proofErr w:type="spellEnd"/>
            <w:r w:rsidR="005B7850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должен</w:t>
            </w:r>
            <w:proofErr w:type="spellEnd"/>
            <w:r w:rsidR="005B7850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усвоить</w:t>
            </w:r>
            <w:proofErr w:type="spellEnd"/>
            <w:r w:rsidR="005B7850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31BD">
              <w:rPr>
                <w:rFonts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воспитанник</w:t>
            </w:r>
            <w:proofErr w:type="spellEnd"/>
          </w:p>
        </w:tc>
      </w:tr>
      <w:tr w:rsidR="00072FF9" w:rsidRPr="00BC359B" w:rsidTr="002C3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5B7850" w:rsidRDefault="00072FF9" w:rsidP="005B7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  <w:proofErr w:type="spellEnd"/>
            <w:r w:rsidR="005B7850" w:rsidRPr="005B7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72FF9" w:rsidRDefault="00072FF9" w:rsidP="002C3A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2F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</w:t>
            </w:r>
          </w:p>
          <w:p w:rsidR="00072FF9" w:rsidRPr="00072FF9" w:rsidRDefault="00072FF9" w:rsidP="002C3A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2F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Театрализованная деятельность</w:t>
            </w:r>
          </w:p>
          <w:p w:rsidR="00072FF9" w:rsidRPr="00072FF9" w:rsidRDefault="00072FF9" w:rsidP="002C3A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2F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Получить информацию об окружающем мире, малой </w:t>
            </w:r>
            <w:r w:rsidR="006C31BD"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госсимволах</w:t>
            </w:r>
            <w:proofErr w:type="spellEnd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олицетворяющих Родину</w:t>
            </w:r>
          </w:p>
        </w:tc>
      </w:tr>
      <w:tr w:rsidR="00072FF9" w:rsidRPr="00BC359B" w:rsidTr="002C3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5B7850" w:rsidRDefault="00072FF9" w:rsidP="005B7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</w:t>
            </w:r>
            <w:proofErr w:type="spellEnd"/>
            <w:r w:rsidR="005B7850" w:rsidRPr="005B7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72FF9" w:rsidRDefault="00072FF9" w:rsidP="002C3A4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072FF9" w:rsidRPr="00BC359B" w:rsidTr="002C3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5B7850" w:rsidRDefault="00072FF9" w:rsidP="005B7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</w:t>
            </w:r>
            <w:proofErr w:type="spellEnd"/>
            <w:r w:rsidR="005B7850" w:rsidRPr="005B7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72FF9" w:rsidRDefault="00072FF9" w:rsidP="002C3A4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Познакомиться с книжной культурой, детской литературой.</w:t>
            </w:r>
          </w:p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Расширить представления о </w:t>
            </w:r>
            <w:proofErr w:type="spellStart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госсимволах</w:t>
            </w:r>
            <w:proofErr w:type="spellEnd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страны и ее истории</w:t>
            </w:r>
          </w:p>
        </w:tc>
      </w:tr>
      <w:tr w:rsidR="00072FF9" w:rsidRPr="00BC359B" w:rsidTr="002C3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5B7850" w:rsidRDefault="00072FF9" w:rsidP="005B7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</w:t>
            </w:r>
            <w:proofErr w:type="spellEnd"/>
            <w:r w:rsidR="005B7850" w:rsidRPr="005B7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72FF9" w:rsidRDefault="00072FF9" w:rsidP="002C3A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2F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Научиться ассоциативно связывать </w:t>
            </w:r>
            <w:proofErr w:type="spellStart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госсимволы</w:t>
            </w:r>
            <w:proofErr w:type="spellEnd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072FF9" w:rsidRPr="00BC359B" w:rsidTr="002C3A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5B7850" w:rsidRDefault="00072FF9" w:rsidP="005B78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="005B7850" w:rsidRPr="005B7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72FF9" w:rsidRDefault="00072FF9" w:rsidP="002C3A4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2FF9">
              <w:rPr>
                <w:rFonts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="000D5DF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2FF9">
              <w:rPr>
                <w:rFonts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FF9" w:rsidRPr="000D5DF7" w:rsidRDefault="00072FF9" w:rsidP="000D5DF7">
            <w:pPr>
              <w:ind w:left="183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Научиться использовать </w:t>
            </w:r>
            <w:proofErr w:type="spellStart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госсимволы</w:t>
            </w:r>
            <w:proofErr w:type="spellEnd"/>
            <w:r w:rsidRPr="000D5D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902512" w:rsidRPr="009274AD" w:rsidRDefault="00902512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377C70" w:rsidRDefault="00377C70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b/>
          <w:sz w:val="28"/>
          <w:szCs w:val="28"/>
          <w:lang w:val="ru-RU"/>
        </w:rPr>
      </w:pPr>
    </w:p>
    <w:p w:rsidR="00700BC6" w:rsidRDefault="002659BB" w:rsidP="009773BF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</w:rPr>
        <w:t>IV</w:t>
      </w:r>
      <w:r w:rsidRPr="009274AD">
        <w:rPr>
          <w:rFonts w:cstheme="minorHAnsi"/>
          <w:b/>
          <w:sz w:val="28"/>
          <w:szCs w:val="28"/>
          <w:lang w:val="ru-RU"/>
        </w:rPr>
        <w:t xml:space="preserve">. Оценка организации учебного процесса </w:t>
      </w:r>
    </w:p>
    <w:p w:rsidR="00902512" w:rsidRDefault="002659BB" w:rsidP="009773BF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  <w:lang w:val="ru-RU"/>
        </w:rPr>
        <w:t>(воспитательно-образовательного процесса)</w:t>
      </w:r>
    </w:p>
    <w:p w:rsidR="00090F82" w:rsidRPr="009274AD" w:rsidRDefault="00090F82" w:rsidP="009773BF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902512" w:rsidRPr="000D5DF7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 xml:space="preserve">В основе образовательного процесса в </w:t>
      </w:r>
      <w:r w:rsidR="00090F82" w:rsidRPr="000D5DF7">
        <w:rPr>
          <w:rFonts w:ascii="Times New Roman" w:hAnsi="Times New Roman" w:cs="Times New Roman"/>
          <w:sz w:val="28"/>
          <w:szCs w:val="28"/>
          <w:lang w:val="ru-RU"/>
        </w:rPr>
        <w:t xml:space="preserve">МБДОУ № 102 </w:t>
      </w:r>
      <w:r w:rsidRPr="000D5DF7">
        <w:rPr>
          <w:rFonts w:ascii="Times New Roman" w:hAnsi="Times New Roman" w:cs="Times New Roman"/>
          <w:sz w:val="28"/>
          <w:szCs w:val="28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902512" w:rsidRPr="000D5DF7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902512" w:rsidRPr="000D5DF7" w:rsidRDefault="00E83507" w:rsidP="00BA39F3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D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9BB" w:rsidRPr="000D5DF7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902512" w:rsidRPr="000D5DF7" w:rsidRDefault="00E83507" w:rsidP="00BA39F3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D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9BB" w:rsidRPr="000D5DF7">
        <w:rPr>
          <w:rFonts w:ascii="Times New Roman" w:hAnsi="Times New Roman" w:cs="Times New Roman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02512" w:rsidRPr="000D5DF7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>Занятия в рамках образовательной деятельности</w:t>
      </w:r>
      <w:r w:rsidRPr="000D5DF7">
        <w:rPr>
          <w:rFonts w:ascii="Times New Roman" w:hAnsi="Times New Roman" w:cs="Times New Roman"/>
          <w:sz w:val="28"/>
          <w:szCs w:val="28"/>
        </w:rPr>
        <w:t> </w:t>
      </w:r>
      <w:r w:rsidRPr="000D5DF7">
        <w:rPr>
          <w:rFonts w:ascii="Times New Roman" w:hAnsi="Times New Roman" w:cs="Times New Roman"/>
          <w:sz w:val="28"/>
          <w:szCs w:val="28"/>
          <w:lang w:val="ru-RU"/>
        </w:rPr>
        <w:t xml:space="preserve">ведутся </w:t>
      </w:r>
      <w:r w:rsidR="00090F82" w:rsidRPr="000D5DF7">
        <w:rPr>
          <w:rFonts w:ascii="Times New Roman" w:hAnsi="Times New Roman" w:cs="Times New Roman"/>
          <w:sz w:val="28"/>
          <w:szCs w:val="28"/>
          <w:lang w:val="ru-RU"/>
        </w:rPr>
        <w:t xml:space="preserve">фронтально, </w:t>
      </w:r>
      <w:r w:rsidRPr="000D5DF7">
        <w:rPr>
          <w:rFonts w:ascii="Times New Roman" w:hAnsi="Times New Roman" w:cs="Times New Roman"/>
          <w:sz w:val="28"/>
          <w:szCs w:val="28"/>
          <w:lang w:val="ru-RU"/>
        </w:rPr>
        <w:t>по подгруппам. Продолжительность занятий соответствует СанПиН 1.2.3685-21 и составляет:</w:t>
      </w:r>
    </w:p>
    <w:p w:rsidR="00902512" w:rsidRPr="009274AD" w:rsidRDefault="002659BB" w:rsidP="00BA39F3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группах с детьми</w:t>
      </w:r>
      <w:r w:rsidRPr="009274AD">
        <w:rPr>
          <w:rFonts w:cstheme="minorHAnsi"/>
          <w:sz w:val="28"/>
          <w:szCs w:val="28"/>
        </w:rPr>
        <w:t> </w:t>
      </w:r>
      <w:r w:rsidRPr="009274AD">
        <w:rPr>
          <w:rFonts w:cstheme="minorHAnsi"/>
          <w:sz w:val="28"/>
          <w:szCs w:val="28"/>
          <w:lang w:val="ru-RU"/>
        </w:rPr>
        <w:t>от 1,5 до 3 лет –</w:t>
      </w:r>
      <w:r w:rsidRPr="009274AD">
        <w:rPr>
          <w:rFonts w:cstheme="minorHAnsi"/>
          <w:sz w:val="28"/>
          <w:szCs w:val="28"/>
        </w:rPr>
        <w:t> </w:t>
      </w:r>
      <w:r w:rsidRPr="009274AD">
        <w:rPr>
          <w:rFonts w:cstheme="minorHAnsi"/>
          <w:sz w:val="28"/>
          <w:szCs w:val="28"/>
          <w:lang w:val="ru-RU"/>
        </w:rPr>
        <w:t>до</w:t>
      </w:r>
      <w:r w:rsidRPr="009274AD">
        <w:rPr>
          <w:rFonts w:cstheme="minorHAnsi"/>
          <w:sz w:val="28"/>
          <w:szCs w:val="28"/>
        </w:rPr>
        <w:t> </w:t>
      </w:r>
      <w:r w:rsidRPr="009274AD">
        <w:rPr>
          <w:rFonts w:cstheme="minorHAnsi"/>
          <w:sz w:val="28"/>
          <w:szCs w:val="28"/>
          <w:lang w:val="ru-RU"/>
        </w:rPr>
        <w:t>10 мин;</w:t>
      </w:r>
    </w:p>
    <w:p w:rsidR="00902512" w:rsidRPr="009274AD" w:rsidRDefault="002659BB" w:rsidP="00BA39F3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группах с детьми от 3 до 4 лет – до 15 мин;</w:t>
      </w:r>
    </w:p>
    <w:p w:rsidR="00902512" w:rsidRPr="009274AD" w:rsidRDefault="002659BB" w:rsidP="00BA39F3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группах с детьми от 4 до 5 лет – до 20 мин;</w:t>
      </w:r>
    </w:p>
    <w:p w:rsidR="00902512" w:rsidRPr="009274AD" w:rsidRDefault="002659BB" w:rsidP="00BA39F3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группах с детьми от 5 до 6 лет – до 25 мин;</w:t>
      </w:r>
    </w:p>
    <w:p w:rsidR="00902512" w:rsidRPr="009274AD" w:rsidRDefault="002659BB" w:rsidP="00BA39F3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группах с детьми от 6 до 7 лет – до 30 мин.</w:t>
      </w:r>
    </w:p>
    <w:p w:rsidR="00902512" w:rsidRPr="000D5DF7" w:rsidRDefault="002659BB" w:rsidP="000D5DF7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sz w:val="28"/>
          <w:szCs w:val="28"/>
          <w:lang w:val="ru-RU"/>
        </w:rPr>
        <w:t>Между занятиями в рамках образовательной деятельности</w:t>
      </w:r>
      <w:r w:rsidRPr="000D5DF7">
        <w:rPr>
          <w:rFonts w:ascii="Times New Roman" w:hAnsi="Times New Roman" w:cs="Times New Roman"/>
          <w:sz w:val="28"/>
          <w:szCs w:val="28"/>
        </w:rPr>
        <w:t> </w:t>
      </w:r>
      <w:r w:rsidRPr="000D5DF7">
        <w:rPr>
          <w:rFonts w:ascii="Times New Roman" w:hAnsi="Times New Roman" w:cs="Times New Roman"/>
          <w:sz w:val="28"/>
          <w:szCs w:val="28"/>
          <w:lang w:val="ru-RU"/>
        </w:rPr>
        <w:t>предусмотрены перерывы продолжительностью не менее 10 минут.</w:t>
      </w:r>
    </w:p>
    <w:p w:rsidR="000D5DF7" w:rsidRDefault="00C56123" w:rsidP="000D5DF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детской деятельности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способностей. </w:t>
      </w:r>
    </w:p>
    <w:p w:rsidR="00090F82" w:rsidRPr="000D5DF7" w:rsidRDefault="00090F82" w:rsidP="000D5DF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="000D5DF7">
        <w:rPr>
          <w:rFonts w:hAnsi="Times New Roman" w:cs="Times New Roman"/>
          <w:color w:val="000000"/>
          <w:sz w:val="28"/>
          <w:szCs w:val="28"/>
          <w:lang w:val="ru-RU"/>
        </w:rPr>
        <w:t>МБДОУ № 102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решения образовательных задач </w:t>
      </w:r>
      <w:r w:rsidR="000D5DF7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педагогами 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используются как новые формы организации процесса образования (проектная деятельность, 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образовательная ситуация, образовательное событие, обогащенные игры детей в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другое), так и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традиционных (фронтальные, подгрупповые, индивидуальные занятий).</w:t>
      </w:r>
      <w:proofErr w:type="gramEnd"/>
    </w:p>
    <w:p w:rsidR="00090F82" w:rsidRPr="00090F82" w:rsidRDefault="00090F82" w:rsidP="000D5DF7">
      <w:pPr>
        <w:spacing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интересное детям, развивающее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их; деятельность, направленная на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интеграцию с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090F82">
        <w:rPr>
          <w:rFonts w:hAnsi="Times New Roman" w:cs="Times New Roman"/>
          <w:color w:val="000000"/>
          <w:sz w:val="28"/>
          <w:szCs w:val="28"/>
        </w:rPr>
        <w:t> </w:t>
      </w: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методов работы, выбор которых осуществляется педагогом.</w:t>
      </w:r>
    </w:p>
    <w:p w:rsidR="00090F82" w:rsidRPr="00090F82" w:rsidRDefault="00090F82" w:rsidP="000D5DF7">
      <w:pPr>
        <w:spacing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090F82" w:rsidRPr="00090F82" w:rsidRDefault="00090F82" w:rsidP="000D5DF7">
      <w:pPr>
        <w:spacing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0F82">
        <w:rPr>
          <w:rFonts w:hAnsi="Times New Roman" w:cs="Times New Roman"/>
          <w:color w:val="000000"/>
          <w:sz w:val="28"/>
          <w:szCs w:val="28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58569B" w:rsidRPr="0058569B" w:rsidRDefault="0058569B" w:rsidP="000D5DF7">
      <w:pPr>
        <w:spacing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>В 2024 году в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дошкольном учреждении обучалось24</w:t>
      </w: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 xml:space="preserve"> воспитанников из семей участников СВО. Работу по их сопровождению организовали в соответствии с Алгоритмом, направленным письмом </w:t>
      </w:r>
      <w:proofErr w:type="spellStart"/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 xml:space="preserve"> от 11.08.2023 № АБ-3386/07. Для этого провели с детьми собеседование при поступлении, чтобы оценить эмоциональную уравновешенность и устойчивость.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Педагогом-психологом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был</w:t>
      </w: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ван</w:t>
      </w: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актуального психического состояния в период адаптации (первые две недели).</w:t>
      </w:r>
    </w:p>
    <w:p w:rsidR="00090F82" w:rsidRPr="00C56123" w:rsidRDefault="0058569B" w:rsidP="000D5DF7">
      <w:pPr>
        <w:spacing w:line="360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>Дополнительно педагог-психолог раз в месяц проводила диагностику состояния воспитанников. Психологический профиль детей не потребовал разработки индивидуальной программы психолого-педагогического сопровождения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(дети гордились своими отцами, выражали стремление быть на них похожими). </w:t>
      </w:r>
      <w:r w:rsidRPr="0058569B">
        <w:rPr>
          <w:rFonts w:hAnsi="Times New Roman" w:cs="Times New Roman"/>
          <w:color w:val="000000"/>
          <w:sz w:val="28"/>
          <w:szCs w:val="28"/>
          <w:lang w:val="ru-RU"/>
        </w:rPr>
        <w:t>Однако для поддержания благоприятного психологического климата в детском саду добавили в рабочую программу воспитания профилактические и просветительские мероприятия.</w:t>
      </w:r>
    </w:p>
    <w:p w:rsidR="00C56123" w:rsidRPr="00C56123" w:rsidRDefault="00C56123" w:rsidP="000D5DF7">
      <w:pPr>
        <w:spacing w:line="360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форм работы онлайн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офлайн. По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запросу родителей педагогами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специалистами были проведены:</w:t>
      </w:r>
    </w:p>
    <w:p w:rsidR="00C56123" w:rsidRPr="000D5DF7" w:rsidRDefault="00FA6670" w:rsidP="000D5DF7">
      <w:pPr>
        <w:numPr>
          <w:ilvl w:val="0"/>
          <w:numId w:val="42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6123"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консультации с</w:t>
      </w:r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6123"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воспитанников;</w:t>
      </w:r>
    </w:p>
    <w:p w:rsidR="00C56123" w:rsidRPr="000D5DF7" w:rsidRDefault="00C56123" w:rsidP="000D5DF7">
      <w:pPr>
        <w:numPr>
          <w:ilvl w:val="0"/>
          <w:numId w:val="42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консультации с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и</w:t>
      </w:r>
      <w:r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воспитанниками;</w:t>
      </w:r>
    </w:p>
    <w:p w:rsidR="00C56123" w:rsidRPr="000D5DF7" w:rsidRDefault="00C56123" w:rsidP="000D5DF7">
      <w:pPr>
        <w:numPr>
          <w:ilvl w:val="0"/>
          <w:numId w:val="42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DF7">
        <w:rPr>
          <w:rFonts w:ascii="Times New Roman" w:hAnsi="Times New Roman" w:cs="Times New Roman"/>
          <w:color w:val="000000"/>
          <w:sz w:val="28"/>
          <w:szCs w:val="28"/>
        </w:rPr>
        <w:t>34 </w:t>
      </w:r>
      <w:proofErr w:type="spellStart"/>
      <w:r w:rsidRPr="000D5DF7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="000D5DF7" w:rsidRPr="000D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5DF7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proofErr w:type="spellEnd"/>
      <w:r w:rsidRPr="000D5DF7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0D5DF7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0D5D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23" w:rsidRPr="000D5DF7" w:rsidRDefault="00FA6670" w:rsidP="000D5DF7">
      <w:pPr>
        <w:numPr>
          <w:ilvl w:val="0"/>
          <w:numId w:val="42"/>
        </w:numPr>
        <w:spacing w:line="36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>тренингов</w:t>
      </w:r>
      <w:proofErr w:type="spellEnd"/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="00C56123" w:rsidRPr="000D5DF7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</w:p>
    <w:p w:rsidR="007545A2" w:rsidRPr="007545A2" w:rsidRDefault="007545A2" w:rsidP="000D5DF7">
      <w:pPr>
        <w:spacing w:line="360" w:lineRule="auto"/>
        <w:ind w:firstLine="7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>В 2024 году</w:t>
      </w:r>
      <w:r w:rsidRPr="007545A2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 МБДОУ № 102</w:t>
      </w:r>
      <w:r w:rsidR="00FA66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успешно 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>реализуют программу просвещения родителей (законных представителей) раннего и</w:t>
      </w:r>
      <w:r w:rsidRPr="007545A2">
        <w:rPr>
          <w:rFonts w:hAnsi="Times New Roman" w:cs="Times New Roman"/>
          <w:color w:val="000000"/>
          <w:sz w:val="28"/>
          <w:szCs w:val="28"/>
        </w:rPr>
        <w:t> 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>дошкольного возрастов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 По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 xml:space="preserve"> итогам анкетирования родителей в мае и</w:t>
      </w:r>
      <w:r w:rsidRPr="007545A2">
        <w:rPr>
          <w:rFonts w:hAnsi="Times New Roman" w:cs="Times New Roman"/>
          <w:color w:val="000000"/>
          <w:sz w:val="28"/>
          <w:szCs w:val="28"/>
        </w:rPr>
        <w:t> 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>сентябре 2024</w:t>
      </w:r>
      <w:r w:rsidRPr="007545A2">
        <w:rPr>
          <w:rFonts w:hAnsi="Times New Roman" w:cs="Times New Roman"/>
          <w:color w:val="000000"/>
          <w:sz w:val="28"/>
          <w:szCs w:val="28"/>
        </w:rPr>
        <w:t> 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выявили положительный отклик аудитории. 47% респондентов отметили, что улучшилось качество мероприятий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ДОУ,</w:t>
      </w:r>
      <w:r w:rsidRPr="007545A2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направленных на взаимодействие с родителями (законными представителями) воспитанников.</w:t>
      </w:r>
    </w:p>
    <w:p w:rsidR="00FA6670" w:rsidRDefault="00C56123" w:rsidP="000D5DF7">
      <w:pPr>
        <w:spacing w:line="36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детей. Педагоги </w:t>
      </w:r>
      <w:r w:rsidR="0058569B">
        <w:rPr>
          <w:rFonts w:hAnsi="Times New Roman" w:cs="Times New Roman"/>
          <w:color w:val="000000"/>
          <w:sz w:val="28"/>
          <w:szCs w:val="28"/>
          <w:lang w:val="ru-RU"/>
        </w:rPr>
        <w:t>МБДОУ № 102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 при организации образовательного процесса учитывают 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уровень здоровья детей и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</w:t>
      </w:r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особенностей</w:t>
      </w:r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56123" w:rsidRPr="00FA6670" w:rsidRDefault="00C56123" w:rsidP="000D5DF7">
      <w:pPr>
        <w:spacing w:line="36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физическом развитии дошкольников основными задачами для </w:t>
      </w:r>
      <w:r w:rsidR="0058569B"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учреждения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 охрана и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их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процесс включает в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профилактические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оздоровительные</w:t>
      </w:r>
      <w:proofErr w:type="spellEnd"/>
      <w:r w:rsidR="00FA6670"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общеукрепляющую терапию (витаминотерапия, полоскание горла, применение фитонцидов);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двигательную</w:t>
      </w:r>
      <w:proofErr w:type="spellEnd"/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proofErr w:type="spellEnd"/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закаливающих</w:t>
      </w:r>
      <w:proofErr w:type="spellEnd"/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FA6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:rsidR="00C56123" w:rsidRPr="00FA6670" w:rsidRDefault="00C56123" w:rsidP="000D5DF7">
      <w:pPr>
        <w:numPr>
          <w:ilvl w:val="0"/>
          <w:numId w:val="43"/>
        </w:numPr>
        <w:spacing w:line="360" w:lineRule="auto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proofErr w:type="spellEnd"/>
      <w:proofErr w:type="gramEnd"/>
      <w:r w:rsidR="00FA6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FA6670">
        <w:rPr>
          <w:rFonts w:ascii="Times New Roman"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FA66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123" w:rsidRPr="00C56123" w:rsidRDefault="00C56123" w:rsidP="00C56123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первой группой здоровья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84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человек (2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%), со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второй группой здоровья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— 22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3(72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третьей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— 2 (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0,7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четвертой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58569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 (0,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%).</w:t>
      </w:r>
    </w:p>
    <w:p w:rsidR="00C56123" w:rsidRPr="00C56123" w:rsidRDefault="00C56123" w:rsidP="00FA6670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Вывод: воспитательно-образовательный процесс 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с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 xml:space="preserve">стабильно 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="007545A2">
        <w:rPr>
          <w:rFonts w:hAnsi="Times New Roman" w:cs="Times New Roman"/>
          <w:color w:val="000000"/>
          <w:sz w:val="28"/>
          <w:szCs w:val="28"/>
          <w:lang w:val="ru-RU"/>
        </w:rPr>
        <w:t>МБДОУ № 102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 систематически организуются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проводятся различные тематические мероприятия. Содержание 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C56123">
        <w:rPr>
          <w:rFonts w:hAnsi="Times New Roman" w:cs="Times New Roman"/>
          <w:color w:val="000000"/>
          <w:sz w:val="28"/>
          <w:szCs w:val="28"/>
        </w:rPr>
        <w:t> </w:t>
      </w:r>
      <w:r w:rsidRPr="00C56123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:rsidR="00902512" w:rsidRPr="00DD04F9" w:rsidRDefault="002659BB" w:rsidP="00BA39F3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DD04F9">
        <w:rPr>
          <w:rFonts w:cstheme="minorHAnsi"/>
          <w:b/>
          <w:sz w:val="28"/>
          <w:szCs w:val="28"/>
        </w:rPr>
        <w:t>V</w:t>
      </w:r>
      <w:r w:rsidRPr="00DD04F9">
        <w:rPr>
          <w:rFonts w:cstheme="minorHAnsi"/>
          <w:b/>
          <w:sz w:val="28"/>
          <w:szCs w:val="28"/>
          <w:lang w:val="ru-RU"/>
        </w:rPr>
        <w:t>. Оценка качества кадрового обеспечения</w:t>
      </w:r>
    </w:p>
    <w:p w:rsidR="00902512" w:rsidRPr="009274AD" w:rsidRDefault="00B53E98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DD04F9">
        <w:rPr>
          <w:rFonts w:cstheme="minorHAnsi"/>
          <w:sz w:val="28"/>
          <w:szCs w:val="28"/>
          <w:lang w:val="ru-RU"/>
        </w:rPr>
        <w:t>МБДОУ № 102 «Рябинушка»</w:t>
      </w:r>
      <w:r w:rsidR="002659BB" w:rsidRPr="00DD04F9">
        <w:rPr>
          <w:rFonts w:cstheme="minorHAnsi"/>
          <w:sz w:val="28"/>
          <w:szCs w:val="28"/>
          <w:lang w:val="ru-RU"/>
        </w:rPr>
        <w:t>укомплектован</w:t>
      </w:r>
      <w:r w:rsidR="003A32D5" w:rsidRPr="00DD04F9">
        <w:rPr>
          <w:rFonts w:cstheme="minorHAnsi"/>
          <w:sz w:val="28"/>
          <w:szCs w:val="28"/>
          <w:lang w:val="ru-RU"/>
        </w:rPr>
        <w:t>о</w:t>
      </w:r>
      <w:r w:rsidR="002659BB" w:rsidRPr="00DD04F9">
        <w:rPr>
          <w:rFonts w:cstheme="minorHAnsi"/>
          <w:sz w:val="28"/>
          <w:szCs w:val="28"/>
          <w:lang w:val="ru-RU"/>
        </w:rPr>
        <w:t xml:space="preserve"> педагогами на 100</w:t>
      </w:r>
      <w:r w:rsidR="00ED5DCA">
        <w:rPr>
          <w:rFonts w:cstheme="minorHAnsi"/>
          <w:sz w:val="28"/>
          <w:szCs w:val="28"/>
          <w:lang w:val="ru-RU"/>
        </w:rPr>
        <w:t xml:space="preserve">% </w:t>
      </w:r>
      <w:r w:rsidR="002659BB" w:rsidRPr="009274AD">
        <w:rPr>
          <w:rFonts w:cstheme="minorHAnsi"/>
          <w:sz w:val="28"/>
          <w:szCs w:val="28"/>
          <w:lang w:val="ru-RU"/>
        </w:rPr>
        <w:t>согласно штатно</w:t>
      </w:r>
      <w:r w:rsidRPr="009274AD">
        <w:rPr>
          <w:rFonts w:cstheme="minorHAnsi"/>
          <w:sz w:val="28"/>
          <w:szCs w:val="28"/>
          <w:lang w:val="ru-RU"/>
        </w:rPr>
        <w:t>му</w:t>
      </w:r>
      <w:r w:rsidR="00B94B27">
        <w:rPr>
          <w:rFonts w:cstheme="minorHAnsi"/>
          <w:sz w:val="28"/>
          <w:szCs w:val="28"/>
          <w:lang w:val="ru-RU"/>
        </w:rPr>
        <w:t xml:space="preserve"> расписанию. Всего работают 51</w:t>
      </w:r>
      <w:r w:rsidR="002659BB" w:rsidRPr="009274AD">
        <w:rPr>
          <w:rFonts w:cstheme="minorHAnsi"/>
          <w:sz w:val="28"/>
          <w:szCs w:val="28"/>
          <w:lang w:val="ru-RU"/>
        </w:rPr>
        <w:t xml:space="preserve"> человек. Педагогический коллек</w:t>
      </w:r>
      <w:r w:rsidR="00293BA6">
        <w:rPr>
          <w:rFonts w:cstheme="minorHAnsi"/>
          <w:sz w:val="28"/>
          <w:szCs w:val="28"/>
          <w:lang w:val="ru-RU"/>
        </w:rPr>
        <w:t xml:space="preserve">тив </w:t>
      </w:r>
      <w:r w:rsidR="00ED5DCA">
        <w:rPr>
          <w:rFonts w:cstheme="minorHAnsi"/>
          <w:sz w:val="28"/>
          <w:szCs w:val="28"/>
          <w:lang w:val="ru-RU"/>
        </w:rPr>
        <w:t>дошкольного учреждения</w:t>
      </w:r>
      <w:r w:rsidR="00DD04F9">
        <w:rPr>
          <w:rFonts w:cstheme="minorHAnsi"/>
          <w:sz w:val="28"/>
          <w:szCs w:val="28"/>
          <w:lang w:val="ru-RU"/>
        </w:rPr>
        <w:t xml:space="preserve"> насчитывает 22</w:t>
      </w:r>
      <w:r w:rsidR="002659BB" w:rsidRPr="009274AD">
        <w:rPr>
          <w:rFonts w:cstheme="minorHAnsi"/>
          <w:sz w:val="28"/>
          <w:szCs w:val="28"/>
          <w:lang w:val="ru-RU"/>
        </w:rPr>
        <w:t xml:space="preserve"> специалист</w:t>
      </w:r>
      <w:r w:rsidR="00ED5DCA">
        <w:rPr>
          <w:rFonts w:cstheme="minorHAnsi"/>
          <w:sz w:val="28"/>
          <w:szCs w:val="28"/>
          <w:lang w:val="ru-RU"/>
        </w:rPr>
        <w:t>а</w:t>
      </w:r>
      <w:r w:rsidR="002659BB" w:rsidRPr="009274AD">
        <w:rPr>
          <w:rFonts w:cstheme="minorHAnsi"/>
          <w:sz w:val="28"/>
          <w:szCs w:val="28"/>
          <w:lang w:val="ru-RU"/>
        </w:rPr>
        <w:t>. Соотношение воспитанников, приходящихся на 1 взрослого:</w:t>
      </w:r>
    </w:p>
    <w:p w:rsidR="00902512" w:rsidRPr="009274AD" w:rsidRDefault="00591440" w:rsidP="00BA39F3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воспитанник/педа</w:t>
      </w:r>
      <w:r w:rsidR="00DD04F9">
        <w:rPr>
          <w:rFonts w:cstheme="minorHAnsi"/>
          <w:sz w:val="28"/>
          <w:szCs w:val="28"/>
          <w:lang w:val="ru-RU"/>
        </w:rPr>
        <w:t>гоги – 1</w:t>
      </w:r>
      <w:r w:rsidR="001B551E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>/1;</w:t>
      </w:r>
    </w:p>
    <w:p w:rsidR="00902512" w:rsidRPr="009274AD" w:rsidRDefault="002659BB" w:rsidP="00BA39F3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воспита</w:t>
      </w:r>
      <w:r w:rsidR="00293BA6">
        <w:rPr>
          <w:rFonts w:cstheme="minorHAnsi"/>
          <w:sz w:val="28"/>
          <w:szCs w:val="28"/>
          <w:lang w:val="ru-RU"/>
        </w:rPr>
        <w:t>нники/все сотрудники – 6</w:t>
      </w:r>
      <w:r w:rsidRPr="009274AD">
        <w:rPr>
          <w:rFonts w:cstheme="minorHAnsi"/>
          <w:sz w:val="28"/>
          <w:szCs w:val="28"/>
          <w:lang w:val="ru-RU"/>
        </w:rPr>
        <w:t>/1.</w:t>
      </w:r>
    </w:p>
    <w:p w:rsidR="00902512" w:rsidRPr="009274AD" w:rsidRDefault="00D8113D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Н</w:t>
      </w:r>
      <w:r w:rsidR="003A6A4B">
        <w:rPr>
          <w:rFonts w:cstheme="minorHAnsi"/>
          <w:sz w:val="28"/>
          <w:szCs w:val="28"/>
          <w:lang w:val="ru-RU"/>
        </w:rPr>
        <w:t>а 202</w:t>
      </w:r>
      <w:r w:rsidR="001B551E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год</w:t>
      </w:r>
      <w:r w:rsidRPr="009274AD">
        <w:rPr>
          <w:rFonts w:cstheme="minorHAnsi"/>
          <w:sz w:val="28"/>
          <w:szCs w:val="28"/>
          <w:lang w:val="ru-RU"/>
        </w:rPr>
        <w:t xml:space="preserve"> педагогические работники имеют </w:t>
      </w:r>
      <w:r w:rsidR="00ED5DCA">
        <w:rPr>
          <w:rFonts w:cstheme="minorHAnsi"/>
          <w:sz w:val="28"/>
          <w:szCs w:val="28"/>
          <w:lang w:val="ru-RU"/>
        </w:rPr>
        <w:t>следующие квалификационные категории</w:t>
      </w:r>
      <w:r w:rsidR="002659BB" w:rsidRPr="009274AD">
        <w:rPr>
          <w:rFonts w:cstheme="minorHAnsi"/>
          <w:sz w:val="28"/>
          <w:szCs w:val="28"/>
          <w:lang w:val="ru-RU"/>
        </w:rPr>
        <w:t>:</w:t>
      </w:r>
    </w:p>
    <w:p w:rsidR="00902512" w:rsidRPr="00ED5DCA" w:rsidRDefault="002659BB" w:rsidP="00BA39F3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ED5DCA">
        <w:rPr>
          <w:rFonts w:cstheme="minorHAnsi"/>
          <w:sz w:val="28"/>
          <w:szCs w:val="28"/>
          <w:lang w:val="ru-RU"/>
        </w:rPr>
        <w:t>высшу</w:t>
      </w:r>
      <w:r w:rsidR="00414D3B" w:rsidRPr="00ED5DCA">
        <w:rPr>
          <w:rFonts w:cstheme="minorHAnsi"/>
          <w:sz w:val="28"/>
          <w:szCs w:val="28"/>
          <w:lang w:val="ru-RU"/>
        </w:rPr>
        <w:t xml:space="preserve">ю квалификационную категорию – </w:t>
      </w:r>
      <w:r w:rsidR="001B551E">
        <w:rPr>
          <w:rFonts w:cstheme="minorHAnsi"/>
          <w:sz w:val="28"/>
          <w:szCs w:val="28"/>
          <w:lang w:val="ru-RU"/>
        </w:rPr>
        <w:t>2</w:t>
      </w:r>
      <w:r w:rsidR="00414D3B" w:rsidRPr="00ED5DCA">
        <w:rPr>
          <w:rFonts w:cstheme="minorHAnsi"/>
          <w:sz w:val="28"/>
          <w:szCs w:val="28"/>
          <w:lang w:val="ru-RU"/>
        </w:rPr>
        <w:t xml:space="preserve"> педагога</w:t>
      </w:r>
      <w:r w:rsidRPr="00ED5DCA">
        <w:rPr>
          <w:rFonts w:cstheme="minorHAnsi"/>
          <w:sz w:val="28"/>
          <w:szCs w:val="28"/>
          <w:lang w:val="ru-RU"/>
        </w:rPr>
        <w:t>;</w:t>
      </w:r>
    </w:p>
    <w:p w:rsidR="00902512" w:rsidRPr="003A6A4B" w:rsidRDefault="002659BB" w:rsidP="00BA39F3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ED5DCA">
        <w:rPr>
          <w:rFonts w:cstheme="minorHAnsi"/>
          <w:sz w:val="28"/>
          <w:szCs w:val="28"/>
          <w:lang w:val="ru-RU"/>
        </w:rPr>
        <w:t>перву</w:t>
      </w:r>
      <w:r w:rsidR="00414D3B" w:rsidRPr="00ED5DCA">
        <w:rPr>
          <w:rFonts w:cstheme="minorHAnsi"/>
          <w:sz w:val="28"/>
          <w:szCs w:val="28"/>
          <w:lang w:val="ru-RU"/>
        </w:rPr>
        <w:t xml:space="preserve">ю квалификационную категорию – </w:t>
      </w:r>
      <w:r w:rsidR="001B551E">
        <w:rPr>
          <w:rFonts w:cstheme="minorHAnsi"/>
          <w:sz w:val="28"/>
          <w:szCs w:val="28"/>
          <w:lang w:val="ru-RU"/>
        </w:rPr>
        <w:t>4</w:t>
      </w:r>
      <w:r w:rsidR="00414D3B" w:rsidRPr="00ED5DCA">
        <w:rPr>
          <w:rFonts w:cstheme="minorHAnsi"/>
          <w:sz w:val="28"/>
          <w:szCs w:val="28"/>
          <w:lang w:val="ru-RU"/>
        </w:rPr>
        <w:t xml:space="preserve"> педагогов</w:t>
      </w:r>
      <w:r w:rsidRPr="00ED5DCA">
        <w:rPr>
          <w:rFonts w:cstheme="minorHAnsi"/>
          <w:sz w:val="28"/>
          <w:szCs w:val="28"/>
          <w:lang w:val="ru-RU"/>
        </w:rPr>
        <w:t>.</w:t>
      </w:r>
    </w:p>
    <w:p w:rsidR="003A6A4B" w:rsidRPr="003A6A4B" w:rsidRDefault="003A6A4B" w:rsidP="003A6A4B">
      <w:pPr>
        <w:pStyle w:val="a7"/>
        <w:spacing w:before="0" w:beforeAutospacing="0" w:after="0" w:afterAutospacing="0" w:line="360" w:lineRule="auto"/>
        <w:ind w:left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январе 2024 г планируется отправить </w:t>
      </w:r>
      <w:r w:rsidR="001B551E">
        <w:rPr>
          <w:rFonts w:cstheme="minorHAnsi"/>
          <w:sz w:val="28"/>
          <w:szCs w:val="28"/>
          <w:lang w:val="ru-RU"/>
        </w:rPr>
        <w:t>1</w:t>
      </w:r>
      <w:r>
        <w:rPr>
          <w:rFonts w:cstheme="minorHAnsi"/>
          <w:sz w:val="28"/>
          <w:szCs w:val="28"/>
          <w:lang w:val="ru-RU"/>
        </w:rPr>
        <w:t xml:space="preserve"> педагог</w:t>
      </w:r>
      <w:r w:rsidR="001B551E">
        <w:rPr>
          <w:rFonts w:cstheme="minorHAnsi"/>
          <w:sz w:val="28"/>
          <w:szCs w:val="28"/>
          <w:lang w:val="ru-RU"/>
        </w:rPr>
        <w:t>а</w:t>
      </w:r>
      <w:r>
        <w:rPr>
          <w:rFonts w:cstheme="minorHAnsi"/>
          <w:sz w:val="28"/>
          <w:szCs w:val="28"/>
          <w:lang w:val="ru-RU"/>
        </w:rPr>
        <w:t xml:space="preserve"> на получение первой категории</w:t>
      </w:r>
      <w:r w:rsidR="00DC5597">
        <w:rPr>
          <w:rFonts w:cstheme="minorHAnsi"/>
          <w:sz w:val="28"/>
          <w:szCs w:val="28"/>
          <w:lang w:val="ru-RU"/>
        </w:rPr>
        <w:t>.</w:t>
      </w:r>
    </w:p>
    <w:p w:rsidR="00CE3EE7" w:rsidRDefault="002659BB" w:rsidP="00BA39F3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ED5DCA">
        <w:rPr>
          <w:rFonts w:cstheme="minorHAnsi"/>
          <w:sz w:val="28"/>
          <w:szCs w:val="28"/>
          <w:lang w:val="ru-RU"/>
        </w:rPr>
        <w:t xml:space="preserve">Курсы повышения </w:t>
      </w:r>
      <w:r w:rsidR="00DD04F9">
        <w:rPr>
          <w:rFonts w:cstheme="minorHAnsi"/>
          <w:sz w:val="28"/>
          <w:szCs w:val="28"/>
          <w:lang w:val="ru-RU"/>
        </w:rPr>
        <w:t>ква</w:t>
      </w:r>
      <w:r w:rsidR="003A6A4B">
        <w:rPr>
          <w:rFonts w:cstheme="minorHAnsi"/>
          <w:sz w:val="28"/>
          <w:szCs w:val="28"/>
          <w:lang w:val="ru-RU"/>
        </w:rPr>
        <w:t>лификации в 202</w:t>
      </w:r>
      <w:r w:rsidR="001B551E">
        <w:rPr>
          <w:rFonts w:cstheme="minorHAnsi"/>
          <w:sz w:val="28"/>
          <w:szCs w:val="28"/>
          <w:lang w:val="ru-RU"/>
        </w:rPr>
        <w:t>4</w:t>
      </w:r>
      <w:r w:rsidRPr="00ED5DCA">
        <w:rPr>
          <w:rFonts w:cstheme="minorHAnsi"/>
          <w:sz w:val="28"/>
          <w:szCs w:val="28"/>
          <w:lang w:val="ru-RU"/>
        </w:rPr>
        <w:t xml:space="preserve"> году прошли </w:t>
      </w:r>
      <w:r w:rsidR="001B551E">
        <w:rPr>
          <w:rFonts w:cstheme="minorHAnsi"/>
          <w:sz w:val="28"/>
          <w:szCs w:val="28"/>
          <w:lang w:val="ru-RU"/>
        </w:rPr>
        <w:t>6 работников ДОУ, из них 4</w:t>
      </w:r>
      <w:r w:rsidRPr="00ED5DCA">
        <w:rPr>
          <w:rFonts w:cstheme="minorHAnsi"/>
          <w:sz w:val="28"/>
          <w:szCs w:val="28"/>
          <w:lang w:val="ru-RU"/>
        </w:rPr>
        <w:t xml:space="preserve"> педаг</w:t>
      </w:r>
      <w:r w:rsidR="001B551E">
        <w:rPr>
          <w:rFonts w:cstheme="minorHAnsi"/>
          <w:sz w:val="28"/>
          <w:szCs w:val="28"/>
          <w:lang w:val="ru-RU"/>
        </w:rPr>
        <w:t>ога</w:t>
      </w:r>
      <w:r w:rsidRPr="00ED5DCA">
        <w:rPr>
          <w:rFonts w:cstheme="minorHAnsi"/>
          <w:sz w:val="28"/>
          <w:szCs w:val="28"/>
          <w:lang w:val="ru-RU"/>
        </w:rPr>
        <w:t xml:space="preserve">. </w:t>
      </w:r>
    </w:p>
    <w:p w:rsidR="00DC5597" w:rsidRPr="00DC5597" w:rsidRDefault="00DC5597" w:rsidP="00DC5597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DC5597">
        <w:rPr>
          <w:rFonts w:cstheme="minorHAnsi"/>
          <w:sz w:val="28"/>
          <w:szCs w:val="28"/>
          <w:lang w:val="ru-RU"/>
        </w:rPr>
        <w:t xml:space="preserve">В связи с вступлением в силу приказа Минздрава России от 03.05.2024 № 220н, утвердившего Порядок оказания первой помощи, с работниками детского сада был проведен внеплановый инструктаж по охране труда. Дополнительно </w:t>
      </w:r>
      <w:r>
        <w:rPr>
          <w:rFonts w:cstheme="minorHAnsi"/>
          <w:sz w:val="28"/>
          <w:szCs w:val="28"/>
          <w:lang w:val="ru-RU"/>
        </w:rPr>
        <w:t xml:space="preserve">все работники МБДОУ № 102 были </w:t>
      </w:r>
      <w:r w:rsidRPr="00DC5597">
        <w:rPr>
          <w:rFonts w:cstheme="minorHAnsi"/>
          <w:sz w:val="28"/>
          <w:szCs w:val="28"/>
          <w:lang w:val="ru-RU"/>
        </w:rPr>
        <w:t>обучен</w:t>
      </w:r>
      <w:r>
        <w:rPr>
          <w:rFonts w:cstheme="minorHAnsi"/>
          <w:sz w:val="28"/>
          <w:szCs w:val="28"/>
          <w:lang w:val="ru-RU"/>
        </w:rPr>
        <w:t>ы</w:t>
      </w:r>
      <w:r w:rsidRPr="00DC5597">
        <w:rPr>
          <w:rFonts w:cstheme="minorHAnsi"/>
          <w:sz w:val="28"/>
          <w:szCs w:val="28"/>
          <w:lang w:val="ru-RU"/>
        </w:rPr>
        <w:t xml:space="preserve"> оказанию первой помощи по образовательной программе, соответствующей приказу Минздрава России от 03.05.2024 № 220н. </w:t>
      </w:r>
    </w:p>
    <w:p w:rsidR="00902512" w:rsidRPr="009274AD" w:rsidRDefault="002659BB" w:rsidP="00BA39F3">
      <w:pPr>
        <w:spacing w:before="0" w:beforeAutospacing="0" w:after="0" w:afterAutospacing="0" w:line="360" w:lineRule="auto"/>
        <w:jc w:val="center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Диаграмма с характеристиками кадрового состава </w:t>
      </w:r>
      <w:r w:rsidR="00FD4385">
        <w:rPr>
          <w:rFonts w:cstheme="minorHAnsi"/>
          <w:sz w:val="28"/>
          <w:szCs w:val="28"/>
          <w:lang w:val="ru-RU"/>
        </w:rPr>
        <w:t>дошкольного учреждения</w:t>
      </w:r>
    </w:p>
    <w:p w:rsidR="00CE3EE7" w:rsidRPr="009274AD" w:rsidRDefault="00CE3EE7" w:rsidP="009773BF">
      <w:pPr>
        <w:spacing w:before="0" w:beforeAutospacing="0" w:after="0" w:afterAutospacing="0"/>
        <w:jc w:val="center"/>
        <w:rPr>
          <w:rFonts w:cstheme="minorHAnsi"/>
          <w:color w:val="00B0F0"/>
          <w:sz w:val="28"/>
          <w:szCs w:val="28"/>
          <w:lang w:val="ru-RU"/>
        </w:rPr>
      </w:pPr>
      <w:r w:rsidRPr="009274AD">
        <w:rPr>
          <w:rFonts w:cstheme="minorHAnsi"/>
          <w:noProof/>
          <w:color w:val="00B0F0"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2914650"/>
            <wp:effectExtent l="57150" t="38100" r="38100" b="571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DDC" w:rsidRPr="009274AD" w:rsidRDefault="00DD197D" w:rsidP="009773BF">
      <w:pPr>
        <w:spacing w:before="0" w:beforeAutospacing="0" w:after="0" w:afterAutospacing="0"/>
        <w:jc w:val="center"/>
        <w:rPr>
          <w:rFonts w:cstheme="minorHAnsi"/>
          <w:color w:val="00B0F0"/>
          <w:sz w:val="28"/>
          <w:szCs w:val="28"/>
          <w:lang w:val="ru-RU"/>
        </w:rPr>
      </w:pPr>
      <w:r w:rsidRPr="009274AD">
        <w:rPr>
          <w:rFonts w:cstheme="minorHAnsi"/>
          <w:noProof/>
          <w:color w:val="00B0F0"/>
          <w:sz w:val="28"/>
          <w:szCs w:val="28"/>
          <w:lang w:val="ru-RU" w:eastAsia="ru-RU"/>
        </w:rPr>
        <w:drawing>
          <wp:inline distT="0" distB="0" distL="0" distR="0">
            <wp:extent cx="5486400" cy="2990850"/>
            <wp:effectExtent l="57150" t="0" r="3810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678E" w:rsidRDefault="0034678E" w:rsidP="009773BF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3A6A4B" w:rsidRDefault="003A6A4B" w:rsidP="009773BF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902512" w:rsidRPr="009274AD" w:rsidRDefault="00293BA6" w:rsidP="009773BF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В 202</w:t>
      </w:r>
      <w:r w:rsidR="001B551E">
        <w:rPr>
          <w:rFonts w:cstheme="minorHAnsi"/>
          <w:b/>
          <w:sz w:val="28"/>
          <w:szCs w:val="28"/>
          <w:lang w:val="ru-RU"/>
        </w:rPr>
        <w:t>4</w:t>
      </w:r>
      <w:r w:rsidR="002659BB" w:rsidRPr="009274AD">
        <w:rPr>
          <w:rFonts w:cstheme="minorHAnsi"/>
          <w:b/>
          <w:sz w:val="28"/>
          <w:szCs w:val="28"/>
          <w:lang w:val="ru-RU"/>
        </w:rPr>
        <w:t xml:space="preserve"> году педагоги </w:t>
      </w:r>
      <w:r w:rsidR="00DC7BD6">
        <w:rPr>
          <w:rFonts w:cstheme="minorHAnsi"/>
          <w:b/>
          <w:sz w:val="28"/>
          <w:szCs w:val="28"/>
          <w:lang w:val="ru-RU"/>
        </w:rPr>
        <w:t>дошкольного учреждения</w:t>
      </w:r>
      <w:r w:rsidR="002659BB" w:rsidRPr="009274AD">
        <w:rPr>
          <w:rFonts w:cstheme="minorHAnsi"/>
          <w:b/>
          <w:sz w:val="28"/>
          <w:szCs w:val="28"/>
          <w:lang w:val="ru-RU"/>
        </w:rPr>
        <w:t xml:space="preserve"> приняли участие:</w:t>
      </w:r>
    </w:p>
    <w:p w:rsidR="003A6A4B" w:rsidRPr="007F3EC7" w:rsidRDefault="003A6A4B" w:rsidP="003A6A4B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благотворительной акции «Помощь солдату» по сбору гуманитарной помощи российским военнослужащим;</w:t>
      </w:r>
    </w:p>
    <w:p w:rsidR="00FD4385" w:rsidRPr="0070699D" w:rsidRDefault="00FD4385" w:rsidP="00FD4385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4385">
        <w:rPr>
          <w:rFonts w:ascii="Times New Roman" w:hAnsi="Times New Roman"/>
          <w:sz w:val="28"/>
          <w:szCs w:val="28"/>
          <w:lang w:val="ru-RU"/>
        </w:rPr>
        <w:t xml:space="preserve">воспитатели совместно с воспитанниками приняли участие в международном игровом конкурс по естествознанию </w:t>
      </w:r>
      <w:r w:rsidRPr="0070699D">
        <w:rPr>
          <w:rFonts w:ascii="Times New Roman" w:hAnsi="Times New Roman"/>
          <w:sz w:val="28"/>
          <w:szCs w:val="28"/>
          <w:lang w:val="ru-RU"/>
        </w:rPr>
        <w:t>«Человек и природа». (Сертификат об участии в конкурсе);</w:t>
      </w:r>
      <w:r w:rsidR="00F956F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956F5">
        <w:rPr>
          <w:rFonts w:ascii="Times New Roman" w:hAnsi="Times New Roman"/>
          <w:sz w:val="28"/>
          <w:szCs w:val="28"/>
          <w:lang w:val="ru-RU"/>
        </w:rPr>
        <w:t>Политоринг</w:t>
      </w:r>
      <w:proofErr w:type="spellEnd"/>
      <w:r w:rsidR="00F956F5">
        <w:rPr>
          <w:rFonts w:ascii="Times New Roman" w:hAnsi="Times New Roman"/>
          <w:sz w:val="28"/>
          <w:szCs w:val="28"/>
          <w:lang w:val="ru-RU"/>
        </w:rPr>
        <w:t>»</w:t>
      </w:r>
    </w:p>
    <w:p w:rsidR="0070699D" w:rsidRDefault="0070699D" w:rsidP="0070699D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4385">
        <w:rPr>
          <w:rFonts w:ascii="Times New Roman" w:hAnsi="Times New Roman"/>
          <w:sz w:val="28"/>
          <w:szCs w:val="28"/>
          <w:lang w:val="ru-RU"/>
        </w:rPr>
        <w:lastRenderedPageBreak/>
        <w:t xml:space="preserve">воспитатели </w:t>
      </w:r>
      <w:proofErr w:type="spellStart"/>
      <w:r w:rsidR="00DC5597">
        <w:rPr>
          <w:rFonts w:ascii="Times New Roman" w:hAnsi="Times New Roman"/>
          <w:sz w:val="28"/>
          <w:szCs w:val="28"/>
          <w:lang w:val="ru-RU"/>
        </w:rPr>
        <w:t>Кобыльченко</w:t>
      </w:r>
      <w:proofErr w:type="spellEnd"/>
      <w:r w:rsidR="00DC5597">
        <w:rPr>
          <w:rFonts w:ascii="Times New Roman" w:hAnsi="Times New Roman"/>
          <w:sz w:val="28"/>
          <w:szCs w:val="28"/>
          <w:lang w:val="ru-RU"/>
        </w:rPr>
        <w:t xml:space="preserve"> Е.А., Брюханова К.А., Сергиенко Н.А.</w:t>
      </w:r>
      <w:r w:rsidRPr="00FD4385">
        <w:rPr>
          <w:rFonts w:ascii="Times New Roman" w:hAnsi="Times New Roman"/>
          <w:sz w:val="28"/>
          <w:szCs w:val="28"/>
          <w:lang w:val="ru-RU"/>
        </w:rPr>
        <w:t xml:space="preserve"> совместно с воспитанниками приняли участие</w:t>
      </w:r>
      <w:r w:rsidR="00FA6670">
        <w:rPr>
          <w:rFonts w:ascii="Times New Roman" w:hAnsi="Times New Roman"/>
          <w:sz w:val="28"/>
          <w:szCs w:val="28"/>
          <w:lang w:val="ru-RU"/>
        </w:rPr>
        <w:t xml:space="preserve"> и стали победителями</w:t>
      </w:r>
      <w:r w:rsidRPr="00FD4385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муниципальном этапе Всероссийского конкурса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защитники природы». (</w:t>
      </w:r>
      <w:r w:rsidR="00DC5597">
        <w:rPr>
          <w:rFonts w:ascii="Times New Roman" w:hAnsi="Times New Roman"/>
          <w:sz w:val="28"/>
          <w:szCs w:val="28"/>
          <w:lang w:val="ru-RU"/>
        </w:rPr>
        <w:t xml:space="preserve">Диплом </w:t>
      </w:r>
      <w:r w:rsidR="00DC5597">
        <w:rPr>
          <w:rFonts w:ascii="Times New Roman" w:hAnsi="Times New Roman"/>
          <w:sz w:val="28"/>
          <w:szCs w:val="28"/>
        </w:rPr>
        <w:t>I</w:t>
      </w:r>
      <w:r w:rsidR="00DC559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Диплом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,Диплом </w:t>
      </w: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степени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7F3EC7">
        <w:rPr>
          <w:rFonts w:ascii="Times New Roman" w:hAnsi="Times New Roman"/>
          <w:sz w:val="28"/>
          <w:szCs w:val="28"/>
          <w:lang w:val="ru-RU"/>
        </w:rPr>
        <w:t>;</w:t>
      </w:r>
    </w:p>
    <w:p w:rsidR="006718BF" w:rsidRPr="006718BF" w:rsidRDefault="00B71FED" w:rsidP="006718BF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c"/>
          <w:b w:val="0"/>
          <w:bCs w:val="0"/>
          <w:sz w:val="28"/>
          <w:lang w:val="ru-RU"/>
        </w:rPr>
        <w:t xml:space="preserve">приняли участие </w:t>
      </w:r>
      <w:r w:rsidR="00FA6670">
        <w:rPr>
          <w:rStyle w:val="ac"/>
          <w:b w:val="0"/>
          <w:bCs w:val="0"/>
          <w:sz w:val="28"/>
          <w:lang w:val="ru-RU"/>
        </w:rPr>
        <w:t>в муниципальном этапе республиканского конкурса «Лучший педагог по обучению основам безопасного поведения на дорогах</w:t>
      </w:r>
      <w:proofErr w:type="gramStart"/>
      <w:r w:rsidR="00FA6670">
        <w:rPr>
          <w:rStyle w:val="ac"/>
          <w:b w:val="0"/>
          <w:bCs w:val="0"/>
          <w:sz w:val="28"/>
          <w:lang w:val="ru-RU"/>
        </w:rPr>
        <w:t>»</w:t>
      </w:r>
      <w:r w:rsidR="00F956F5">
        <w:rPr>
          <w:rStyle w:val="ac"/>
          <w:b w:val="0"/>
          <w:bCs w:val="0"/>
          <w:sz w:val="28"/>
          <w:lang w:val="ru-RU"/>
        </w:rPr>
        <w:t>(</w:t>
      </w:r>
      <w:proofErr w:type="gramEnd"/>
      <w:r w:rsidR="00F956F5">
        <w:rPr>
          <w:rStyle w:val="ac"/>
          <w:b w:val="0"/>
          <w:bCs w:val="0"/>
          <w:sz w:val="28"/>
          <w:lang w:val="ru-RU"/>
        </w:rPr>
        <w:t xml:space="preserve">Диплом </w:t>
      </w:r>
      <w:r w:rsidR="00F956F5">
        <w:rPr>
          <w:rStyle w:val="ac"/>
          <w:b w:val="0"/>
          <w:bCs w:val="0"/>
          <w:sz w:val="28"/>
        </w:rPr>
        <w:t>I</w:t>
      </w:r>
      <w:r w:rsidR="00F956F5" w:rsidRPr="00F956F5">
        <w:rPr>
          <w:rStyle w:val="ac"/>
          <w:b w:val="0"/>
          <w:bCs w:val="0"/>
          <w:sz w:val="28"/>
          <w:lang w:val="ru-RU"/>
        </w:rPr>
        <w:t xml:space="preserve"> </w:t>
      </w:r>
      <w:r w:rsidR="00F956F5">
        <w:rPr>
          <w:rStyle w:val="ac"/>
          <w:b w:val="0"/>
          <w:bCs w:val="0"/>
          <w:sz w:val="28"/>
          <w:lang w:val="ru-RU"/>
        </w:rPr>
        <w:t>степени-Брюханова К.А.</w:t>
      </w:r>
      <w:r w:rsidR="00FA6670">
        <w:rPr>
          <w:rStyle w:val="ac"/>
          <w:b w:val="0"/>
          <w:bCs w:val="0"/>
          <w:sz w:val="28"/>
          <w:lang w:val="ru-RU"/>
        </w:rPr>
        <w:t xml:space="preserve"> </w:t>
      </w:r>
      <w:r w:rsidR="006718BF" w:rsidRPr="006718BF">
        <w:rPr>
          <w:rStyle w:val="ac"/>
          <w:b w:val="0"/>
          <w:bCs w:val="0"/>
          <w:sz w:val="28"/>
          <w:lang w:val="ru-RU"/>
        </w:rPr>
        <w:t>)</w:t>
      </w:r>
      <w:r w:rsidR="006718BF">
        <w:rPr>
          <w:rStyle w:val="ac"/>
          <w:b w:val="0"/>
          <w:bCs w:val="0"/>
          <w:sz w:val="28"/>
          <w:lang w:val="ru-RU"/>
        </w:rPr>
        <w:t>;</w:t>
      </w:r>
    </w:p>
    <w:p w:rsidR="00DC7BD6" w:rsidRDefault="00DC7BD6" w:rsidP="00FD4385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коллектив МБДОУ №102 «Рябинушка» принял участие в </w:t>
      </w:r>
      <w:r w:rsidR="007F3EC7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естивале педагогических инициатив</w:t>
      </w:r>
      <w:r w:rsidR="00B71FED">
        <w:rPr>
          <w:rFonts w:ascii="Times New Roman" w:hAnsi="Times New Roman"/>
          <w:sz w:val="28"/>
          <w:szCs w:val="28"/>
          <w:lang w:val="ru-RU"/>
        </w:rPr>
        <w:t>;</w:t>
      </w:r>
    </w:p>
    <w:p w:rsidR="00B71FED" w:rsidRPr="00FD4385" w:rsidRDefault="00B71FED" w:rsidP="00FD4385">
      <w:pPr>
        <w:pStyle w:val="a7"/>
        <w:numPr>
          <w:ilvl w:val="0"/>
          <w:numId w:val="40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приняли участие в городском фестивале детского творчества для воспитанников дошкольных образовательных учреждений города Симферополя «Цветик – семицветик» 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</w:t>
      </w:r>
      <w:r w:rsidR="00147DDC" w:rsidRPr="009274AD">
        <w:rPr>
          <w:rFonts w:cstheme="minorHAnsi"/>
          <w:sz w:val="28"/>
          <w:szCs w:val="28"/>
          <w:lang w:val="ru-RU"/>
        </w:rPr>
        <w:t>вебинарах, онлайн - семинарах</w:t>
      </w:r>
      <w:r w:rsidRPr="009274AD">
        <w:rPr>
          <w:rFonts w:cstheme="minorHAnsi"/>
          <w:sz w:val="28"/>
          <w:szCs w:val="28"/>
          <w:lang w:val="ru-RU"/>
        </w:rPr>
        <w:t xml:space="preserve">, знакомятся с опытом работы своих коллег и других дошкольных учреждений, а также </w:t>
      </w:r>
      <w:proofErr w:type="spellStart"/>
      <w:r w:rsidRPr="009274AD">
        <w:rPr>
          <w:rFonts w:cstheme="minorHAnsi"/>
          <w:sz w:val="28"/>
          <w:szCs w:val="28"/>
          <w:lang w:val="ru-RU"/>
        </w:rPr>
        <w:t>саморазвиваются</w:t>
      </w:r>
      <w:proofErr w:type="spellEnd"/>
      <w:r w:rsidRPr="009274AD">
        <w:rPr>
          <w:rFonts w:cstheme="minorHAnsi"/>
          <w:sz w:val="28"/>
          <w:szCs w:val="28"/>
          <w:lang w:val="ru-RU"/>
        </w:rPr>
        <w:t xml:space="preserve">. Все это в комплексе дает </w:t>
      </w:r>
      <w:r w:rsidR="00DC5597">
        <w:rPr>
          <w:rFonts w:cstheme="minorHAnsi"/>
          <w:sz w:val="28"/>
          <w:szCs w:val="28"/>
          <w:lang w:val="ru-RU"/>
        </w:rPr>
        <w:t>стабильно х</w:t>
      </w:r>
      <w:r w:rsidRPr="009274AD">
        <w:rPr>
          <w:rFonts w:cstheme="minorHAnsi"/>
          <w:sz w:val="28"/>
          <w:szCs w:val="28"/>
          <w:lang w:val="ru-RU"/>
        </w:rPr>
        <w:t>ороший результат в организации педагогической деятельности и улучшении качества образования и воспитания дошкольников.</w:t>
      </w:r>
    </w:p>
    <w:p w:rsidR="00DC5597" w:rsidRPr="00692E52" w:rsidRDefault="00DC5597" w:rsidP="009773BF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902512" w:rsidRPr="009274AD" w:rsidRDefault="002659BB" w:rsidP="009773BF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</w:rPr>
        <w:t>VI</w:t>
      </w:r>
      <w:r w:rsidRPr="009274AD">
        <w:rPr>
          <w:rFonts w:cstheme="minorHAnsi"/>
          <w:b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В </w:t>
      </w:r>
      <w:r w:rsidR="006D2466">
        <w:rPr>
          <w:rFonts w:cstheme="minorHAnsi"/>
          <w:sz w:val="28"/>
          <w:szCs w:val="28"/>
          <w:lang w:val="ru-RU"/>
        </w:rPr>
        <w:t>МБДОУ №</w:t>
      </w:r>
      <w:r w:rsidR="00DA5B60" w:rsidRPr="009274AD">
        <w:rPr>
          <w:rFonts w:cstheme="minorHAnsi"/>
          <w:sz w:val="28"/>
          <w:szCs w:val="28"/>
          <w:lang w:val="ru-RU"/>
        </w:rPr>
        <w:t>102 «Рябинушка»</w:t>
      </w:r>
      <w:r w:rsidRPr="009274AD">
        <w:rPr>
          <w:rFonts w:cstheme="minorHAnsi"/>
          <w:sz w:val="28"/>
          <w:szCs w:val="28"/>
        </w:rPr>
        <w:t> </w:t>
      </w:r>
      <w:r w:rsidRPr="009274AD">
        <w:rPr>
          <w:rFonts w:cstheme="minorHAnsi"/>
          <w:sz w:val="28"/>
          <w:szCs w:val="28"/>
          <w:lang w:val="ru-RU"/>
        </w:rPr>
        <w:t>библиотека</w:t>
      </w:r>
      <w:r w:rsidRPr="009274AD">
        <w:rPr>
          <w:rFonts w:cstheme="minorHAnsi"/>
          <w:sz w:val="28"/>
          <w:szCs w:val="28"/>
        </w:rPr>
        <w:t> </w:t>
      </w:r>
      <w:r w:rsidRPr="009274AD">
        <w:rPr>
          <w:rFonts w:cstheme="minorHAnsi"/>
          <w:sz w:val="28"/>
          <w:szCs w:val="28"/>
          <w:lang w:val="ru-RU"/>
        </w:rPr>
        <w:t>является составной частью методической службы.Библиотечный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lastRenderedPageBreak/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995AD9" w:rsidRPr="00995AD9" w:rsidRDefault="00995AD9" w:rsidP="00995AD9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Однако кабинет недостаточно оснащен техническим и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компьютерным оборудованием.</w:t>
      </w:r>
    </w:p>
    <w:p w:rsidR="00995AD9" w:rsidRPr="00995AD9" w:rsidRDefault="00995AD9" w:rsidP="00995AD9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Информационное обеспечение Детского сада включает:</w:t>
      </w:r>
    </w:p>
    <w:p w:rsidR="00995AD9" w:rsidRPr="00995AD9" w:rsidRDefault="00995AD9" w:rsidP="00995AD9">
      <w:pPr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информационно-телекоммуникационное оборудование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— в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2024 году пополнилось ноутбуком</w:t>
      </w:r>
      <w:r w:rsidR="0034258B">
        <w:rPr>
          <w:rFonts w:cstheme="minorHAnsi"/>
          <w:sz w:val="28"/>
          <w:szCs w:val="28"/>
          <w:lang w:val="ru-RU"/>
        </w:rPr>
        <w:t xml:space="preserve"> и принтером</w:t>
      </w:r>
      <w:r w:rsidRPr="00995AD9">
        <w:rPr>
          <w:rFonts w:cstheme="minorHAnsi"/>
          <w:sz w:val="28"/>
          <w:szCs w:val="28"/>
          <w:lang w:val="ru-RU"/>
        </w:rPr>
        <w:t>;</w:t>
      </w:r>
    </w:p>
    <w:p w:rsidR="00995AD9" w:rsidRPr="00995AD9" w:rsidRDefault="00995AD9" w:rsidP="00995AD9">
      <w:pPr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программное обеспечение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— позволяет работать с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34258B" w:rsidRDefault="00995AD9" w:rsidP="00995AD9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В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Детском саду учебно-методическое и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995AD9">
        <w:rPr>
          <w:rFonts w:cstheme="minorHAnsi"/>
          <w:sz w:val="28"/>
          <w:szCs w:val="28"/>
        </w:rPr>
        <w:t> </w:t>
      </w:r>
      <w:r w:rsidRPr="00995AD9">
        <w:rPr>
          <w:rFonts w:cstheme="minorHAnsi"/>
          <w:sz w:val="28"/>
          <w:szCs w:val="28"/>
          <w:lang w:val="ru-RU"/>
        </w:rPr>
        <w:t>эффективной реализации образовательных программ</w:t>
      </w:r>
      <w:r w:rsidR="0034258B">
        <w:rPr>
          <w:rFonts w:cstheme="minorHAnsi"/>
          <w:sz w:val="28"/>
          <w:szCs w:val="28"/>
          <w:lang w:val="ru-RU"/>
        </w:rPr>
        <w:t>.</w:t>
      </w:r>
    </w:p>
    <w:p w:rsidR="00995AD9" w:rsidRPr="00995AD9" w:rsidRDefault="00995AD9" w:rsidP="00995AD9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995AD9" w:rsidRPr="00995AD9" w:rsidRDefault="00995AD9" w:rsidP="00995AD9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95AD9">
        <w:rPr>
          <w:rFonts w:cstheme="minorHAnsi"/>
          <w:sz w:val="28"/>
          <w:szCs w:val="28"/>
          <w:lang w:val="ru-RU"/>
        </w:rPr>
        <w:t xml:space="preserve">В декабре 2024 года в результате повторного планового мониторинга инфраструктуры </w:t>
      </w:r>
      <w:r w:rsidR="0034258B">
        <w:rPr>
          <w:rFonts w:cstheme="minorHAnsi"/>
          <w:sz w:val="28"/>
          <w:szCs w:val="28"/>
          <w:lang w:val="ru-RU"/>
        </w:rPr>
        <w:t>ДОУ</w:t>
      </w:r>
      <w:r w:rsidRPr="00995AD9">
        <w:rPr>
          <w:rFonts w:cstheme="minorHAnsi"/>
          <w:sz w:val="28"/>
          <w:szCs w:val="28"/>
          <w:lang w:val="ru-RU"/>
        </w:rPr>
        <w:t xml:space="preserve">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8859F9" w:rsidRDefault="008859F9" w:rsidP="009773BF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902512" w:rsidRPr="009274AD" w:rsidRDefault="002659BB" w:rsidP="009773BF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</w:rPr>
        <w:t>VII</w:t>
      </w:r>
      <w:r w:rsidRPr="009274AD">
        <w:rPr>
          <w:rFonts w:cstheme="minorHAnsi"/>
          <w:b/>
          <w:sz w:val="28"/>
          <w:szCs w:val="28"/>
          <w:lang w:val="ru-RU"/>
        </w:rPr>
        <w:t>. Оценка материально-технической базы</w:t>
      </w:r>
    </w:p>
    <w:p w:rsidR="00902512" w:rsidRPr="009274AD" w:rsidRDefault="00173D2E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В МБДОУ № 102 «Рябинушка»</w:t>
      </w:r>
      <w:r w:rsidR="002659BB" w:rsidRPr="009274AD">
        <w:rPr>
          <w:rFonts w:cstheme="minorHAnsi"/>
          <w:sz w:val="28"/>
          <w:szCs w:val="28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2659BB" w:rsidRPr="009274AD">
        <w:rPr>
          <w:rFonts w:cstheme="minorHAnsi"/>
          <w:sz w:val="28"/>
          <w:szCs w:val="28"/>
          <w:lang w:val="ru-RU"/>
        </w:rPr>
        <w:lastRenderedPageBreak/>
        <w:t>Детском саду</w:t>
      </w:r>
      <w:r w:rsidR="00CF0648" w:rsidRPr="009274AD">
        <w:rPr>
          <w:rFonts w:cstheme="minorHAnsi"/>
          <w:sz w:val="28"/>
          <w:szCs w:val="28"/>
          <w:lang w:val="ru-RU"/>
        </w:rPr>
        <w:t>для осуществления образовательной деятельности, укрепления и сохранения здоровья детей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оборудованы: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гр</w:t>
      </w:r>
      <w:r w:rsidR="00173D2E" w:rsidRPr="009274AD">
        <w:rPr>
          <w:rFonts w:cstheme="minorHAnsi"/>
          <w:sz w:val="28"/>
          <w:szCs w:val="28"/>
          <w:lang w:val="ru-RU"/>
        </w:rPr>
        <w:t>упповые помещения – 12</w:t>
      </w:r>
      <w:r w:rsidRPr="009274AD">
        <w:rPr>
          <w:rFonts w:cstheme="minorHAnsi"/>
          <w:sz w:val="28"/>
          <w:szCs w:val="28"/>
          <w:lang w:val="ru-RU"/>
        </w:rPr>
        <w:t>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кабинет заведующего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методический кабинет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музыкальный зал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физкультурный зал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пищеблок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прачечная – 1;</w:t>
      </w:r>
    </w:p>
    <w:p w:rsidR="00902512" w:rsidRPr="009274AD" w:rsidRDefault="002659BB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медицинский кабинет – 1;</w:t>
      </w:r>
    </w:p>
    <w:p w:rsidR="00902512" w:rsidRPr="009274AD" w:rsidRDefault="00173D2E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кабинет пе</w:t>
      </w:r>
      <w:r w:rsidR="00CF0648" w:rsidRPr="009274AD">
        <w:rPr>
          <w:rFonts w:cstheme="minorHAnsi"/>
          <w:sz w:val="28"/>
          <w:szCs w:val="28"/>
          <w:lang w:val="ru-RU"/>
        </w:rPr>
        <w:t>дагога-психолога и логопеда – 1;</w:t>
      </w:r>
    </w:p>
    <w:p w:rsidR="00CF0648" w:rsidRPr="009274AD" w:rsidRDefault="00CF0648" w:rsidP="009773BF">
      <w:pPr>
        <w:pStyle w:val="a7"/>
        <w:numPr>
          <w:ilvl w:val="0"/>
          <w:numId w:val="33"/>
        </w:numPr>
        <w:spacing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оборудованы участки для прогулок детей – 12;</w:t>
      </w:r>
    </w:p>
    <w:p w:rsidR="00CF0648" w:rsidRPr="009274AD" w:rsidRDefault="00CF0648" w:rsidP="009773BF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спортивная площадка на улице.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При создании </w:t>
      </w:r>
      <w:r w:rsidR="00014227" w:rsidRPr="009274AD">
        <w:rPr>
          <w:rFonts w:cstheme="minorHAnsi"/>
          <w:sz w:val="28"/>
          <w:szCs w:val="28"/>
          <w:lang w:val="ru-RU"/>
        </w:rPr>
        <w:t>развивающей предметно - пространственной</w:t>
      </w:r>
      <w:r w:rsidRPr="009274AD">
        <w:rPr>
          <w:rFonts w:cstheme="minorHAnsi"/>
          <w:sz w:val="28"/>
          <w:szCs w:val="28"/>
          <w:lang w:val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02512" w:rsidRPr="009274AD" w:rsidRDefault="005C73E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 202</w:t>
      </w:r>
      <w:r w:rsidR="006B4C25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году </w:t>
      </w:r>
      <w:r w:rsidR="006D2466">
        <w:rPr>
          <w:rFonts w:cstheme="minorHAnsi"/>
          <w:sz w:val="28"/>
          <w:szCs w:val="28"/>
          <w:lang w:val="ru-RU"/>
        </w:rPr>
        <w:t>в дошкольном учреждении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прове</w:t>
      </w:r>
      <w:r w:rsidR="006D2466">
        <w:rPr>
          <w:rFonts w:cstheme="minorHAnsi"/>
          <w:sz w:val="28"/>
          <w:szCs w:val="28"/>
          <w:lang w:val="ru-RU"/>
        </w:rPr>
        <w:t>ден</w:t>
      </w:r>
      <w:r w:rsidR="002659BB" w:rsidRPr="009274AD">
        <w:rPr>
          <w:rFonts w:cstheme="minorHAnsi"/>
          <w:sz w:val="28"/>
          <w:szCs w:val="28"/>
        </w:rPr>
        <w:t> </w:t>
      </w:r>
      <w:r w:rsidR="002C3A4B">
        <w:rPr>
          <w:rFonts w:cstheme="minorHAnsi"/>
          <w:sz w:val="28"/>
          <w:szCs w:val="28"/>
          <w:lang w:val="ru-RU"/>
        </w:rPr>
        <w:t>косметический ремонт</w:t>
      </w:r>
      <w:r w:rsidR="00F956F5">
        <w:rPr>
          <w:rFonts w:cstheme="minorHAnsi"/>
          <w:sz w:val="28"/>
          <w:szCs w:val="28"/>
          <w:lang w:val="ru-RU"/>
        </w:rPr>
        <w:t xml:space="preserve"> </w:t>
      </w:r>
      <w:r w:rsidR="002C3A4B">
        <w:rPr>
          <w:rFonts w:cstheme="minorHAnsi"/>
          <w:sz w:val="28"/>
          <w:szCs w:val="28"/>
          <w:lang w:val="ru-RU"/>
        </w:rPr>
        <w:t>спальн</w:t>
      </w:r>
      <w:r w:rsidR="0034258B">
        <w:rPr>
          <w:rFonts w:cstheme="minorHAnsi"/>
          <w:sz w:val="28"/>
          <w:szCs w:val="28"/>
          <w:lang w:val="ru-RU"/>
        </w:rPr>
        <w:t>ых помещений</w:t>
      </w:r>
      <w:r w:rsidR="00F956F5">
        <w:rPr>
          <w:rFonts w:cstheme="minorHAnsi"/>
          <w:sz w:val="28"/>
          <w:szCs w:val="28"/>
          <w:lang w:val="ru-RU"/>
        </w:rPr>
        <w:t xml:space="preserve"> </w:t>
      </w:r>
      <w:r w:rsidR="006B4C25" w:rsidRPr="006B4C25">
        <w:rPr>
          <w:rFonts w:cstheme="minorHAnsi"/>
          <w:sz w:val="28"/>
          <w:szCs w:val="28"/>
          <w:lang w:val="ru-RU"/>
        </w:rPr>
        <w:t>групп</w:t>
      </w:r>
      <w:r w:rsidR="00F956F5">
        <w:rPr>
          <w:rFonts w:cstheme="minorHAnsi"/>
          <w:sz w:val="28"/>
          <w:szCs w:val="28"/>
          <w:lang w:val="ru-RU"/>
        </w:rPr>
        <w:t xml:space="preserve"> </w:t>
      </w:r>
      <w:r w:rsidR="006D2466">
        <w:rPr>
          <w:rFonts w:cstheme="minorHAnsi"/>
          <w:sz w:val="28"/>
          <w:szCs w:val="28"/>
          <w:lang w:val="ru-RU"/>
        </w:rPr>
        <w:t>№</w:t>
      </w:r>
      <w:r w:rsidR="006B4C25">
        <w:rPr>
          <w:rFonts w:cstheme="minorHAnsi"/>
          <w:sz w:val="28"/>
          <w:szCs w:val="28"/>
          <w:lang w:val="ru-RU"/>
        </w:rPr>
        <w:t xml:space="preserve"> 9 </w:t>
      </w:r>
      <w:r w:rsidR="006D2466">
        <w:rPr>
          <w:rFonts w:cstheme="minorHAnsi"/>
          <w:sz w:val="28"/>
          <w:szCs w:val="28"/>
          <w:lang w:val="ru-RU"/>
        </w:rPr>
        <w:t>«</w:t>
      </w:r>
      <w:r w:rsidR="006B4C25">
        <w:rPr>
          <w:rFonts w:cstheme="minorHAnsi"/>
          <w:sz w:val="28"/>
          <w:szCs w:val="28"/>
          <w:lang w:val="ru-RU"/>
        </w:rPr>
        <w:t>Пчелки</w:t>
      </w:r>
      <w:r w:rsidR="006D2466">
        <w:rPr>
          <w:rFonts w:cstheme="minorHAnsi"/>
          <w:sz w:val="28"/>
          <w:szCs w:val="28"/>
          <w:lang w:val="ru-RU"/>
        </w:rPr>
        <w:t>»</w:t>
      </w:r>
      <w:r w:rsidR="006B4C25">
        <w:rPr>
          <w:rFonts w:cstheme="minorHAnsi"/>
          <w:sz w:val="28"/>
          <w:szCs w:val="28"/>
          <w:lang w:val="ru-RU"/>
        </w:rPr>
        <w:t>, № 8 «Румяные щечки»</w:t>
      </w:r>
      <w:r w:rsidR="006D2466">
        <w:rPr>
          <w:rFonts w:cstheme="minorHAnsi"/>
          <w:sz w:val="28"/>
          <w:szCs w:val="28"/>
          <w:lang w:val="ru-RU"/>
        </w:rPr>
        <w:t>, приемной комнаты группы №</w:t>
      </w:r>
      <w:r>
        <w:rPr>
          <w:rFonts w:cstheme="minorHAnsi"/>
          <w:sz w:val="28"/>
          <w:szCs w:val="28"/>
          <w:lang w:val="ru-RU"/>
        </w:rPr>
        <w:t>4</w:t>
      </w:r>
      <w:r w:rsidR="006D2466">
        <w:rPr>
          <w:rFonts w:cstheme="minorHAnsi"/>
          <w:sz w:val="28"/>
          <w:szCs w:val="28"/>
          <w:lang w:val="ru-RU"/>
        </w:rPr>
        <w:t xml:space="preserve"> «</w:t>
      </w:r>
      <w:r>
        <w:rPr>
          <w:rFonts w:cstheme="minorHAnsi"/>
          <w:sz w:val="28"/>
          <w:szCs w:val="28"/>
          <w:lang w:val="ru-RU"/>
        </w:rPr>
        <w:t>Звоночек</w:t>
      </w:r>
      <w:r w:rsidR="006D2466">
        <w:rPr>
          <w:rFonts w:cstheme="minorHAnsi"/>
          <w:sz w:val="28"/>
          <w:szCs w:val="28"/>
          <w:lang w:val="ru-RU"/>
        </w:rPr>
        <w:t>»</w:t>
      </w:r>
      <w:r w:rsidR="00B77FD3">
        <w:rPr>
          <w:rFonts w:cstheme="minorHAnsi"/>
          <w:sz w:val="28"/>
          <w:szCs w:val="28"/>
          <w:lang w:val="ru-RU"/>
        </w:rPr>
        <w:t>.</w:t>
      </w:r>
      <w:r w:rsidR="006B4C25">
        <w:rPr>
          <w:rFonts w:cstheme="minorHAnsi"/>
          <w:sz w:val="28"/>
          <w:szCs w:val="28"/>
          <w:lang w:val="ru-RU"/>
        </w:rPr>
        <w:t xml:space="preserve"> Обновлены буфетные в группах № 1 «Дюймовочка», № 10 «Радуга», № 3 «Карапузики». </w:t>
      </w:r>
      <w:r w:rsidR="006D2466">
        <w:rPr>
          <w:rFonts w:cstheme="minorHAnsi"/>
          <w:sz w:val="28"/>
          <w:szCs w:val="28"/>
          <w:lang w:val="ru-RU"/>
        </w:rPr>
        <w:t>Установ</w:t>
      </w:r>
      <w:r w:rsidR="0034258B">
        <w:rPr>
          <w:rFonts w:cstheme="minorHAnsi"/>
          <w:sz w:val="28"/>
          <w:szCs w:val="28"/>
          <w:lang w:val="ru-RU"/>
        </w:rPr>
        <w:t>лена</w:t>
      </w:r>
      <w:r w:rsidR="00F956F5">
        <w:rPr>
          <w:rFonts w:cstheme="minorHAnsi"/>
          <w:sz w:val="28"/>
          <w:szCs w:val="28"/>
          <w:lang w:val="ru-RU"/>
        </w:rPr>
        <w:t xml:space="preserve"> </w:t>
      </w:r>
      <w:r w:rsidR="006B4C25">
        <w:rPr>
          <w:rFonts w:cstheme="minorHAnsi"/>
          <w:sz w:val="28"/>
          <w:szCs w:val="28"/>
          <w:lang w:val="ru-RU"/>
        </w:rPr>
        <w:t>контейнерн</w:t>
      </w:r>
      <w:r w:rsidR="0034258B">
        <w:rPr>
          <w:rFonts w:cstheme="minorHAnsi"/>
          <w:sz w:val="28"/>
          <w:szCs w:val="28"/>
          <w:lang w:val="ru-RU"/>
        </w:rPr>
        <w:t>ая</w:t>
      </w:r>
      <w:r w:rsidR="00F956F5">
        <w:rPr>
          <w:rFonts w:cstheme="minorHAnsi"/>
          <w:sz w:val="28"/>
          <w:szCs w:val="28"/>
          <w:lang w:val="ru-RU"/>
        </w:rPr>
        <w:t xml:space="preserve"> </w:t>
      </w:r>
      <w:r w:rsidR="006B4C25">
        <w:rPr>
          <w:rFonts w:cstheme="minorHAnsi"/>
          <w:sz w:val="28"/>
          <w:szCs w:val="28"/>
          <w:lang w:val="ru-RU"/>
        </w:rPr>
        <w:t>площадк</w:t>
      </w:r>
      <w:r w:rsidR="0034258B">
        <w:rPr>
          <w:rFonts w:cstheme="minorHAnsi"/>
          <w:sz w:val="28"/>
          <w:szCs w:val="28"/>
          <w:lang w:val="ru-RU"/>
        </w:rPr>
        <w:t>а</w:t>
      </w:r>
      <w:r w:rsidR="00F956F5">
        <w:rPr>
          <w:rFonts w:cstheme="minorHAnsi"/>
          <w:sz w:val="28"/>
          <w:szCs w:val="28"/>
          <w:lang w:val="ru-RU"/>
        </w:rPr>
        <w:t>, обнов</w:t>
      </w:r>
      <w:r w:rsidR="006D2466">
        <w:rPr>
          <w:rFonts w:cstheme="minorHAnsi"/>
          <w:sz w:val="28"/>
          <w:szCs w:val="28"/>
          <w:lang w:val="ru-RU"/>
        </w:rPr>
        <w:t>л</w:t>
      </w:r>
      <w:r w:rsidR="0034258B">
        <w:rPr>
          <w:rFonts w:cstheme="minorHAnsi"/>
          <w:sz w:val="28"/>
          <w:szCs w:val="28"/>
          <w:lang w:val="ru-RU"/>
        </w:rPr>
        <w:t>ено</w:t>
      </w:r>
      <w:bookmarkStart w:id="0" w:name="_GoBack"/>
      <w:bookmarkEnd w:id="0"/>
      <w:r w:rsidR="006D2466">
        <w:rPr>
          <w:rFonts w:cstheme="minorHAnsi"/>
          <w:sz w:val="28"/>
          <w:szCs w:val="28"/>
          <w:lang w:val="ru-RU"/>
        </w:rPr>
        <w:t xml:space="preserve"> мягкое резиновое покрытие на 2 участках</w:t>
      </w:r>
      <w:r w:rsidR="002659BB" w:rsidRPr="009274AD">
        <w:rPr>
          <w:rFonts w:cstheme="minorHAnsi"/>
          <w:sz w:val="28"/>
          <w:szCs w:val="28"/>
          <w:lang w:val="ru-RU"/>
        </w:rPr>
        <w:t xml:space="preserve">. </w:t>
      </w:r>
      <w:r w:rsidR="00EA0B81">
        <w:rPr>
          <w:rFonts w:cstheme="minorHAnsi"/>
          <w:sz w:val="28"/>
          <w:szCs w:val="28"/>
          <w:lang w:val="ru-RU"/>
        </w:rPr>
        <w:t xml:space="preserve">Для </w:t>
      </w:r>
      <w:r w:rsidR="00EA0B81" w:rsidRPr="009274AD">
        <w:rPr>
          <w:rFonts w:cstheme="minorHAnsi"/>
          <w:sz w:val="28"/>
          <w:szCs w:val="28"/>
          <w:lang w:val="ru-RU"/>
        </w:rPr>
        <w:t>полноценной (качественной) организации и проведения занятий</w:t>
      </w:r>
      <w:r w:rsidR="00EA0B81">
        <w:rPr>
          <w:rFonts w:cstheme="minorHAnsi"/>
          <w:sz w:val="28"/>
          <w:szCs w:val="28"/>
          <w:lang w:val="ru-RU"/>
        </w:rPr>
        <w:t xml:space="preserve"> (для демонстрации наглядного материала и познавательных научных фильм</w:t>
      </w:r>
      <w:r>
        <w:rPr>
          <w:rFonts w:cstheme="minorHAnsi"/>
          <w:sz w:val="28"/>
          <w:szCs w:val="28"/>
          <w:lang w:val="ru-RU"/>
        </w:rPr>
        <w:t xml:space="preserve">ов для детей) было приобретено </w:t>
      </w:r>
      <w:r w:rsidR="006B4C25">
        <w:rPr>
          <w:rFonts w:cstheme="minorHAnsi"/>
          <w:sz w:val="28"/>
          <w:szCs w:val="28"/>
          <w:lang w:val="ru-RU"/>
        </w:rPr>
        <w:t>1</w:t>
      </w:r>
      <w:r w:rsidR="00EA0B81">
        <w:rPr>
          <w:rFonts w:cstheme="minorHAnsi"/>
          <w:sz w:val="28"/>
          <w:szCs w:val="28"/>
          <w:lang w:val="ru-RU"/>
        </w:rPr>
        <w:t xml:space="preserve"> телевизора</w:t>
      </w:r>
      <w:r>
        <w:rPr>
          <w:rFonts w:cstheme="minorHAnsi"/>
          <w:sz w:val="28"/>
          <w:szCs w:val="28"/>
          <w:lang w:val="ru-RU"/>
        </w:rPr>
        <w:t xml:space="preserve">, 2 пылесоса, ковровое покрытие в группе </w:t>
      </w:r>
      <w:r w:rsidR="006B4C25">
        <w:rPr>
          <w:rFonts w:cstheme="minorHAnsi"/>
          <w:sz w:val="28"/>
          <w:szCs w:val="28"/>
          <w:lang w:val="ru-RU"/>
        </w:rPr>
        <w:t>5</w:t>
      </w:r>
      <w:r>
        <w:rPr>
          <w:rFonts w:cstheme="minorHAnsi"/>
          <w:sz w:val="28"/>
          <w:szCs w:val="28"/>
          <w:lang w:val="ru-RU"/>
        </w:rPr>
        <w:t xml:space="preserve"> «</w:t>
      </w:r>
      <w:r w:rsidR="006B4C25">
        <w:rPr>
          <w:rFonts w:cstheme="minorHAnsi"/>
          <w:sz w:val="28"/>
          <w:szCs w:val="28"/>
          <w:lang w:val="ru-RU"/>
        </w:rPr>
        <w:t>Почемучки</w:t>
      </w:r>
      <w:r>
        <w:rPr>
          <w:rFonts w:cstheme="minorHAnsi"/>
          <w:sz w:val="28"/>
          <w:szCs w:val="28"/>
          <w:lang w:val="ru-RU"/>
        </w:rPr>
        <w:t>»</w:t>
      </w:r>
      <w:r w:rsidR="00F956F5">
        <w:rPr>
          <w:rFonts w:cstheme="minorHAnsi"/>
          <w:sz w:val="28"/>
          <w:szCs w:val="28"/>
          <w:lang w:val="ru-RU"/>
        </w:rPr>
        <w:t>.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Материально-техническое состояние </w:t>
      </w:r>
      <w:r w:rsidR="005E7720">
        <w:rPr>
          <w:rFonts w:cstheme="minorHAnsi"/>
          <w:sz w:val="28"/>
          <w:szCs w:val="28"/>
          <w:lang w:val="ru-RU"/>
        </w:rPr>
        <w:t>дошкольного учреждения</w:t>
      </w:r>
      <w:r w:rsidRPr="009274AD">
        <w:rPr>
          <w:rFonts w:cstheme="minorHAnsi"/>
          <w:sz w:val="28"/>
          <w:szCs w:val="28"/>
          <w:lang w:val="ru-RU"/>
        </w:rPr>
        <w:t xml:space="preserve"> и территории соответствует действующим санитарным требованиям к устройству, содержанию и </w:t>
      </w:r>
      <w:r w:rsidRPr="009274AD">
        <w:rPr>
          <w:rFonts w:cstheme="minorHAnsi"/>
          <w:sz w:val="28"/>
          <w:szCs w:val="28"/>
          <w:lang w:val="ru-RU"/>
        </w:rPr>
        <w:lastRenderedPageBreak/>
        <w:t>организации режима работы в дошкольных организациях, правилам пожарной безопасности, требованиям охраны труда.</w:t>
      </w:r>
    </w:p>
    <w:p w:rsidR="00902512" w:rsidRPr="009274AD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При этом</w:t>
      </w:r>
      <w:r w:rsidRPr="009274AD">
        <w:rPr>
          <w:rFonts w:cstheme="minorHAnsi"/>
          <w:sz w:val="28"/>
          <w:szCs w:val="28"/>
        </w:rPr>
        <w:t> </w:t>
      </w:r>
      <w:r w:rsidR="00EA0B81">
        <w:rPr>
          <w:rFonts w:cstheme="minorHAnsi"/>
          <w:sz w:val="28"/>
          <w:szCs w:val="28"/>
          <w:lang w:val="ru-RU"/>
        </w:rPr>
        <w:t>в 202</w:t>
      </w:r>
      <w:r w:rsidR="006B4C25">
        <w:rPr>
          <w:rFonts w:cstheme="minorHAnsi"/>
          <w:sz w:val="28"/>
          <w:szCs w:val="28"/>
          <w:lang w:val="ru-RU"/>
        </w:rPr>
        <w:t>4</w:t>
      </w:r>
      <w:r w:rsidRPr="009274AD">
        <w:rPr>
          <w:rFonts w:cstheme="minorHAnsi"/>
          <w:sz w:val="28"/>
          <w:szCs w:val="28"/>
          <w:lang w:val="ru-RU"/>
        </w:rPr>
        <w:t xml:space="preserve"> году оценка материально-технического оснащения </w:t>
      </w:r>
      <w:r w:rsidR="005E7720">
        <w:rPr>
          <w:rFonts w:cstheme="minorHAnsi"/>
          <w:sz w:val="28"/>
          <w:szCs w:val="28"/>
          <w:lang w:val="ru-RU"/>
        </w:rPr>
        <w:t>дошкольного учреждения</w:t>
      </w:r>
      <w:r w:rsidRPr="009274AD">
        <w:rPr>
          <w:rFonts w:cstheme="minorHAnsi"/>
          <w:sz w:val="28"/>
          <w:szCs w:val="28"/>
          <w:lang w:val="ru-RU"/>
        </w:rPr>
        <w:t xml:space="preserve"> выявила следующие трудности:</w:t>
      </w:r>
    </w:p>
    <w:p w:rsidR="00902512" w:rsidRPr="009274AD" w:rsidRDefault="002659BB" w:rsidP="009773BF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>недостаточно необходимого оборудования (ноутбуков, компьютеров и</w:t>
      </w:r>
      <w:r w:rsidR="005E7720">
        <w:rPr>
          <w:rFonts w:cstheme="minorHAnsi"/>
          <w:sz w:val="28"/>
          <w:szCs w:val="28"/>
          <w:lang w:val="ru-RU"/>
        </w:rPr>
        <w:t>ли планшетов) в группах д</w:t>
      </w:r>
      <w:r w:rsidRPr="009274AD">
        <w:rPr>
          <w:rFonts w:cstheme="minorHAnsi"/>
          <w:sz w:val="28"/>
          <w:szCs w:val="28"/>
          <w:lang w:val="ru-RU"/>
        </w:rPr>
        <w:t>етского сада;</w:t>
      </w:r>
    </w:p>
    <w:p w:rsidR="00902512" w:rsidRPr="009274AD" w:rsidRDefault="002659BB" w:rsidP="009773BF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ind w:left="0" w:firstLine="426"/>
        <w:jc w:val="both"/>
        <w:rPr>
          <w:rFonts w:cstheme="minorHAnsi"/>
          <w:sz w:val="28"/>
          <w:szCs w:val="28"/>
          <w:lang w:val="ru-RU"/>
        </w:rPr>
      </w:pPr>
      <w:r w:rsidRPr="009274AD">
        <w:rPr>
          <w:rFonts w:cstheme="minorHAnsi"/>
          <w:sz w:val="28"/>
          <w:szCs w:val="28"/>
          <w:lang w:val="ru-RU"/>
        </w:rPr>
        <w:t xml:space="preserve">нет достаточного технического обеспечения для организации массовых </w:t>
      </w:r>
      <w:r w:rsidR="006B4C25">
        <w:rPr>
          <w:rFonts w:cstheme="minorHAnsi"/>
          <w:sz w:val="28"/>
          <w:szCs w:val="28"/>
          <w:lang w:val="ru-RU"/>
        </w:rPr>
        <w:t xml:space="preserve">совместных </w:t>
      </w:r>
      <w:r w:rsidRPr="009274AD">
        <w:rPr>
          <w:rFonts w:cstheme="minorHAnsi"/>
          <w:sz w:val="28"/>
          <w:szCs w:val="28"/>
          <w:lang w:val="ru-RU"/>
        </w:rPr>
        <w:t>мероприятий с родителями воспитанников.</w:t>
      </w:r>
    </w:p>
    <w:p w:rsidR="00902512" w:rsidRDefault="00EA0B81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Необходимо в 202</w:t>
      </w:r>
      <w:r w:rsidR="005C73EB">
        <w:rPr>
          <w:rFonts w:cstheme="minorHAnsi"/>
          <w:sz w:val="28"/>
          <w:szCs w:val="28"/>
          <w:lang w:val="ru-RU"/>
        </w:rPr>
        <w:t>4</w:t>
      </w:r>
      <w:r w:rsidR="002659BB" w:rsidRPr="009274AD">
        <w:rPr>
          <w:rFonts w:cstheme="minorHAnsi"/>
          <w:sz w:val="28"/>
          <w:szCs w:val="28"/>
          <w:lang w:val="ru-RU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6D4081" w:rsidRPr="009274AD" w:rsidRDefault="006D4081" w:rsidP="009773BF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902512" w:rsidRPr="009274AD" w:rsidRDefault="002659BB" w:rsidP="009773BF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9274AD">
        <w:rPr>
          <w:rFonts w:cstheme="minorHAnsi"/>
          <w:b/>
          <w:sz w:val="28"/>
          <w:szCs w:val="28"/>
        </w:rPr>
        <w:t>VIII</w:t>
      </w:r>
      <w:r w:rsidRPr="009274AD">
        <w:rPr>
          <w:rFonts w:cstheme="minorHAnsi"/>
          <w:b/>
          <w:sz w:val="28"/>
          <w:szCs w:val="28"/>
          <w:lang w:val="ru-RU"/>
        </w:rPr>
        <w:t>.</w:t>
      </w:r>
      <w:r w:rsidRPr="009274AD">
        <w:rPr>
          <w:rFonts w:cstheme="minorHAnsi"/>
          <w:b/>
          <w:sz w:val="28"/>
          <w:szCs w:val="28"/>
        </w:rPr>
        <w:t> </w:t>
      </w:r>
      <w:r w:rsidRPr="009274AD">
        <w:rPr>
          <w:rFonts w:cstheme="minorHAnsi"/>
          <w:b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902512" w:rsidRPr="00F956F5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F0648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МБДОУ </w:t>
      </w:r>
      <w:r w:rsidR="00014227" w:rsidRPr="00F956F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F0648" w:rsidRPr="00F956F5">
        <w:rPr>
          <w:rFonts w:ascii="Times New Roman" w:hAnsi="Times New Roman" w:cs="Times New Roman"/>
          <w:sz w:val="28"/>
          <w:szCs w:val="28"/>
          <w:lang w:val="ru-RU"/>
        </w:rPr>
        <w:t> 102 «</w:t>
      </w:r>
      <w:proofErr w:type="spellStart"/>
      <w:r w:rsidR="00CF0648" w:rsidRPr="00F956F5">
        <w:rPr>
          <w:rFonts w:ascii="Times New Roman" w:hAnsi="Times New Roman" w:cs="Times New Roman"/>
          <w:sz w:val="28"/>
          <w:szCs w:val="28"/>
          <w:lang w:val="ru-RU"/>
        </w:rPr>
        <w:t>Рябинушка</w:t>
      </w:r>
      <w:proofErr w:type="spellEnd"/>
      <w:r w:rsidR="00CF0648" w:rsidRPr="00F956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956F5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  <w:r w:rsidR="00F956F5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положение о внутренней системе оценки качества образования</w:t>
      </w:r>
      <w:r w:rsidR="00CF0648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Мониторинг качества обр</w:t>
      </w:r>
      <w:r w:rsidR="00EA0B81" w:rsidRPr="00F956F5">
        <w:rPr>
          <w:rFonts w:ascii="Times New Roman" w:hAnsi="Times New Roman" w:cs="Times New Roman"/>
          <w:sz w:val="28"/>
          <w:szCs w:val="28"/>
          <w:lang w:val="ru-RU"/>
        </w:rPr>
        <w:t>азовательной деятельности в 202</w:t>
      </w:r>
      <w:r w:rsidR="005C73EB" w:rsidRPr="00F956F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902512" w:rsidRPr="00F956F5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Состояние здоровья и физического развития восп</w:t>
      </w:r>
      <w:r w:rsidR="00C61F76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итанников удовлетворительные. 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A0B81" w:rsidRPr="00F956F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956F5">
        <w:rPr>
          <w:rFonts w:ascii="Times New Roman" w:hAnsi="Times New Roman" w:cs="Times New Roman"/>
          <w:sz w:val="28"/>
          <w:szCs w:val="28"/>
        </w:rPr>
        <w:t> </w:t>
      </w:r>
      <w:r w:rsidR="00014227" w:rsidRPr="00F956F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</w:t>
      </w:r>
      <w:r w:rsidR="00014227" w:rsidRPr="00F956F5">
        <w:rPr>
          <w:rFonts w:ascii="Times New Roman" w:hAnsi="Times New Roman" w:cs="Times New Roman"/>
          <w:sz w:val="28"/>
          <w:szCs w:val="28"/>
          <w:lang w:val="ru-RU"/>
        </w:rPr>
        <w:t>отовности к школьному обучению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. В течение года воспитанники Детского сада успешно участвовали в конкурсах и мероприятиях различного уровня.</w:t>
      </w:r>
    </w:p>
    <w:p w:rsidR="00902512" w:rsidRPr="00F956F5" w:rsidRDefault="005E7720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В конце учебного года</w:t>
      </w:r>
      <w:r w:rsidR="00F956F5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9BB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проводилось анкетирование </w:t>
      </w:r>
      <w:r w:rsidR="008859F9" w:rsidRPr="00F956F5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2659BB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родителей, получены следующие результаты:</w:t>
      </w:r>
    </w:p>
    <w:p w:rsidR="00902512" w:rsidRPr="00F956F5" w:rsidRDefault="002659BB" w:rsidP="009773BF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F956F5">
        <w:rPr>
          <w:rFonts w:ascii="Times New Roman" w:hAnsi="Times New Roman" w:cs="Times New Roman"/>
          <w:sz w:val="28"/>
          <w:szCs w:val="28"/>
        </w:rPr>
        <w:t> 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вежливость работников организации, – 81 процент;</w:t>
      </w:r>
    </w:p>
    <w:p w:rsidR="00902512" w:rsidRPr="00F956F5" w:rsidRDefault="002659BB" w:rsidP="009773BF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доля получателей услуг, удовлетворенных компетентностью работников</w:t>
      </w:r>
      <w:r w:rsidRPr="00F956F5">
        <w:rPr>
          <w:rFonts w:ascii="Times New Roman" w:hAnsi="Times New Roman" w:cs="Times New Roman"/>
          <w:sz w:val="28"/>
          <w:szCs w:val="28"/>
        </w:rPr>
        <w:t> 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организации, – 72 процента;</w:t>
      </w:r>
    </w:p>
    <w:p w:rsidR="00902512" w:rsidRPr="00F956F5" w:rsidRDefault="002659BB" w:rsidP="009773BF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 – 65 процентов;</w:t>
      </w:r>
    </w:p>
    <w:p w:rsidR="00902512" w:rsidRPr="00F956F5" w:rsidRDefault="002659BB" w:rsidP="009773BF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качеством предоставляемых</w:t>
      </w:r>
      <w:r w:rsidRPr="00F956F5">
        <w:rPr>
          <w:rFonts w:ascii="Times New Roman" w:hAnsi="Times New Roman" w:cs="Times New Roman"/>
          <w:sz w:val="28"/>
          <w:szCs w:val="28"/>
        </w:rPr>
        <w:t> 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услуг, – 84 процента;</w:t>
      </w:r>
    </w:p>
    <w:p w:rsidR="00902512" w:rsidRPr="00F956F5" w:rsidRDefault="002659BB" w:rsidP="009773BF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которые готовы рекомендовать организацию родственникам</w:t>
      </w:r>
      <w:r w:rsidRPr="00F956F5">
        <w:rPr>
          <w:rFonts w:ascii="Times New Roman" w:hAnsi="Times New Roman" w:cs="Times New Roman"/>
          <w:sz w:val="28"/>
          <w:szCs w:val="28"/>
        </w:rPr>
        <w:t> 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и знакомым, – 92 процента.</w:t>
      </w:r>
    </w:p>
    <w:p w:rsidR="00902512" w:rsidRPr="00F956F5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902512" w:rsidRPr="00F956F5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902512" w:rsidRPr="00F956F5" w:rsidRDefault="002659BB" w:rsidP="009773BF">
      <w:pPr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6F5">
        <w:rPr>
          <w:rFonts w:ascii="Times New Roman" w:hAnsi="Times New Roman" w:cs="Times New Roman"/>
          <w:sz w:val="28"/>
          <w:szCs w:val="28"/>
          <w:lang w:val="ru-RU"/>
        </w:rPr>
        <w:t>Данные прив</w:t>
      </w:r>
      <w:r w:rsidR="008859F9" w:rsidRPr="00F956F5">
        <w:rPr>
          <w:rFonts w:ascii="Times New Roman" w:hAnsi="Times New Roman" w:cs="Times New Roman"/>
          <w:sz w:val="28"/>
          <w:szCs w:val="28"/>
          <w:lang w:val="ru-RU"/>
        </w:rPr>
        <w:t xml:space="preserve">едены по состоянию на </w:t>
      </w:r>
      <w:r w:rsidR="00DB2A12" w:rsidRPr="00F956F5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EA0B81" w:rsidRPr="00F956F5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6B4C25" w:rsidRPr="00F956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956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701"/>
        <w:gridCol w:w="1985"/>
      </w:tblGrid>
      <w:tr w:rsidR="00902512" w:rsidRPr="009773BF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773BF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773BF">
              <w:rPr>
                <w:rFonts w:cstheme="minorHAnsi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773BF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773BF">
              <w:rPr>
                <w:rFonts w:cstheme="minorHAnsi"/>
                <w:b/>
                <w:sz w:val="28"/>
                <w:szCs w:val="28"/>
              </w:rPr>
              <w:t>Единица</w:t>
            </w:r>
            <w:proofErr w:type="spellEnd"/>
            <w:r w:rsidRPr="009773BF">
              <w:rPr>
                <w:rFonts w:cstheme="minorHAnsi"/>
                <w:b/>
                <w:sz w:val="28"/>
                <w:szCs w:val="28"/>
              </w:rPr>
              <w:br/>
            </w:r>
            <w:proofErr w:type="spellStart"/>
            <w:r w:rsidRPr="009773BF">
              <w:rPr>
                <w:rFonts w:cstheme="minorHAnsi"/>
                <w:b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773BF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773BF">
              <w:rPr>
                <w:rFonts w:cstheme="minorHAnsi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902512" w:rsidRPr="009274AD" w:rsidTr="008859F9">
        <w:tc>
          <w:tcPr>
            <w:tcW w:w="999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F956F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="00F956F5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</w:t>
            </w:r>
            <w:r w:rsidR="009773BF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оспитанников, которые обучаются 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попрограмме дошкольного образованияв томчислеобучающиеся: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B77FD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B4C25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режиме полного дня (8–12 часов)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EA0B81" w:rsidP="00DB2A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B4C25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6B4C25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proofErr w:type="spellEnd"/>
            <w:r w:rsidR="00F956F5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spellEnd"/>
            <w:r w:rsidR="00F956F5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форме семейного образования с психолого-педагогическимсопровождением, которое организует детский сад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6B4C25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95AD9" w:rsidP="00DB2A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282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(удельный вес) детей от общей 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численности</w:t>
            </w:r>
            <w:r w:rsidR="009773BF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оспитанников, которые получают услуги присмотра и ухода, в том числе в группах:</w:t>
            </w: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12" w:rsidRPr="009274AD" w:rsidTr="008859F9">
        <w:trPr>
          <w:trHeight w:val="447"/>
        </w:trPr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8–12-часового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274AD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414A3" w:rsidP="00DB2A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95AD9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12–14-часового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274AD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руглосуточного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9274AD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воспитанников с ОВЗ от общейчисленности воспитанников, которые получают услуги: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обучению по образовательной программе дошкольногообразования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показатель пропу</w:t>
            </w:r>
            <w:r w:rsidR="009773BF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щенных по болезни дней на одного 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785C51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том числе количество</w:t>
            </w:r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FB5274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14A3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066DA0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4A3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066DA0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4A3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редним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414A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средним профессиональным образованием педагогическойнаправленности (профиля)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414A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414A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95AD9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(27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95AD9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95AD9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14A3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(удельный вес численности) педагогических работников в общей численности 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5E7720" w:rsidP="005E77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C86853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E7720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720" w:rsidRPr="00F956F5" w:rsidRDefault="005E7720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10 лет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720" w:rsidRPr="00F17364" w:rsidRDefault="005E7720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720" w:rsidRPr="00F17364" w:rsidRDefault="005E7720" w:rsidP="005E77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(14%)</w:t>
            </w:r>
          </w:p>
        </w:tc>
      </w:tr>
      <w:tr w:rsidR="005E7720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720" w:rsidRPr="00F956F5" w:rsidRDefault="005E7720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 лет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7720" w:rsidRPr="00F17364" w:rsidRDefault="005E7720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720" w:rsidRPr="00F17364" w:rsidRDefault="005E7720" w:rsidP="005E77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(4%)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5E772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spellEnd"/>
            <w:r w:rsidR="005E7720"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5E7720" w:rsidP="005E77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81002D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13,6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8685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66DA0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1002D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3,6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86853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02D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D478C" w:rsidRPr="00F173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002D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общей численности таких работников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4D478C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23 (</w:t>
            </w:r>
            <w:r w:rsidR="0081002D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proofErr w:type="spellEnd"/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227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C61F76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659BB" w:rsidRPr="00F1736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95AD9"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узыкального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нструктора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пофизической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850454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850454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902512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999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F173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9773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площадь помещений, в которых </w:t>
            </w: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осуществляетсяобразовательная деятельность, в расчете на одного воспитанника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17364" w:rsidRDefault="00850454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3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850454" w:rsidP="000F69C8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6853">
              <w:rPr>
                <w:rFonts w:cstheme="minorHAnsi"/>
                <w:sz w:val="28"/>
                <w:szCs w:val="28"/>
                <w:lang w:val="ru-RU"/>
              </w:rPr>
              <w:t>140</w:t>
            </w: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512" w:rsidRPr="00F17364" w:rsidRDefault="002659BB" w:rsidP="000F6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736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902512" w:rsidP="000F69C8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изкультурного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6853">
              <w:rPr>
                <w:rFonts w:cstheme="minorHAnsi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F956F5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узыкального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59BB" w:rsidRPr="00F956F5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6853">
              <w:rPr>
                <w:rFonts w:cstheme="minorHAnsi"/>
                <w:sz w:val="28"/>
                <w:szCs w:val="28"/>
              </w:rPr>
              <w:t>да</w:t>
            </w:r>
            <w:proofErr w:type="spellEnd"/>
          </w:p>
        </w:tc>
      </w:tr>
      <w:tr w:rsidR="00902512" w:rsidRPr="009274AD" w:rsidTr="008859F9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F956F5" w:rsidRDefault="002659BB" w:rsidP="000F69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5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70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902512" w:rsidP="000F69C8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512" w:rsidRPr="00C86853" w:rsidRDefault="002659BB" w:rsidP="000F69C8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6853">
              <w:rPr>
                <w:rFonts w:cstheme="minorHAnsi"/>
                <w:sz w:val="28"/>
                <w:szCs w:val="28"/>
              </w:rPr>
              <w:t>да</w:t>
            </w:r>
            <w:proofErr w:type="spellEnd"/>
          </w:p>
        </w:tc>
      </w:tr>
    </w:tbl>
    <w:p w:rsidR="00DB2A12" w:rsidRPr="00DB2A12" w:rsidRDefault="00DB2A12" w:rsidP="00F17364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="00F17364">
        <w:rPr>
          <w:rFonts w:hAnsi="Times New Roman" w:cs="Times New Roman"/>
          <w:color w:val="000000"/>
          <w:sz w:val="28"/>
          <w:szCs w:val="28"/>
          <w:lang w:val="ru-RU"/>
        </w:rPr>
        <w:t>дошкольное учреждение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достаточную инфраструктуру, которая соответствует требованиям СП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ФГОС и</w:t>
      </w:r>
      <w:r w:rsidRPr="00DB2A12">
        <w:rPr>
          <w:rFonts w:hAnsi="Times New Roman" w:cs="Times New Roman"/>
          <w:color w:val="000000"/>
          <w:sz w:val="28"/>
          <w:szCs w:val="28"/>
        </w:rPr>
        <w:t> </w:t>
      </w:r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 xml:space="preserve">ФОП </w:t>
      </w:r>
      <w:proofErr w:type="gramStart"/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B2A1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B2A12" w:rsidRPr="00DB2A12" w:rsidRDefault="00F17364" w:rsidP="00F17364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МБДОУ № 102</w:t>
      </w:r>
      <w:r w:rsidR="00DB2A12" w:rsidRPr="00DB2A1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B2A12" w:rsidRPr="00DB2A12">
        <w:rPr>
          <w:rFonts w:hAnsi="Times New Roman" w:cs="Times New Roman"/>
          <w:color w:val="000000"/>
          <w:sz w:val="28"/>
          <w:szCs w:val="28"/>
          <w:lang w:val="ru-RU"/>
        </w:rPr>
        <w:t>укомплектован</w:t>
      </w:r>
      <w:proofErr w:type="gramEnd"/>
      <w:r w:rsidR="00DB2A12" w:rsidRPr="00DB2A12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достаточным количеством педагогических и</w:t>
      </w:r>
      <w:r w:rsidR="00DB2A12" w:rsidRPr="00DB2A12">
        <w:rPr>
          <w:rFonts w:hAnsi="Times New Roman" w:cs="Times New Roman"/>
          <w:color w:val="000000"/>
          <w:sz w:val="28"/>
          <w:szCs w:val="28"/>
        </w:rPr>
        <w:t> </w:t>
      </w:r>
      <w:r w:rsidR="00DB2A12" w:rsidRPr="00DB2A12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="00DB2A12" w:rsidRPr="00DB2A12">
        <w:rPr>
          <w:rFonts w:hAnsi="Times New Roman" w:cs="Times New Roman"/>
          <w:color w:val="000000"/>
          <w:sz w:val="28"/>
          <w:szCs w:val="28"/>
        </w:rPr>
        <w:t> </w:t>
      </w:r>
      <w:r w:rsidR="00DB2A12" w:rsidRPr="00DB2A12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02512" w:rsidRPr="009274AD" w:rsidRDefault="00902512" w:rsidP="00F17364">
      <w:pPr>
        <w:spacing w:before="0" w:beforeAutospacing="0" w:after="0" w:afterAutospacing="0" w:line="360" w:lineRule="auto"/>
        <w:ind w:firstLine="426"/>
        <w:jc w:val="both"/>
        <w:rPr>
          <w:rFonts w:cstheme="minorHAnsi"/>
          <w:sz w:val="28"/>
          <w:szCs w:val="28"/>
          <w:lang w:val="ru-RU"/>
        </w:rPr>
      </w:pPr>
    </w:p>
    <w:sectPr w:rsidR="00902512" w:rsidRPr="009274AD" w:rsidSect="00ED5DCA">
      <w:footerReference w:type="default" r:id="rId11"/>
      <w:pgSz w:w="11907" w:h="16839"/>
      <w:pgMar w:top="1135" w:right="850" w:bottom="113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9B" w:rsidRDefault="00BC359B" w:rsidP="00E510EF">
      <w:pPr>
        <w:spacing w:before="0" w:after="0"/>
      </w:pPr>
      <w:r>
        <w:separator/>
      </w:r>
    </w:p>
  </w:endnote>
  <w:endnote w:type="continuationSeparator" w:id="1">
    <w:p w:rsidR="00BC359B" w:rsidRDefault="00BC359B" w:rsidP="00E510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797998"/>
    </w:sdtPr>
    <w:sdtContent>
      <w:p w:rsidR="00BC359B" w:rsidRDefault="00BC359B">
        <w:pPr>
          <w:pStyle w:val="aa"/>
          <w:jc w:val="right"/>
        </w:pPr>
        <w:r w:rsidRPr="00B4351B">
          <w:fldChar w:fldCharType="begin"/>
        </w:r>
        <w:r>
          <w:instrText>PAGE   \* MERGEFORMAT</w:instrText>
        </w:r>
        <w:r w:rsidRPr="00B4351B">
          <w:fldChar w:fldCharType="separate"/>
        </w:r>
        <w:r w:rsidR="00F17364" w:rsidRPr="00F17364">
          <w:rPr>
            <w:noProof/>
            <w:lang w:val="ru-RU"/>
          </w:rPr>
          <w:t>27</w:t>
        </w:r>
        <w:r>
          <w:rPr>
            <w:noProof/>
            <w:lang w:val="ru-RU"/>
          </w:rPr>
          <w:fldChar w:fldCharType="end"/>
        </w:r>
      </w:p>
    </w:sdtContent>
  </w:sdt>
  <w:p w:rsidR="00BC359B" w:rsidRDefault="00BC35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9B" w:rsidRDefault="00BC359B" w:rsidP="00E510EF">
      <w:pPr>
        <w:spacing w:before="0" w:after="0"/>
      </w:pPr>
      <w:r>
        <w:separator/>
      </w:r>
    </w:p>
  </w:footnote>
  <w:footnote w:type="continuationSeparator" w:id="1">
    <w:p w:rsidR="00BC359B" w:rsidRDefault="00BC359B" w:rsidP="00E510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67D0"/>
    <w:multiLevelType w:val="hybridMultilevel"/>
    <w:tmpl w:val="BEB4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A68C3"/>
    <w:multiLevelType w:val="hybridMultilevel"/>
    <w:tmpl w:val="921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A673D"/>
    <w:multiLevelType w:val="hybridMultilevel"/>
    <w:tmpl w:val="AC0A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235BC"/>
    <w:multiLevelType w:val="hybridMultilevel"/>
    <w:tmpl w:val="7C1E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A0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56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11161"/>
    <w:multiLevelType w:val="hybridMultilevel"/>
    <w:tmpl w:val="B8B4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2356"/>
    <w:multiLevelType w:val="multilevel"/>
    <w:tmpl w:val="9BB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9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02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81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E3AA2"/>
    <w:multiLevelType w:val="hybridMultilevel"/>
    <w:tmpl w:val="3B68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71A72"/>
    <w:multiLevelType w:val="hybridMultilevel"/>
    <w:tmpl w:val="9F86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92D6E"/>
    <w:multiLevelType w:val="hybridMultilevel"/>
    <w:tmpl w:val="3666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10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3072D"/>
    <w:multiLevelType w:val="hybridMultilevel"/>
    <w:tmpl w:val="EF22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576E3"/>
    <w:multiLevelType w:val="hybridMultilevel"/>
    <w:tmpl w:val="829A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16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040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3C5364"/>
    <w:multiLevelType w:val="hybridMultilevel"/>
    <w:tmpl w:val="EC5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8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87DD7"/>
    <w:multiLevelType w:val="hybridMultilevel"/>
    <w:tmpl w:val="D462326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CE53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41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D471A"/>
    <w:multiLevelType w:val="hybridMultilevel"/>
    <w:tmpl w:val="E41E053A"/>
    <w:lvl w:ilvl="0" w:tplc="F85CA59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09A7BB9"/>
    <w:multiLevelType w:val="hybridMultilevel"/>
    <w:tmpl w:val="825A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53C66"/>
    <w:multiLevelType w:val="hybridMultilevel"/>
    <w:tmpl w:val="860A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F1BA9"/>
    <w:multiLevelType w:val="hybridMultilevel"/>
    <w:tmpl w:val="710AF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9C6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90680A"/>
    <w:multiLevelType w:val="hybridMultilevel"/>
    <w:tmpl w:val="2602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7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40B9F"/>
    <w:multiLevelType w:val="hybridMultilevel"/>
    <w:tmpl w:val="ECC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081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A1325A"/>
    <w:multiLevelType w:val="hybridMultilevel"/>
    <w:tmpl w:val="A5FEA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3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C13F20"/>
    <w:multiLevelType w:val="hybridMultilevel"/>
    <w:tmpl w:val="F31C0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05192E"/>
    <w:multiLevelType w:val="hybridMultilevel"/>
    <w:tmpl w:val="681EBDC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66080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C73660"/>
    <w:multiLevelType w:val="hybridMultilevel"/>
    <w:tmpl w:val="95CE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34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9E1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F10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2"/>
  </w:num>
  <w:num w:numId="3">
    <w:abstractNumId w:val="19"/>
  </w:num>
  <w:num w:numId="4">
    <w:abstractNumId w:val="12"/>
  </w:num>
  <w:num w:numId="5">
    <w:abstractNumId w:val="39"/>
  </w:num>
  <w:num w:numId="6">
    <w:abstractNumId w:val="41"/>
  </w:num>
  <w:num w:numId="7">
    <w:abstractNumId w:val="0"/>
  </w:num>
  <w:num w:numId="8">
    <w:abstractNumId w:val="32"/>
  </w:num>
  <w:num w:numId="9">
    <w:abstractNumId w:val="6"/>
  </w:num>
  <w:num w:numId="10">
    <w:abstractNumId w:val="34"/>
  </w:num>
  <w:num w:numId="11">
    <w:abstractNumId w:val="20"/>
  </w:num>
  <w:num w:numId="12">
    <w:abstractNumId w:val="5"/>
  </w:num>
  <w:num w:numId="13">
    <w:abstractNumId w:val="30"/>
  </w:num>
  <w:num w:numId="14">
    <w:abstractNumId w:val="25"/>
  </w:num>
  <w:num w:numId="15">
    <w:abstractNumId w:val="42"/>
  </w:num>
  <w:num w:numId="16">
    <w:abstractNumId w:val="10"/>
  </w:num>
  <w:num w:numId="17">
    <w:abstractNumId w:val="28"/>
  </w:num>
  <w:num w:numId="18">
    <w:abstractNumId w:val="37"/>
  </w:num>
  <w:num w:numId="19">
    <w:abstractNumId w:val="21"/>
  </w:num>
  <w:num w:numId="20">
    <w:abstractNumId w:val="1"/>
  </w:num>
  <w:num w:numId="21">
    <w:abstractNumId w:val="15"/>
  </w:num>
  <w:num w:numId="22">
    <w:abstractNumId w:val="17"/>
  </w:num>
  <w:num w:numId="23">
    <w:abstractNumId w:val="38"/>
  </w:num>
  <w:num w:numId="24">
    <w:abstractNumId w:val="35"/>
  </w:num>
  <w:num w:numId="25">
    <w:abstractNumId w:val="38"/>
  </w:num>
  <w:num w:numId="26">
    <w:abstractNumId w:val="35"/>
  </w:num>
  <w:num w:numId="27">
    <w:abstractNumId w:val="4"/>
  </w:num>
  <w:num w:numId="28">
    <w:abstractNumId w:val="33"/>
  </w:num>
  <w:num w:numId="29">
    <w:abstractNumId w:val="3"/>
  </w:num>
  <w:num w:numId="30">
    <w:abstractNumId w:val="31"/>
  </w:num>
  <w:num w:numId="31">
    <w:abstractNumId w:val="2"/>
  </w:num>
  <w:num w:numId="32">
    <w:abstractNumId w:val="13"/>
  </w:num>
  <w:num w:numId="33">
    <w:abstractNumId w:val="27"/>
  </w:num>
  <w:num w:numId="34">
    <w:abstractNumId w:val="14"/>
  </w:num>
  <w:num w:numId="35">
    <w:abstractNumId w:val="7"/>
  </w:num>
  <w:num w:numId="36">
    <w:abstractNumId w:val="18"/>
  </w:num>
  <w:num w:numId="37">
    <w:abstractNumId w:val="8"/>
  </w:num>
  <w:num w:numId="38">
    <w:abstractNumId w:val="40"/>
  </w:num>
  <w:num w:numId="39">
    <w:abstractNumId w:val="29"/>
  </w:num>
  <w:num w:numId="40">
    <w:abstractNumId w:val="26"/>
  </w:num>
  <w:num w:numId="41">
    <w:abstractNumId w:val="23"/>
  </w:num>
  <w:num w:numId="42">
    <w:abstractNumId w:val="16"/>
  </w:num>
  <w:num w:numId="43">
    <w:abstractNumId w:val="11"/>
  </w:num>
  <w:num w:numId="44">
    <w:abstractNumId w:val="9"/>
  </w:num>
  <w:num w:numId="45">
    <w:abstractNumId w:val="3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4227"/>
    <w:rsid w:val="0001432D"/>
    <w:rsid w:val="00041C2B"/>
    <w:rsid w:val="00041DA6"/>
    <w:rsid w:val="00045FAD"/>
    <w:rsid w:val="000645A2"/>
    <w:rsid w:val="00066DA0"/>
    <w:rsid w:val="00072FF9"/>
    <w:rsid w:val="00090F82"/>
    <w:rsid w:val="000A49CA"/>
    <w:rsid w:val="000D36A4"/>
    <w:rsid w:val="000D5DF7"/>
    <w:rsid w:val="000F69C8"/>
    <w:rsid w:val="00101794"/>
    <w:rsid w:val="001335E2"/>
    <w:rsid w:val="001349F9"/>
    <w:rsid w:val="00137D8B"/>
    <w:rsid w:val="00147DDC"/>
    <w:rsid w:val="00164664"/>
    <w:rsid w:val="00173D2E"/>
    <w:rsid w:val="001878F8"/>
    <w:rsid w:val="001B551E"/>
    <w:rsid w:val="001C1850"/>
    <w:rsid w:val="001E1496"/>
    <w:rsid w:val="001F7E43"/>
    <w:rsid w:val="00212B99"/>
    <w:rsid w:val="002368ED"/>
    <w:rsid w:val="00237FBD"/>
    <w:rsid w:val="00240D76"/>
    <w:rsid w:val="00244BCF"/>
    <w:rsid w:val="00247226"/>
    <w:rsid w:val="002544C4"/>
    <w:rsid w:val="00260E9F"/>
    <w:rsid w:val="002659BB"/>
    <w:rsid w:val="00266FD2"/>
    <w:rsid w:val="002725BD"/>
    <w:rsid w:val="00285A02"/>
    <w:rsid w:val="002917E9"/>
    <w:rsid w:val="00291C21"/>
    <w:rsid w:val="00293BA6"/>
    <w:rsid w:val="002A0573"/>
    <w:rsid w:val="002C2408"/>
    <w:rsid w:val="002C3A4B"/>
    <w:rsid w:val="002D33B1"/>
    <w:rsid w:val="002D3591"/>
    <w:rsid w:val="00321AD7"/>
    <w:rsid w:val="00331772"/>
    <w:rsid w:val="00332E54"/>
    <w:rsid w:val="0034258B"/>
    <w:rsid w:val="00342B9F"/>
    <w:rsid w:val="0034678E"/>
    <w:rsid w:val="003514A0"/>
    <w:rsid w:val="00366482"/>
    <w:rsid w:val="00377C70"/>
    <w:rsid w:val="003A12FF"/>
    <w:rsid w:val="003A28FB"/>
    <w:rsid w:val="003A32D5"/>
    <w:rsid w:val="003A6A4B"/>
    <w:rsid w:val="003A77B7"/>
    <w:rsid w:val="003B4575"/>
    <w:rsid w:val="003E063D"/>
    <w:rsid w:val="003E3EEE"/>
    <w:rsid w:val="003F2E74"/>
    <w:rsid w:val="00413DDE"/>
    <w:rsid w:val="00414D3B"/>
    <w:rsid w:val="00422856"/>
    <w:rsid w:val="00453C7E"/>
    <w:rsid w:val="00455616"/>
    <w:rsid w:val="00467E22"/>
    <w:rsid w:val="0047113C"/>
    <w:rsid w:val="004842B3"/>
    <w:rsid w:val="004A0DE8"/>
    <w:rsid w:val="004B1AF0"/>
    <w:rsid w:val="004D478C"/>
    <w:rsid w:val="004D52A6"/>
    <w:rsid w:val="004E04E3"/>
    <w:rsid w:val="004E7966"/>
    <w:rsid w:val="004F7E17"/>
    <w:rsid w:val="00530DCA"/>
    <w:rsid w:val="005364BD"/>
    <w:rsid w:val="005374A0"/>
    <w:rsid w:val="00540655"/>
    <w:rsid w:val="0054262C"/>
    <w:rsid w:val="00546B6D"/>
    <w:rsid w:val="00584460"/>
    <w:rsid w:val="0058569B"/>
    <w:rsid w:val="00587C27"/>
    <w:rsid w:val="00591440"/>
    <w:rsid w:val="00595A05"/>
    <w:rsid w:val="00595D3F"/>
    <w:rsid w:val="005A05CE"/>
    <w:rsid w:val="005A2D67"/>
    <w:rsid w:val="005B7038"/>
    <w:rsid w:val="005B7850"/>
    <w:rsid w:val="005C73EB"/>
    <w:rsid w:val="005E6E77"/>
    <w:rsid w:val="005E7720"/>
    <w:rsid w:val="006165F9"/>
    <w:rsid w:val="00625099"/>
    <w:rsid w:val="00626F95"/>
    <w:rsid w:val="00653AF6"/>
    <w:rsid w:val="006718BF"/>
    <w:rsid w:val="00684DCB"/>
    <w:rsid w:val="00691951"/>
    <w:rsid w:val="00692E52"/>
    <w:rsid w:val="006B4C25"/>
    <w:rsid w:val="006C31BD"/>
    <w:rsid w:val="006D2284"/>
    <w:rsid w:val="006D2466"/>
    <w:rsid w:val="006D4081"/>
    <w:rsid w:val="006E04F6"/>
    <w:rsid w:val="006E2DFB"/>
    <w:rsid w:val="006E4977"/>
    <w:rsid w:val="006E63B1"/>
    <w:rsid w:val="006F1FE1"/>
    <w:rsid w:val="00700BC6"/>
    <w:rsid w:val="007013B8"/>
    <w:rsid w:val="00701553"/>
    <w:rsid w:val="0070699D"/>
    <w:rsid w:val="00712593"/>
    <w:rsid w:val="007545A2"/>
    <w:rsid w:val="00757523"/>
    <w:rsid w:val="0077164A"/>
    <w:rsid w:val="00785C51"/>
    <w:rsid w:val="0078748F"/>
    <w:rsid w:val="007F3EC7"/>
    <w:rsid w:val="0080522B"/>
    <w:rsid w:val="0081002D"/>
    <w:rsid w:val="0081088B"/>
    <w:rsid w:val="00820C74"/>
    <w:rsid w:val="00850454"/>
    <w:rsid w:val="008659EB"/>
    <w:rsid w:val="008664F2"/>
    <w:rsid w:val="008724AE"/>
    <w:rsid w:val="008859F9"/>
    <w:rsid w:val="0089126C"/>
    <w:rsid w:val="008B03E9"/>
    <w:rsid w:val="008C1B9B"/>
    <w:rsid w:val="008D52D0"/>
    <w:rsid w:val="008E5005"/>
    <w:rsid w:val="008F24CA"/>
    <w:rsid w:val="00902512"/>
    <w:rsid w:val="00907ECB"/>
    <w:rsid w:val="009234F8"/>
    <w:rsid w:val="009274AD"/>
    <w:rsid w:val="00941153"/>
    <w:rsid w:val="009773BF"/>
    <w:rsid w:val="00984DF3"/>
    <w:rsid w:val="00986919"/>
    <w:rsid w:val="00995AD9"/>
    <w:rsid w:val="009C3826"/>
    <w:rsid w:val="009C6DF2"/>
    <w:rsid w:val="009D498C"/>
    <w:rsid w:val="009E6EEF"/>
    <w:rsid w:val="00A1148B"/>
    <w:rsid w:val="00A1544A"/>
    <w:rsid w:val="00A4222F"/>
    <w:rsid w:val="00A74D3F"/>
    <w:rsid w:val="00A8236F"/>
    <w:rsid w:val="00A874E7"/>
    <w:rsid w:val="00A95A68"/>
    <w:rsid w:val="00A96743"/>
    <w:rsid w:val="00AB1FE9"/>
    <w:rsid w:val="00AB3611"/>
    <w:rsid w:val="00B049DF"/>
    <w:rsid w:val="00B152B4"/>
    <w:rsid w:val="00B168C1"/>
    <w:rsid w:val="00B206A8"/>
    <w:rsid w:val="00B4351B"/>
    <w:rsid w:val="00B53E98"/>
    <w:rsid w:val="00B60874"/>
    <w:rsid w:val="00B62160"/>
    <w:rsid w:val="00B67E14"/>
    <w:rsid w:val="00B71FED"/>
    <w:rsid w:val="00B73A5A"/>
    <w:rsid w:val="00B77FD3"/>
    <w:rsid w:val="00B94B27"/>
    <w:rsid w:val="00BA39F3"/>
    <w:rsid w:val="00BB7277"/>
    <w:rsid w:val="00BC359B"/>
    <w:rsid w:val="00BF2F6C"/>
    <w:rsid w:val="00BF6DD3"/>
    <w:rsid w:val="00C0255E"/>
    <w:rsid w:val="00C16932"/>
    <w:rsid w:val="00C414A3"/>
    <w:rsid w:val="00C56123"/>
    <w:rsid w:val="00C61F76"/>
    <w:rsid w:val="00C7081D"/>
    <w:rsid w:val="00C73322"/>
    <w:rsid w:val="00C851B1"/>
    <w:rsid w:val="00C86853"/>
    <w:rsid w:val="00C904E0"/>
    <w:rsid w:val="00C92950"/>
    <w:rsid w:val="00C94F89"/>
    <w:rsid w:val="00C975A7"/>
    <w:rsid w:val="00CA1492"/>
    <w:rsid w:val="00CA2AB9"/>
    <w:rsid w:val="00CC3425"/>
    <w:rsid w:val="00CD2001"/>
    <w:rsid w:val="00CE3411"/>
    <w:rsid w:val="00CE3EE7"/>
    <w:rsid w:val="00CF0648"/>
    <w:rsid w:val="00D240D3"/>
    <w:rsid w:val="00D401AF"/>
    <w:rsid w:val="00D53363"/>
    <w:rsid w:val="00D70C15"/>
    <w:rsid w:val="00D8113D"/>
    <w:rsid w:val="00D91B99"/>
    <w:rsid w:val="00DA5B60"/>
    <w:rsid w:val="00DA773C"/>
    <w:rsid w:val="00DB2A12"/>
    <w:rsid w:val="00DB3B9B"/>
    <w:rsid w:val="00DB6F35"/>
    <w:rsid w:val="00DC5597"/>
    <w:rsid w:val="00DC7BD6"/>
    <w:rsid w:val="00DD04F9"/>
    <w:rsid w:val="00DD197D"/>
    <w:rsid w:val="00E14549"/>
    <w:rsid w:val="00E22623"/>
    <w:rsid w:val="00E26CA3"/>
    <w:rsid w:val="00E438A1"/>
    <w:rsid w:val="00E510EF"/>
    <w:rsid w:val="00E7424A"/>
    <w:rsid w:val="00E83507"/>
    <w:rsid w:val="00EA0B81"/>
    <w:rsid w:val="00EC1BE4"/>
    <w:rsid w:val="00EC615E"/>
    <w:rsid w:val="00ED1BBA"/>
    <w:rsid w:val="00ED4A94"/>
    <w:rsid w:val="00ED5DCA"/>
    <w:rsid w:val="00EE6F07"/>
    <w:rsid w:val="00F01E19"/>
    <w:rsid w:val="00F02676"/>
    <w:rsid w:val="00F0592B"/>
    <w:rsid w:val="00F17364"/>
    <w:rsid w:val="00F32987"/>
    <w:rsid w:val="00F35F1B"/>
    <w:rsid w:val="00F45DF9"/>
    <w:rsid w:val="00F714C0"/>
    <w:rsid w:val="00F82965"/>
    <w:rsid w:val="00F956F5"/>
    <w:rsid w:val="00FA04A2"/>
    <w:rsid w:val="00FA4EF7"/>
    <w:rsid w:val="00FA6670"/>
    <w:rsid w:val="00FB41BF"/>
    <w:rsid w:val="00FB5274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9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B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01553"/>
    <w:pPr>
      <w:widowControl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1553"/>
    <w:pPr>
      <w:widowControl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701553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rsid w:val="00701553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E14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10E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E510EF"/>
  </w:style>
  <w:style w:type="paragraph" w:styleId="aa">
    <w:name w:val="footer"/>
    <w:basedOn w:val="a"/>
    <w:link w:val="ab"/>
    <w:uiPriority w:val="99"/>
    <w:unhideWhenUsed/>
    <w:rsid w:val="00E510EF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E510EF"/>
  </w:style>
  <w:style w:type="character" w:customStyle="1" w:styleId="30">
    <w:name w:val="Заголовок 3 Знак"/>
    <w:basedOn w:val="a0"/>
    <w:link w:val="3"/>
    <w:uiPriority w:val="9"/>
    <w:semiHidden/>
    <w:rsid w:val="00671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6718BF"/>
    <w:rPr>
      <w:b/>
      <w:bCs/>
    </w:rPr>
  </w:style>
  <w:style w:type="paragraph" w:styleId="ad">
    <w:name w:val="Body Text"/>
    <w:basedOn w:val="a"/>
    <w:link w:val="ae"/>
    <w:uiPriority w:val="1"/>
    <w:qFormat/>
    <w:rsid w:val="00595A05"/>
    <w:pPr>
      <w:widowControl w:val="0"/>
      <w:autoSpaceDE w:val="0"/>
      <w:autoSpaceDN w:val="0"/>
      <w:spacing w:before="0" w:beforeAutospacing="0" w:after="0" w:afterAutospacing="0"/>
      <w:ind w:left="434"/>
      <w:jc w:val="both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595A05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17507527704870218"/>
          <c:y val="1.1904761904762041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0.59000000000000052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63-4429-9E25-ED9F80F0B5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63-4429-9E25-ED9F80F0B5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4.0000000000000105E-2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63-4429-9E25-ED9F80F0B5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63-4429-9E25-ED9F80F0B5B9}"/>
            </c:ext>
          </c:extLst>
        </c:ser>
        <c:dLbls>
          <c:showVal val="1"/>
        </c:dLbls>
        <c:shape val="cylinder"/>
        <c:axId val="106298368"/>
        <c:axId val="107557632"/>
        <c:axId val="0"/>
      </c:bar3DChart>
      <c:catAx>
        <c:axId val="10629836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07557632"/>
        <c:crosses val="autoZero"/>
        <c:auto val="1"/>
        <c:lblAlgn val="ctr"/>
        <c:lblOffset val="100"/>
      </c:catAx>
      <c:valAx>
        <c:axId val="107557632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06298368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педагогических работников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0.31931917601209164"/>
          <c:w val="0.94907407407407873"/>
          <c:h val="0.539401362708449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непедагогическое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CB-489A-842A-3B2CC23681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CB-489A-842A-3B2CC2368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CB-489A-842A-3B2CC23681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 непедагогическое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CB-489A-842A-3B2CC23681F1}"/>
            </c:ext>
          </c:extLst>
        </c:ser>
        <c:dLbls>
          <c:showVal val="1"/>
        </c:dLbls>
        <c:shape val="cylinder"/>
        <c:axId val="110318336"/>
        <c:axId val="110319872"/>
        <c:axId val="0"/>
      </c:bar3DChart>
      <c:catAx>
        <c:axId val="11031833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10319872"/>
        <c:crosses val="autoZero"/>
        <c:auto val="1"/>
        <c:lblAlgn val="ctr"/>
        <c:lblOffset val="100"/>
      </c:catAx>
      <c:valAx>
        <c:axId val="110319872"/>
        <c:scaling>
          <c:orientation val="minMax"/>
        </c:scaling>
        <c:delete val="1"/>
        <c:axPos val="l"/>
        <c:numFmt formatCode="0%" sourceLinked="1"/>
        <c:tickLblPos val="none"/>
        <c:crossAx val="110318336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5452-4279-46A4-94CB-4ACB1029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27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Мария Леонидовна</cp:lastModifiedBy>
  <cp:revision>14</cp:revision>
  <cp:lastPrinted>2024-04-15T14:25:00Z</cp:lastPrinted>
  <dcterms:created xsi:type="dcterms:W3CDTF">2024-04-10T14:06:00Z</dcterms:created>
  <dcterms:modified xsi:type="dcterms:W3CDTF">2025-04-07T13:50:00Z</dcterms:modified>
</cp:coreProperties>
</file>