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BA" w:rsidRDefault="00B122FA" w:rsidP="000D6FB5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  <w:r w:rsidRPr="00B122F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ОСОБЕННОСТИ ОРГАНИЗАЦИИ ЕДИНОГО ИНФОРМАЦИОННОГО ПРОСТРАНСТВА В ДОУ</w:t>
      </w:r>
    </w:p>
    <w:p w:rsidR="000D6FB5" w:rsidRDefault="000D6FB5" w:rsidP="000D6F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0D6FB5" w:rsidRDefault="000D6FB5" w:rsidP="000D6F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Ислямова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Урьяне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Сейяровна</w:t>
      </w:r>
      <w:proofErr w:type="spellEnd"/>
    </w:p>
    <w:p w:rsidR="000D6FB5" w:rsidRPr="000D6FB5" w:rsidRDefault="000D6FB5" w:rsidP="000D6FB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F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Старший воспитатель,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D6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Pr="000D6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ошкольное образовательное учреждение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6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0D6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етский сад общеразвивающего вида № 97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0D6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обрынюшка</w:t>
      </w:r>
      <w:proofErr w:type="spellEnd"/>
      <w:r w:rsidRPr="000D6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0D6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униципального образования городской округ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D6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имферополь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6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0D6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рым</w:t>
      </w:r>
    </w:p>
    <w:p w:rsidR="00B122FA" w:rsidRPr="00B122FA" w:rsidRDefault="00B122FA" w:rsidP="00B122FA">
      <w:pPr>
        <w:spacing w:after="0" w:line="240" w:lineRule="auto"/>
        <w:ind w:firstLine="284"/>
        <w:contextualSpacing/>
        <w:rPr>
          <w:rFonts w:ascii="Times New Roman" w:hAnsi="Times New Roman" w:cs="Times New Roman"/>
          <w:color w:val="535353"/>
          <w:sz w:val="24"/>
          <w:szCs w:val="24"/>
          <w:shd w:val="clear" w:color="auto" w:fill="FFFFFF"/>
        </w:rPr>
      </w:pPr>
    </w:p>
    <w:p w:rsidR="00431606" w:rsidRPr="00431606" w:rsidRDefault="00B122FA" w:rsidP="0043160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последние годы </w:t>
      </w:r>
      <w:r w:rsidR="00431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сё шире становится роль информационных технологий в сфере дошкольного образования.</w:t>
      </w:r>
      <w:r w:rsidR="00431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685D">
        <w:rPr>
          <w:rFonts w:ascii="Times New Roman" w:hAnsi="Times New Roman"/>
          <w:sz w:val="24"/>
          <w:szCs w:val="24"/>
        </w:rPr>
        <w:t xml:space="preserve">В </w:t>
      </w:r>
      <w:r w:rsidR="009F685D" w:rsidRPr="009F685D">
        <w:rPr>
          <w:rFonts w:ascii="Times New Roman" w:hAnsi="Times New Roman"/>
          <w:sz w:val="24"/>
          <w:szCs w:val="24"/>
        </w:rPr>
        <w:t>Федеральном государственном образовательном стандарте большое внимание уделяется качеству предоставления образовательных услуг в области дошкольного образования. ФГОС ДО</w:t>
      </w:r>
      <w:r w:rsidR="005F7003">
        <w:rPr>
          <w:rFonts w:ascii="Times New Roman" w:hAnsi="Times New Roman"/>
          <w:sz w:val="24"/>
          <w:szCs w:val="24"/>
        </w:rPr>
        <w:t xml:space="preserve"> </w:t>
      </w:r>
      <w:r w:rsidR="005F7003" w:rsidRPr="005F7003">
        <w:rPr>
          <w:rFonts w:ascii="Times New Roman" w:hAnsi="Times New Roman"/>
          <w:sz w:val="24"/>
          <w:szCs w:val="24"/>
        </w:rPr>
        <w:t>[1]</w:t>
      </w:r>
      <w:r w:rsidR="009F685D" w:rsidRPr="009F685D">
        <w:rPr>
          <w:rFonts w:ascii="Times New Roman" w:hAnsi="Times New Roman"/>
          <w:sz w:val="24"/>
          <w:szCs w:val="24"/>
        </w:rPr>
        <w:t xml:space="preserve"> предъявляет новые требования к образов</w:t>
      </w:r>
      <w:r w:rsidR="009F685D" w:rsidRPr="009F685D">
        <w:rPr>
          <w:rFonts w:ascii="Times New Roman" w:hAnsi="Times New Roman"/>
          <w:spacing w:val="-2"/>
          <w:kern w:val="28"/>
          <w:sz w:val="24"/>
          <w:szCs w:val="24"/>
        </w:rPr>
        <w:t>анию подрастающего поколения, внедрению новых технологий и подходов, которые должны</w:t>
      </w:r>
      <w:r w:rsidR="009F685D" w:rsidRPr="009F685D">
        <w:rPr>
          <w:rFonts w:ascii="Times New Roman" w:hAnsi="Times New Roman"/>
          <w:sz w:val="24"/>
          <w:szCs w:val="24"/>
        </w:rPr>
        <w:t xml:space="preserve"> способствовать не замене традиционных методов, а расширению их возможностей. Это</w:t>
      </w:r>
      <w:r w:rsidR="00431606" w:rsidRPr="009F6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продиктован</w:t>
      </w:r>
      <w:r w:rsidR="009F685D" w:rsidRPr="009F6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31606" w:rsidRPr="009F685D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социальной потребностью в повышении качества обучения, воспитания детей дошкольного возраста, возрастающими требованиями современного общества к его информатизации. В свою очередь, информатизация ДОУ предполагает создание</w:t>
      </w:r>
      <w:r w:rsidR="00431606" w:rsidRPr="00431606">
        <w:rPr>
          <w:rFonts w:ascii="Times New Roman" w:hAnsi="Times New Roman" w:cs="Times New Roman"/>
          <w:color w:val="000000"/>
          <w:sz w:val="24"/>
          <w:szCs w:val="24"/>
        </w:rPr>
        <w:t xml:space="preserve"> единого информационного пространства дошкольной организации. </w:t>
      </w:r>
    </w:p>
    <w:p w:rsidR="00B122FA" w:rsidRDefault="00431606" w:rsidP="00431606">
      <w:pPr>
        <w:pStyle w:val="a4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color w:val="000000"/>
        </w:rPr>
      </w:pPr>
      <w:r w:rsidRPr="00431606">
        <w:rPr>
          <w:color w:val="000000"/>
        </w:rPr>
        <w:t>Единое информационное пространство ДОУ – это система, в которой задействованы и на информационном уровне связаны все участники образовательного процесса.</w:t>
      </w:r>
      <w:r>
        <w:rPr>
          <w:color w:val="000000"/>
        </w:rPr>
        <w:t xml:space="preserve"> </w:t>
      </w:r>
      <w:r w:rsidR="00B122FA" w:rsidRPr="00B122FA">
        <w:rPr>
          <w:color w:val="000000"/>
        </w:rPr>
        <w:t xml:space="preserve">Использование информационных образовательных технологий в управлении, </w:t>
      </w:r>
      <w:r>
        <w:rPr>
          <w:color w:val="000000"/>
        </w:rPr>
        <w:t>с</w:t>
      </w:r>
      <w:r w:rsidR="00B122FA" w:rsidRPr="00B122FA">
        <w:rPr>
          <w:color w:val="000000"/>
        </w:rPr>
        <w:t xml:space="preserve">етевые технологии взаимодействия педагогов и родителей и другие направления – это все в совокупности является компонентами </w:t>
      </w:r>
      <w:r>
        <w:rPr>
          <w:color w:val="000000"/>
        </w:rPr>
        <w:t>единого информационного пространства ДОУ</w:t>
      </w:r>
      <w:r w:rsidR="002F0601" w:rsidRPr="002F0601">
        <w:rPr>
          <w:color w:val="000000"/>
        </w:rPr>
        <w:t xml:space="preserve"> [4]</w:t>
      </w:r>
      <w:r w:rsidR="00B122FA" w:rsidRPr="00B122FA">
        <w:rPr>
          <w:color w:val="000000"/>
        </w:rPr>
        <w:t>.</w:t>
      </w:r>
    </w:p>
    <w:p w:rsidR="00431606" w:rsidRPr="00B122FA" w:rsidRDefault="00431606" w:rsidP="00431606">
      <w:pPr>
        <w:pStyle w:val="a4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color w:val="000000"/>
        </w:rPr>
      </w:pPr>
      <w:r w:rsidRPr="00B122FA">
        <w:rPr>
          <w:color w:val="000000"/>
        </w:rPr>
        <w:t xml:space="preserve">Единое информационное пространство обладает огромным образовательным потенциалом. </w:t>
      </w:r>
      <w:r>
        <w:rPr>
          <w:color w:val="000000"/>
        </w:rPr>
        <w:t>Его и</w:t>
      </w:r>
      <w:r w:rsidRPr="00B122FA">
        <w:rPr>
          <w:color w:val="000000"/>
        </w:rPr>
        <w:t>спользование позволяет повышать познавательную активность детей, делает процесс получения новых знаний интересным и увлекательным, дает возможность широко внедрять в педагогическую практику новые методические разработки, обеспечить на более высоком уровне поддержку семьи.</w:t>
      </w:r>
    </w:p>
    <w:p w:rsidR="00431606" w:rsidRPr="00B122FA" w:rsidRDefault="00431606" w:rsidP="0043160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2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Таким 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бразом, создание </w:t>
      </w:r>
      <w:r w:rsidR="00AE032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AE032B" w:rsidRPr="00B122FA">
        <w:rPr>
          <w:rFonts w:ascii="Times New Roman" w:hAnsi="Times New Roman" w:cs="Times New Roman"/>
          <w:color w:val="000000"/>
          <w:sz w:val="24"/>
          <w:szCs w:val="24"/>
        </w:rPr>
        <w:t>дино</w:t>
      </w:r>
      <w:r w:rsidR="00AE032B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AE032B" w:rsidRPr="00B122FA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</w:t>
      </w:r>
      <w:r w:rsidR="00AE032B">
        <w:rPr>
          <w:rFonts w:ascii="Times New Roman" w:hAnsi="Times New Roman" w:cs="Times New Roman"/>
          <w:color w:val="000000"/>
          <w:sz w:val="24"/>
          <w:szCs w:val="24"/>
        </w:rPr>
        <w:t>го пространства</w:t>
      </w:r>
      <w:r w:rsidR="00AE032B" w:rsidRPr="00B122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22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Pr="00B122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Pr="00B122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это современный способ информатизации дошкольного образования в соответствии с требованиями федеральных законов</w:t>
      </w:r>
      <w:r w:rsidR="005F70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ФОП ДО</w:t>
      </w:r>
      <w:r w:rsidR="002F06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2F0601" w:rsidRPr="002F06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[2]</w:t>
      </w:r>
      <w:r w:rsidRPr="00B122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 современным развитием информационно-коммуникационных технологий в области</w:t>
      </w:r>
      <w:r w:rsidR="00AE03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дошкольного</w:t>
      </w:r>
      <w:r w:rsidRPr="00B122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образования. Информатизация ДО</w:t>
      </w:r>
      <w:r w:rsidR="00AE03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Pr="00B122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открывает педагогам новые возможности для внедрения в педагогическую практику новых методических разработок, направленных на интенсификацию и реализацию инновационных идей.</w:t>
      </w:r>
    </w:p>
    <w:p w:rsidR="00AE032B" w:rsidRDefault="00431606" w:rsidP="0043160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22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Но </w:t>
      </w:r>
      <w:r w:rsidR="00AE03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необходимо также обеспечение ДОУ</w:t>
      </w:r>
      <w:r w:rsidRPr="00B122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методологией и практикой разработки и оптимального использования современных средств ИКТ, ориентированных на реализацию психолого-педагогических задач и исп</w:t>
      </w:r>
      <w:r w:rsidR="00AE03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ользование их в деятельности ДОУ</w:t>
      </w:r>
      <w:r w:rsidRPr="00B122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целях построения единого информационного образовательного пространства.</w:t>
      </w: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431606" w:rsidRPr="00B122FA" w:rsidRDefault="00431606" w:rsidP="0043160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технологии значительно расширяют возможности родителей, педагогов и специалистов в сфере воспитания и обучения, они способны повысить эффективность взаимодействия педагогического коллектива детского сада и родителей при обучении и воспитании дошкольников, тем самым решить одну из самых актуальных на сегодняшний день задач, на решение которой направлен и Федеральный государственный образовательный стандарт дошкольного образования – «обеспечение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детей»</w:t>
      </w:r>
      <w:r w:rsidR="002F0601" w:rsidRPr="002F06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[1]</w:t>
      </w: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1606" w:rsidRPr="00B122FA" w:rsidRDefault="00431606" w:rsidP="0043160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создания единого информационного пространства образовательного учреждения должны быть тесно связаны с основными целями его деятельности</w:t>
      </w:r>
    </w:p>
    <w:p w:rsidR="00431606" w:rsidRPr="00B122FA" w:rsidRDefault="00431606" w:rsidP="0043160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Главная цель создания единого образовательного пространства учебного заведения </w:t>
      </w: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радикальное повышение </w:t>
      </w:r>
      <w:r w:rsidRPr="00AE03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эффективности</w:t>
      </w: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собственно образовательного процесса, включая и процесс управления образовательными учреждениями</w:t>
      </w:r>
      <w:r w:rsidR="002F0601" w:rsidRPr="002F06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[3]</w:t>
      </w: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1606" w:rsidRPr="00B122FA" w:rsidRDefault="00431606" w:rsidP="00431606">
      <w:pPr>
        <w:pStyle w:val="a4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color w:val="000000"/>
        </w:rPr>
      </w:pPr>
      <w:r w:rsidRPr="00B122FA">
        <w:rPr>
          <w:color w:val="000000"/>
        </w:rPr>
        <w:t>До сих пор часть участников образовательных отношений рассматривают современное мультимедиа оборудование лишь как развлекательный ресурс, не видят в нем потенциала для всестороннего развития дошкольников. </w:t>
      </w:r>
    </w:p>
    <w:p w:rsidR="00B122FA" w:rsidRPr="00B122FA" w:rsidRDefault="00B122FA" w:rsidP="00B122FA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факт явился стимулом для начала работы по </w:t>
      </w:r>
      <w:r w:rsidRPr="00E91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 единого образовательного пространства в наше</w:t>
      </w:r>
      <w:r w:rsidR="00E91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E91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дошкольно</w:t>
      </w:r>
      <w:r w:rsidR="00E91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 образовательном учреждении. </w:t>
      </w: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актуальность обозначенной проблемы, </w:t>
      </w:r>
      <w:r w:rsidR="00E91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</w:t>
      </w: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</w:t>
      </w:r>
      <w:r w:rsidR="00E91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ены для </w:t>
      </w: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задачи: </w:t>
      </w:r>
    </w:p>
    <w:p w:rsidR="00B122FA" w:rsidRPr="00B122FA" w:rsidRDefault="00B122FA" w:rsidP="00E91E07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повышению профессиональной ИКТ-компетентности педагогов;</w:t>
      </w:r>
    </w:p>
    <w:p w:rsidR="00B122FA" w:rsidRPr="00B122FA" w:rsidRDefault="00B122FA" w:rsidP="00E91E07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и внедрить комплекс методических мероприятий по внедрению ИКТ в ДО</w:t>
      </w:r>
      <w:r w:rsidR="00E91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122FA" w:rsidRPr="00B122FA" w:rsidRDefault="00B122FA" w:rsidP="00E91E07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интереса и познавательной активности дошкольников в условиях использования ИКТ;</w:t>
      </w:r>
    </w:p>
    <w:p w:rsidR="00B122FA" w:rsidRPr="00B122FA" w:rsidRDefault="00B122FA" w:rsidP="00E91E07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партнёрское взаимодействие всех участников образовательных отношений.</w:t>
      </w:r>
    </w:p>
    <w:p w:rsidR="00B122FA" w:rsidRPr="00B122FA" w:rsidRDefault="00B122FA" w:rsidP="00B122FA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Единое информационно-образовательное пространство учреждения условно </w:t>
      </w:r>
      <w:r w:rsidR="00E91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разделено</w:t>
      </w: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Pr="00B12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три уровня</w:t>
      </w: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122FA" w:rsidRPr="00B122FA" w:rsidRDefault="00B122FA" w:rsidP="00B122F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администрации</w:t>
      </w: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включает в себя следующие задачи:</w:t>
      </w:r>
    </w:p>
    <w:p w:rsidR="00B122FA" w:rsidRPr="00B122FA" w:rsidRDefault="00B122FA" w:rsidP="00E91E07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разработку стратегии применения компьютерной техники;</w:t>
      </w:r>
    </w:p>
    <w:p w:rsidR="00B122FA" w:rsidRPr="00B122FA" w:rsidRDefault="00B122FA" w:rsidP="00E91E07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материально-техническое оснащение </w:t>
      </w:r>
      <w:proofErr w:type="spellStart"/>
      <w:r w:rsidR="00E91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="00E91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</w:t>
      </w:r>
      <w:r w:rsidR="00E91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</w:t>
      </w: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122FA" w:rsidRPr="00B122FA" w:rsidRDefault="00B122FA" w:rsidP="00E91E07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кадров и создание мотивации по использованию    информационно-коммуникационных технологий;</w:t>
      </w:r>
    </w:p>
    <w:p w:rsidR="00B122FA" w:rsidRPr="00B122FA" w:rsidRDefault="00B122FA" w:rsidP="00E91E07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информационных ресурсов и их содержательное наполнение;</w:t>
      </w:r>
    </w:p>
    <w:p w:rsidR="00B122FA" w:rsidRPr="00B122FA" w:rsidRDefault="00B122FA" w:rsidP="00E91E07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условий для использования возможностей </w:t>
      </w:r>
      <w:r w:rsidR="00E91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</w:t>
      </w: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ресурсов компьютерных </w:t>
      </w:r>
      <w:r w:rsidR="00E91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ДОУ</w:t>
      </w: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122FA" w:rsidRPr="00B122FA" w:rsidRDefault="00B122FA" w:rsidP="00E91E07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нормативно-организационной структуры, обеспечивающей  эффективное взаимодействие пользователей в условиях   </w:t>
      </w:r>
      <w:r w:rsidR="00E91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единой </w:t>
      </w: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 среды.</w:t>
      </w:r>
    </w:p>
    <w:p w:rsidR="00B122FA" w:rsidRPr="00B122FA" w:rsidRDefault="00B122FA" w:rsidP="00B122F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педагога</w:t>
      </w: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включает в себя формирование методического обеспечения, позволяющего эффективно использовать компьютерную технику. В данный уровень включены   следующие компоненты:  </w:t>
      </w:r>
    </w:p>
    <w:p w:rsidR="00B122FA" w:rsidRPr="00B122FA" w:rsidRDefault="00B122FA" w:rsidP="00E91E07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и подбор методик, технологий, развивающих, программ и игр, которые будут включены в </w:t>
      </w:r>
      <w:proofErr w:type="spellStart"/>
      <w:r w:rsidR="00E91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-образовательный процесс с учётом разных видов деятельности и образовательных областей;</w:t>
      </w:r>
    </w:p>
    <w:p w:rsidR="00B122FA" w:rsidRPr="00B122FA" w:rsidRDefault="00B122FA" w:rsidP="00E91E07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формы работы с детьми (индивидуальная, фронтальная или подгрупповая) по использованию выбранного материала;</w:t>
      </w:r>
    </w:p>
    <w:p w:rsidR="00B122FA" w:rsidRPr="00B122FA" w:rsidRDefault="00B122FA" w:rsidP="00E91E07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тематики, круга задач, планирование отобранного материала.</w:t>
      </w:r>
    </w:p>
    <w:p w:rsidR="00B122FA" w:rsidRPr="00B122FA" w:rsidRDefault="00B122FA" w:rsidP="00B122FA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Уровень </w:t>
      </w:r>
      <w:r w:rsidR="00E91E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дошкольника</w:t>
      </w: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12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котором определяются и учитываются действия воспитанников в ходе выполнения игровых компьютерных упражнений, заданий.  Кроме того, данный уровень позволяет воспитанникам наглядно увидеть результат своих действий, выявить достижения в процессе работы, зафик</w:t>
      </w:r>
      <w:r w:rsidR="00E91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сировать моменты, на которых </w:t>
      </w:r>
      <w:r w:rsidRPr="00B12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допущены ошибки, с целью их дальнейшего исправления.</w:t>
      </w:r>
    </w:p>
    <w:p w:rsidR="00B122FA" w:rsidRPr="00B122FA" w:rsidRDefault="00E91E07" w:rsidP="00B122FA">
      <w:pPr>
        <w:pStyle w:val="a4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color w:val="000000"/>
        </w:rPr>
      </w:pPr>
      <w:r>
        <w:rPr>
          <w:color w:val="000000"/>
        </w:rPr>
        <w:t>Бесспорно, на сегодняшний день о</w:t>
      </w:r>
      <w:r w:rsidR="00B122FA" w:rsidRPr="00B122FA">
        <w:rPr>
          <w:color w:val="000000"/>
        </w:rPr>
        <w:t xml:space="preserve">сновными элементами единого образовательного пространства нашего </w:t>
      </w:r>
      <w:r>
        <w:rPr>
          <w:color w:val="000000"/>
        </w:rPr>
        <w:t>дошкольного учреждения</w:t>
      </w:r>
      <w:r w:rsidR="00B122FA" w:rsidRPr="00B122FA">
        <w:rPr>
          <w:color w:val="000000"/>
        </w:rPr>
        <w:t>, являются информационные образовательные ресурсы, компьютерные средства обучения, современные средства коммуникации, педагогические технологии.</w:t>
      </w:r>
    </w:p>
    <w:p w:rsidR="00B122FA" w:rsidRPr="00B122FA" w:rsidRDefault="00B122FA" w:rsidP="00B122FA">
      <w:pPr>
        <w:pStyle w:val="a4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color w:val="000000"/>
        </w:rPr>
      </w:pPr>
      <w:r w:rsidRPr="00B122FA">
        <w:rPr>
          <w:color w:val="000000"/>
        </w:rPr>
        <w:t>Информационные образовательные ресурсы – это прежде всего сайт детского сада. Сайт</w:t>
      </w:r>
      <w:r w:rsidR="00E91E07">
        <w:rPr>
          <w:color w:val="000000"/>
        </w:rPr>
        <w:t xml:space="preserve"> </w:t>
      </w:r>
      <w:r w:rsidRPr="00B122FA">
        <w:rPr>
          <w:color w:val="000000"/>
        </w:rPr>
        <w:t>обеспечивает взаимодействие родителей и педагога на новом уровне. На сайте любой родитель получает возможность познакомиться с особенностями образовательно-воспитательного процесса в ДО</w:t>
      </w:r>
      <w:r w:rsidR="00E91E07">
        <w:rPr>
          <w:color w:val="000000"/>
        </w:rPr>
        <w:t>У</w:t>
      </w:r>
      <w:r w:rsidRPr="00B122FA">
        <w:rPr>
          <w:color w:val="000000"/>
        </w:rPr>
        <w:t>, узнать последние новости. Кроме того, на сайте размещены обучающие материалы.</w:t>
      </w:r>
    </w:p>
    <w:p w:rsidR="00B122FA" w:rsidRPr="00B122FA" w:rsidRDefault="00E91E07" w:rsidP="00B122FA">
      <w:pPr>
        <w:pStyle w:val="a4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color w:val="000000"/>
        </w:rPr>
      </w:pPr>
      <w:r>
        <w:rPr>
          <w:color w:val="000000"/>
        </w:rPr>
        <w:t xml:space="preserve">Кроме того, педагоги используют </w:t>
      </w:r>
      <w:r w:rsidR="00B122FA" w:rsidRPr="00B122FA">
        <w:rPr>
          <w:color w:val="000000"/>
        </w:rPr>
        <w:t>материалы и информацию</w:t>
      </w:r>
      <w:r>
        <w:rPr>
          <w:color w:val="000000"/>
        </w:rPr>
        <w:t xml:space="preserve"> </w:t>
      </w:r>
      <w:r w:rsidR="00B122FA" w:rsidRPr="00B122FA">
        <w:rPr>
          <w:color w:val="000000"/>
        </w:rPr>
        <w:t>интернет-сайтов: подбираю</w:t>
      </w:r>
      <w:r>
        <w:rPr>
          <w:color w:val="000000"/>
        </w:rPr>
        <w:t>т</w:t>
      </w:r>
      <w:r w:rsidR="00B122FA" w:rsidRPr="00B122FA">
        <w:rPr>
          <w:color w:val="000000"/>
        </w:rPr>
        <w:t xml:space="preserve"> иллюстративный и информационный материал к занятиям, оформлению родительски</w:t>
      </w:r>
      <w:r>
        <w:rPr>
          <w:color w:val="000000"/>
        </w:rPr>
        <w:t xml:space="preserve">х </w:t>
      </w:r>
      <w:r>
        <w:rPr>
          <w:color w:val="000000"/>
        </w:rPr>
        <w:lastRenderedPageBreak/>
        <w:t>уголков, стендов и т.д., находят интересные</w:t>
      </w:r>
      <w:r w:rsidR="00B122FA" w:rsidRPr="00B122FA">
        <w:rPr>
          <w:color w:val="000000"/>
        </w:rPr>
        <w:t xml:space="preserve"> игры, задания для детей.</w:t>
      </w:r>
      <w:r>
        <w:rPr>
          <w:color w:val="000000"/>
        </w:rPr>
        <w:t xml:space="preserve"> </w:t>
      </w:r>
      <w:r w:rsidR="00B122FA" w:rsidRPr="00B122FA">
        <w:rPr>
          <w:color w:val="000000"/>
        </w:rPr>
        <w:t>Применение различных компьютерных программ помогает в разработке и создании электронн</w:t>
      </w:r>
      <w:r w:rsidR="00D25ED7">
        <w:rPr>
          <w:color w:val="000000"/>
        </w:rPr>
        <w:t>ых продуктов</w:t>
      </w:r>
      <w:r w:rsidR="00B122FA" w:rsidRPr="00B122FA">
        <w:rPr>
          <w:color w:val="000000"/>
        </w:rPr>
        <w:t>: презентаций, видеофильмов, информации</w:t>
      </w:r>
      <w:r w:rsidR="00D25ED7">
        <w:rPr>
          <w:color w:val="000000"/>
        </w:rPr>
        <w:t xml:space="preserve"> и памяток для родителей и т.д.</w:t>
      </w:r>
      <w:r w:rsidR="00B122FA" w:rsidRPr="00B122FA">
        <w:rPr>
          <w:color w:val="000000"/>
        </w:rPr>
        <w:t xml:space="preserve"> Мультимедийное сопровождение используется при проведении занятий, поскольку наглядность очень важна в работе с дошкольниками.</w:t>
      </w:r>
      <w:r w:rsidR="00D25ED7">
        <w:rPr>
          <w:color w:val="000000"/>
        </w:rPr>
        <w:t xml:space="preserve"> </w:t>
      </w:r>
      <w:r w:rsidR="00B122FA" w:rsidRPr="00B122FA">
        <w:rPr>
          <w:color w:val="000000"/>
        </w:rPr>
        <w:t>Для оперативного взаимодействия с родителями используются современные средства коммуникации – сотовая связь, социальные сети, мессенджеры, электронная почта.</w:t>
      </w:r>
    </w:p>
    <w:p w:rsidR="00B122FA" w:rsidRPr="00B122FA" w:rsidRDefault="00D25ED7" w:rsidP="005F7003">
      <w:pPr>
        <w:pStyle w:val="a4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color w:val="000000"/>
        </w:rPr>
      </w:pPr>
      <w:r>
        <w:rPr>
          <w:color w:val="000000"/>
        </w:rPr>
        <w:t xml:space="preserve">Таким образом, </w:t>
      </w:r>
      <w:r w:rsidR="002127E4">
        <w:t>е</w:t>
      </w:r>
      <w:r w:rsidR="002127E4" w:rsidRPr="002127E4">
        <w:t>диное информационное пространство</w:t>
      </w:r>
      <w:r w:rsidR="002127E4">
        <w:t xml:space="preserve"> – </w:t>
      </w:r>
      <w:r w:rsidR="002127E4" w:rsidRPr="002127E4">
        <w:t xml:space="preserve">представляет собой новый взгляд на особенности организации работы </w:t>
      </w:r>
      <w:r w:rsidR="002127E4">
        <w:t>дошкольного образовательного учреждения, включающий всех участников образовательных отношений</w:t>
      </w:r>
      <w:r w:rsidR="002127E4" w:rsidRPr="002127E4">
        <w:t>.</w:t>
      </w:r>
      <w:r w:rsidR="002127E4">
        <w:rPr>
          <w:color w:val="000000"/>
        </w:rPr>
        <w:t xml:space="preserve"> В</w:t>
      </w:r>
      <w:r w:rsidR="00B122FA" w:rsidRPr="00B122FA">
        <w:rPr>
          <w:color w:val="000000"/>
        </w:rPr>
        <w:t>ажным условием использования образовательного потенциала единого информационного пространства дошкольной образовательной организации являются педагогические технологии, одной из наиболее актуальных среди них является использование ИКТ. Информационно-коммуникационные технологии</w:t>
      </w:r>
      <w:r>
        <w:rPr>
          <w:color w:val="000000"/>
        </w:rPr>
        <w:t xml:space="preserve"> </w:t>
      </w:r>
      <w:r w:rsidR="00B122FA" w:rsidRPr="00B122FA">
        <w:rPr>
          <w:color w:val="000000"/>
        </w:rPr>
        <w:t>в практике работы с детьми позволяют улучшать качество обучения, способствуют обеспечению гармоничного развития личности. использование образовательного потенциала единого информационного пространства дошкольной организации делает процесс обучения и развития детей, а также взаимодействия с их родителями более эффективным и современным.</w:t>
      </w:r>
    </w:p>
    <w:p w:rsidR="00B122FA" w:rsidRDefault="00B122FA" w:rsidP="005F7003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</w:p>
    <w:p w:rsidR="000D6FB5" w:rsidRDefault="000D6FB5" w:rsidP="005F7003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0D6FB5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F7003" w:rsidRPr="002F0601" w:rsidRDefault="005F7003" w:rsidP="002F0601">
      <w:pPr>
        <w:numPr>
          <w:ilvl w:val="0"/>
          <w:numId w:val="9"/>
        </w:numPr>
        <w:tabs>
          <w:tab w:val="center" w:pos="467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(</w:t>
      </w:r>
      <w:proofErr w:type="spellStart"/>
      <w:r w:rsidRPr="002F060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F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 от 17 октября 2013 г. № 1155 «Об утверждении федерального государственного стандарта дошкольного образования» // Российская газета. – 2013. – 25 ноября. – № 6241.</w:t>
      </w:r>
    </w:p>
    <w:p w:rsidR="005F7003" w:rsidRPr="002F0601" w:rsidRDefault="005F7003" w:rsidP="002F0601">
      <w:pPr>
        <w:numPr>
          <w:ilvl w:val="0"/>
          <w:numId w:val="9"/>
        </w:numPr>
        <w:tabs>
          <w:tab w:val="center" w:pos="467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Федеральная образовательная программа дошкольного образования.  [Электронный ресурс]. – Режим доступа: </w:t>
      </w:r>
      <w:hyperlink r:id="rId6" w:history="1">
        <w:r w:rsidRPr="002F060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https</w:t>
        </w:r>
        <w:r w:rsidRPr="002F060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://</w:t>
        </w:r>
        <w:r w:rsidRPr="002F060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files</w:t>
        </w:r>
        <w:r w:rsidRPr="002F060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Pr="002F060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oprf</w:t>
        </w:r>
        <w:proofErr w:type="spellEnd"/>
        <w:r w:rsidRPr="002F060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Pr="002F060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2F060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/</w:t>
        </w:r>
        <w:r w:rsidRPr="002F060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storage</w:t>
        </w:r>
        <w:r w:rsidRPr="002F060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/</w:t>
        </w:r>
        <w:r w:rsidRPr="002F060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image</w:t>
        </w:r>
        <w:r w:rsidRPr="002F060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_</w:t>
        </w:r>
        <w:r w:rsidRPr="002F060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store</w:t>
        </w:r>
        <w:r w:rsidRPr="002F060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/</w:t>
        </w:r>
        <w:r w:rsidRPr="002F060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docs</w:t>
        </w:r>
        <w:r w:rsidRPr="002F060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2022/</w:t>
        </w:r>
        <w:proofErr w:type="spellStart"/>
        <w:r w:rsidRPr="002F060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programma</w:t>
        </w:r>
        <w:proofErr w:type="spellEnd"/>
        <w:r w:rsidRPr="002F060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15122022.</w:t>
        </w:r>
        <w:proofErr w:type="spellStart"/>
        <w:r w:rsidRPr="002F060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pdf</w:t>
        </w:r>
        <w:proofErr w:type="spellEnd"/>
      </w:hyperlink>
      <w:r w:rsidRPr="002F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6FB5" w:rsidRPr="002F0601" w:rsidRDefault="002F0601" w:rsidP="002F0601">
      <w:pPr>
        <w:pStyle w:val="a4"/>
        <w:spacing w:before="0" w:beforeAutospacing="0" w:after="0" w:afterAutospacing="0"/>
        <w:ind w:firstLine="284"/>
        <w:jc w:val="both"/>
        <w:textAlignment w:val="top"/>
        <w:rPr>
          <w:color w:val="000000"/>
        </w:rPr>
      </w:pPr>
      <w:r>
        <w:rPr>
          <w:color w:val="000000"/>
        </w:rPr>
        <w:t>3. </w:t>
      </w:r>
      <w:proofErr w:type="spellStart"/>
      <w:r w:rsidR="000D6FB5" w:rsidRPr="002F0601">
        <w:rPr>
          <w:color w:val="000000"/>
        </w:rPr>
        <w:t>Касторнова</w:t>
      </w:r>
      <w:proofErr w:type="spellEnd"/>
      <w:r w:rsidR="000D6FB5" w:rsidRPr="002F0601">
        <w:rPr>
          <w:color w:val="000000"/>
        </w:rPr>
        <w:t xml:space="preserve">, В.А. Научно-методические условия функционирования образовательного пространства / В.А. </w:t>
      </w:r>
      <w:proofErr w:type="spellStart"/>
      <w:r w:rsidR="000D6FB5" w:rsidRPr="002F0601">
        <w:rPr>
          <w:color w:val="000000"/>
        </w:rPr>
        <w:t>К</w:t>
      </w:r>
      <w:r w:rsidR="005F7003" w:rsidRPr="002F0601">
        <w:rPr>
          <w:color w:val="000000"/>
        </w:rPr>
        <w:t>асторнова</w:t>
      </w:r>
      <w:proofErr w:type="spellEnd"/>
      <w:r w:rsidR="005F7003" w:rsidRPr="002F0601">
        <w:rPr>
          <w:color w:val="000000"/>
        </w:rPr>
        <w:t xml:space="preserve"> // Вектор науки ТГУ. – 2010. – № 4 (14). </w:t>
      </w:r>
      <w:r w:rsidR="000D6FB5" w:rsidRPr="002F0601">
        <w:rPr>
          <w:color w:val="000000"/>
        </w:rPr>
        <w:t xml:space="preserve"> </w:t>
      </w:r>
      <w:r w:rsidR="005F7003" w:rsidRPr="002F0601">
        <w:rPr>
          <w:color w:val="000000"/>
        </w:rPr>
        <w:t>– 354-</w:t>
      </w:r>
      <w:r w:rsidR="000D6FB5" w:rsidRPr="002F0601">
        <w:rPr>
          <w:color w:val="000000"/>
        </w:rPr>
        <w:t>358.</w:t>
      </w:r>
    </w:p>
    <w:p w:rsidR="000D6FB5" w:rsidRPr="002F0601" w:rsidRDefault="002F0601" w:rsidP="002F060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="005F7003" w:rsidRPr="002F0601">
        <w:rPr>
          <w:rFonts w:ascii="Times New Roman" w:hAnsi="Times New Roman" w:cs="Times New Roman"/>
          <w:sz w:val="24"/>
          <w:szCs w:val="24"/>
        </w:rPr>
        <w:t>Якушенко, К. В. Методологические подходы к исследованию процесса формирования единого информационного пространства / К. В. Якушенко // Экономическая наука сегодня</w:t>
      </w:r>
      <w:proofErr w:type="gramStart"/>
      <w:r w:rsidR="005F7003" w:rsidRPr="002F060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F7003" w:rsidRPr="002F0601">
        <w:rPr>
          <w:rFonts w:ascii="Times New Roman" w:hAnsi="Times New Roman" w:cs="Times New Roman"/>
          <w:sz w:val="24"/>
          <w:szCs w:val="24"/>
        </w:rPr>
        <w:t xml:space="preserve"> сб. науч. ст. / БНТУ. – </w:t>
      </w:r>
      <w:r>
        <w:rPr>
          <w:rFonts w:ascii="Times New Roman" w:hAnsi="Times New Roman" w:cs="Times New Roman"/>
          <w:sz w:val="24"/>
          <w:szCs w:val="24"/>
        </w:rPr>
        <w:t xml:space="preserve">Минск, 2020.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Вып</w:t>
      </w:r>
      <w:proofErr w:type="spellEnd"/>
      <w:r>
        <w:rPr>
          <w:rFonts w:ascii="Times New Roman" w:hAnsi="Times New Roman" w:cs="Times New Roman"/>
          <w:sz w:val="24"/>
          <w:szCs w:val="24"/>
        </w:rPr>
        <w:t>. 12. – С. 30-</w:t>
      </w:r>
      <w:r w:rsidR="005F7003" w:rsidRPr="002F0601">
        <w:rPr>
          <w:rFonts w:ascii="Times New Roman" w:hAnsi="Times New Roman" w:cs="Times New Roman"/>
          <w:sz w:val="24"/>
          <w:szCs w:val="24"/>
        </w:rPr>
        <w:t>45.</w:t>
      </w:r>
    </w:p>
    <w:sectPr w:rsidR="000D6FB5" w:rsidRPr="002F0601" w:rsidSect="00B122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A2907"/>
    <w:multiLevelType w:val="multilevel"/>
    <w:tmpl w:val="4C26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003175"/>
    <w:multiLevelType w:val="multilevel"/>
    <w:tmpl w:val="0622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A84423"/>
    <w:multiLevelType w:val="multilevel"/>
    <w:tmpl w:val="5F1A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F06A53"/>
    <w:multiLevelType w:val="hybridMultilevel"/>
    <w:tmpl w:val="54D02AB6"/>
    <w:lvl w:ilvl="0" w:tplc="D982109A">
      <w:start w:val="1"/>
      <w:numFmt w:val="decimal"/>
      <w:suff w:val="space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">
    <w:nsid w:val="527812A1"/>
    <w:multiLevelType w:val="multilevel"/>
    <w:tmpl w:val="9DAE94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976BFD"/>
    <w:multiLevelType w:val="multilevel"/>
    <w:tmpl w:val="1BAE21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305CB5"/>
    <w:multiLevelType w:val="multilevel"/>
    <w:tmpl w:val="AA7272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227D90"/>
    <w:multiLevelType w:val="multilevel"/>
    <w:tmpl w:val="B3A6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DE6168"/>
    <w:multiLevelType w:val="multilevel"/>
    <w:tmpl w:val="2D64A3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2B0"/>
    <w:rsid w:val="000D6FB5"/>
    <w:rsid w:val="001B22B0"/>
    <w:rsid w:val="002127E4"/>
    <w:rsid w:val="002F0601"/>
    <w:rsid w:val="00431606"/>
    <w:rsid w:val="00560BF0"/>
    <w:rsid w:val="005F7003"/>
    <w:rsid w:val="009F685D"/>
    <w:rsid w:val="00AE032B"/>
    <w:rsid w:val="00B122FA"/>
    <w:rsid w:val="00BC7B4F"/>
    <w:rsid w:val="00D25ED7"/>
    <w:rsid w:val="00E026BA"/>
    <w:rsid w:val="00E9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12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22FA"/>
  </w:style>
  <w:style w:type="character" w:customStyle="1" w:styleId="c9">
    <w:name w:val="c9"/>
    <w:basedOn w:val="a0"/>
    <w:rsid w:val="00B122FA"/>
  </w:style>
  <w:style w:type="character" w:customStyle="1" w:styleId="c5">
    <w:name w:val="c5"/>
    <w:basedOn w:val="a0"/>
    <w:rsid w:val="00B122FA"/>
  </w:style>
  <w:style w:type="character" w:customStyle="1" w:styleId="c7">
    <w:name w:val="c7"/>
    <w:basedOn w:val="a0"/>
    <w:rsid w:val="00B122FA"/>
  </w:style>
  <w:style w:type="paragraph" w:customStyle="1" w:styleId="c12">
    <w:name w:val="c12"/>
    <w:basedOn w:val="a"/>
    <w:rsid w:val="00B12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122FA"/>
  </w:style>
  <w:style w:type="character" w:customStyle="1" w:styleId="c8">
    <w:name w:val="c8"/>
    <w:basedOn w:val="a0"/>
    <w:rsid w:val="00B122FA"/>
  </w:style>
  <w:style w:type="character" w:styleId="a3">
    <w:name w:val="Hyperlink"/>
    <w:basedOn w:val="a0"/>
    <w:uiPriority w:val="99"/>
    <w:semiHidden/>
    <w:unhideWhenUsed/>
    <w:rsid w:val="00B122F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12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9F68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rsid w:val="009F685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12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22FA"/>
  </w:style>
  <w:style w:type="character" w:customStyle="1" w:styleId="c9">
    <w:name w:val="c9"/>
    <w:basedOn w:val="a0"/>
    <w:rsid w:val="00B122FA"/>
  </w:style>
  <w:style w:type="character" w:customStyle="1" w:styleId="c5">
    <w:name w:val="c5"/>
    <w:basedOn w:val="a0"/>
    <w:rsid w:val="00B122FA"/>
  </w:style>
  <w:style w:type="character" w:customStyle="1" w:styleId="c7">
    <w:name w:val="c7"/>
    <w:basedOn w:val="a0"/>
    <w:rsid w:val="00B122FA"/>
  </w:style>
  <w:style w:type="paragraph" w:customStyle="1" w:styleId="c12">
    <w:name w:val="c12"/>
    <w:basedOn w:val="a"/>
    <w:rsid w:val="00B12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122FA"/>
  </w:style>
  <w:style w:type="character" w:customStyle="1" w:styleId="c8">
    <w:name w:val="c8"/>
    <w:basedOn w:val="a0"/>
    <w:rsid w:val="00B122FA"/>
  </w:style>
  <w:style w:type="character" w:styleId="a3">
    <w:name w:val="Hyperlink"/>
    <w:basedOn w:val="a0"/>
    <w:uiPriority w:val="99"/>
    <w:semiHidden/>
    <w:unhideWhenUsed/>
    <w:rsid w:val="00B122F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12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9F68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rsid w:val="009F68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les.oprf.ru/storage/image_store/docs2022/programma1512202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2024-03-27T13:33:00Z</dcterms:created>
  <dcterms:modified xsi:type="dcterms:W3CDTF">2024-03-27T13:33:00Z</dcterms:modified>
</cp:coreProperties>
</file>