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842" w:rsidRDefault="00820842" w:rsidP="0082084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716280" cy="845820"/>
            <wp:effectExtent l="0" t="0" r="0" b="0"/>
            <wp:docPr id="2" name="Рисунок 2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716280" cy="876300"/>
            <wp:effectExtent l="0" t="0" r="0" b="0"/>
            <wp:docPr id="1" name="Рисунок 1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842" w:rsidRDefault="00820842" w:rsidP="0082084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МУНИЦИПАЛЬНОЕ БЮДЖЕТНОЕ ДОШКОЛЬНОЕ ОБРАЗОВАТЕЛЬНОЕ УЧРЕЖДЕНИЕ</w:t>
      </w:r>
    </w:p>
    <w:p w:rsidR="00820842" w:rsidRDefault="00820842" w:rsidP="0082084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«ДЕТСКИЙ САД КОМБИНИРОВАННОГО ВИДА № 16 «ЛУЧИК»</w:t>
      </w:r>
    </w:p>
    <w:p w:rsidR="00820842" w:rsidRDefault="00820842" w:rsidP="0082084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МУНИЦИПАЛЬНОГО ОБРАЗОВАНИЯ ГОРОДСКОЙ ОКРУГ СИМФЕРОПОЛЬ </w:t>
      </w:r>
    </w:p>
    <w:p w:rsidR="00820842" w:rsidRDefault="00820842" w:rsidP="0082084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РЕСПУБЛИКИ КРЫМ</w:t>
      </w:r>
    </w:p>
    <w:p w:rsidR="00820842" w:rsidRDefault="00820842" w:rsidP="00820842">
      <w:pPr>
        <w:spacing w:after="0" w:line="100" w:lineRule="atLeast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295044, Республика Крым, г. Симферополь, ул. </w:t>
      </w:r>
      <w:proofErr w:type="spellStart"/>
      <w:r>
        <w:rPr>
          <w:rFonts w:ascii="Times New Roman" w:hAnsi="Times New Roman" w:cs="Times New Roman"/>
          <w:sz w:val="20"/>
          <w:szCs w:val="20"/>
        </w:rPr>
        <w:t>Эмель</w:t>
      </w:r>
      <w:proofErr w:type="spellEnd"/>
      <w:r>
        <w:rPr>
          <w:rFonts w:ascii="Times New Roman" w:hAnsi="Times New Roman" w:cs="Times New Roman"/>
          <w:sz w:val="20"/>
          <w:szCs w:val="20"/>
        </w:rPr>
        <w:t>, д 6.</w:t>
      </w:r>
    </w:p>
    <w:p w:rsidR="00820842" w:rsidRPr="00820842" w:rsidRDefault="00820842" w:rsidP="00820842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</w:t>
      </w:r>
      <w:r w:rsidRPr="00820842">
        <w:rPr>
          <w:rFonts w:ascii="Times New Roman" w:hAnsi="Times New Roman" w:cs="Times New Roman"/>
          <w:sz w:val="20"/>
          <w:szCs w:val="20"/>
        </w:rPr>
        <w:t xml:space="preserve">. +7(0652) 69-16-81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820842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</w:t>
      </w:r>
      <w:r>
        <w:rPr>
          <w:rFonts w:ascii="Times New Roman" w:hAnsi="Times New Roman" w:cs="Times New Roman"/>
          <w:sz w:val="20"/>
          <w:szCs w:val="20"/>
          <w:shd w:val="clear" w:color="auto" w:fill="FFFFFF" w:themeFill="background1"/>
          <w:lang w:val="en-US"/>
        </w:rPr>
        <w:t>ail</w:t>
      </w:r>
      <w:r w:rsidRPr="00820842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: </w:t>
      </w:r>
      <w:hyperlink r:id="rId6" w:history="1">
        <w:r>
          <w:rPr>
            <w:rStyle w:val="a6"/>
            <w:rFonts w:ascii="Times New Roman" w:hAnsi="Times New Roman" w:cs="Times New Roman"/>
            <w:sz w:val="20"/>
            <w:szCs w:val="20"/>
            <w:shd w:val="clear" w:color="auto" w:fill="FFFFFF" w:themeFill="background1"/>
            <w:lang w:val="en-US"/>
          </w:rPr>
          <w:t>sadik</w:t>
        </w:r>
        <w:r w:rsidRPr="00820842">
          <w:rPr>
            <w:rStyle w:val="a6"/>
            <w:rFonts w:ascii="Times New Roman" w:hAnsi="Times New Roman" w:cs="Times New Roman"/>
            <w:sz w:val="20"/>
            <w:szCs w:val="20"/>
            <w:shd w:val="clear" w:color="auto" w:fill="FFFFFF" w:themeFill="background1"/>
          </w:rPr>
          <w:t>_</w:t>
        </w:r>
        <w:r>
          <w:rPr>
            <w:rStyle w:val="a6"/>
            <w:rFonts w:ascii="Times New Roman" w:hAnsi="Times New Roman" w:cs="Times New Roman"/>
            <w:sz w:val="20"/>
            <w:szCs w:val="20"/>
            <w:shd w:val="clear" w:color="auto" w:fill="FFFFFF" w:themeFill="background1"/>
            <w:lang w:val="en-US"/>
          </w:rPr>
          <w:t>luchik</w:t>
        </w:r>
        <w:r w:rsidRPr="00820842">
          <w:rPr>
            <w:rStyle w:val="a6"/>
            <w:rFonts w:ascii="Times New Roman" w:hAnsi="Times New Roman" w:cs="Times New Roman"/>
            <w:sz w:val="20"/>
            <w:szCs w:val="20"/>
            <w:shd w:val="clear" w:color="auto" w:fill="FFFFFF" w:themeFill="background1"/>
          </w:rPr>
          <w:t>@</w:t>
        </w:r>
        <w:r>
          <w:rPr>
            <w:rStyle w:val="a6"/>
            <w:rFonts w:ascii="Times New Roman" w:hAnsi="Times New Roman" w:cs="Times New Roman"/>
            <w:sz w:val="20"/>
            <w:szCs w:val="20"/>
            <w:shd w:val="clear" w:color="auto" w:fill="FFFFFF" w:themeFill="background1"/>
            <w:lang w:val="en-US"/>
          </w:rPr>
          <w:t>crimeaedu</w:t>
        </w:r>
        <w:r w:rsidRPr="00820842">
          <w:rPr>
            <w:rStyle w:val="a6"/>
            <w:rFonts w:ascii="Times New Roman" w:hAnsi="Times New Roman" w:cs="Times New Roman"/>
            <w:sz w:val="20"/>
            <w:szCs w:val="20"/>
            <w:shd w:val="clear" w:color="auto" w:fill="FFFFFF" w:themeFill="background1"/>
          </w:rPr>
          <w:t>.</w:t>
        </w:r>
        <w:r>
          <w:rPr>
            <w:rStyle w:val="a6"/>
            <w:rFonts w:ascii="Times New Roman" w:hAnsi="Times New Roman" w:cs="Times New Roman"/>
            <w:sz w:val="20"/>
            <w:szCs w:val="20"/>
            <w:shd w:val="clear" w:color="auto" w:fill="FFFFFF" w:themeFill="background1"/>
            <w:lang w:val="en-US"/>
          </w:rPr>
          <w:t>ru</w:t>
        </w:r>
      </w:hyperlink>
    </w:p>
    <w:p w:rsidR="00820842" w:rsidRDefault="00820842" w:rsidP="0082084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ОКПО 28430340, ОГРН 1189102007698, ИНН/КПП 9102243584/910201001</w:t>
      </w:r>
    </w:p>
    <w:p w:rsidR="00820842" w:rsidRDefault="00820842" w:rsidP="00820842">
      <w:pPr>
        <w:pBdr>
          <w:bottom w:val="single" w:sz="8" w:space="1" w:color="000001"/>
        </w:pBdr>
        <w:spacing w:after="0" w:line="100" w:lineRule="atLeast"/>
        <w:ind w:left="-567"/>
        <w:rPr>
          <w:rFonts w:ascii="Times New Roman" w:hAnsi="Times New Roman" w:cs="Times New Roman"/>
          <w:sz w:val="24"/>
          <w:szCs w:val="24"/>
        </w:rPr>
      </w:pPr>
    </w:p>
    <w:p w:rsidR="00820842" w:rsidRDefault="00820842" w:rsidP="00820842"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 w:rsidR="009650F5" w:rsidRDefault="009650F5" w:rsidP="009650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50F5" w:rsidRDefault="009650F5" w:rsidP="009650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50F5" w:rsidRDefault="009650F5" w:rsidP="009650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50F5" w:rsidRDefault="009650F5" w:rsidP="009650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50F5" w:rsidRDefault="009650F5" w:rsidP="009650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50F5" w:rsidRDefault="009650F5" w:rsidP="009650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50F5" w:rsidRDefault="009650F5" w:rsidP="00820842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650F5" w:rsidRDefault="009650F5" w:rsidP="009650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50F5" w:rsidRDefault="009650F5" w:rsidP="009650F5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Style w:val="c6"/>
          <w:rFonts w:ascii="Times New Roman" w:hAnsi="Times New Roman" w:cs="Times New Roman"/>
          <w:b/>
          <w:sz w:val="40"/>
          <w:szCs w:val="40"/>
        </w:rPr>
        <w:t>Консультация для родителей</w:t>
      </w:r>
    </w:p>
    <w:p w:rsidR="009650F5" w:rsidRDefault="009650F5" w:rsidP="009650F5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9650F5" w:rsidRPr="009650F5" w:rsidRDefault="009650F5" w:rsidP="009650F5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>Тема: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Style w:val="c6"/>
          <w:rFonts w:ascii="Times New Roman" w:hAnsi="Times New Roman" w:cs="Times New Roman"/>
          <w:sz w:val="40"/>
          <w:szCs w:val="40"/>
        </w:rPr>
        <w:t>«</w:t>
      </w:r>
      <w:r w:rsidRPr="009650F5">
        <w:rPr>
          <w:rFonts w:ascii="Times New Roman" w:hAnsi="Times New Roman" w:cs="Times New Roman"/>
          <w:b/>
          <w:sz w:val="32"/>
          <w:szCs w:val="28"/>
        </w:rPr>
        <w:t>Графические диктанты</w:t>
      </w:r>
    </w:p>
    <w:p w:rsidR="009650F5" w:rsidRDefault="009650F5" w:rsidP="009650F5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9650F5">
        <w:rPr>
          <w:rFonts w:ascii="Times New Roman" w:hAnsi="Times New Roman" w:cs="Times New Roman"/>
          <w:b/>
          <w:sz w:val="32"/>
          <w:szCs w:val="28"/>
        </w:rPr>
        <w:t>(Рисование по клеточкам)</w:t>
      </w:r>
      <w:r>
        <w:rPr>
          <w:rStyle w:val="c6"/>
          <w:rFonts w:ascii="Times New Roman" w:hAnsi="Times New Roman" w:cs="Times New Roman"/>
          <w:sz w:val="40"/>
          <w:szCs w:val="40"/>
        </w:rPr>
        <w:t>»</w:t>
      </w:r>
    </w:p>
    <w:p w:rsidR="009650F5" w:rsidRDefault="009650F5" w:rsidP="008208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0F5" w:rsidRDefault="009650F5" w:rsidP="009650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50F5" w:rsidRDefault="009650F5" w:rsidP="009650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50F5" w:rsidRDefault="009650F5" w:rsidP="009650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50F5" w:rsidRDefault="009650F5" w:rsidP="009650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50F5" w:rsidRDefault="009650F5" w:rsidP="009650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50F5" w:rsidRDefault="009650F5" w:rsidP="009650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50F5" w:rsidRDefault="009650F5" w:rsidP="009650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50F5" w:rsidRDefault="009650F5" w:rsidP="009650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50F5" w:rsidRDefault="009650F5" w:rsidP="009650F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Гафарова Э. Д. </w:t>
      </w:r>
    </w:p>
    <w:p w:rsidR="009650F5" w:rsidRDefault="009650F5" w:rsidP="009650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50F5" w:rsidRDefault="009650F5" w:rsidP="009650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50F5" w:rsidRDefault="009650F5" w:rsidP="008208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0F5" w:rsidRDefault="009650F5" w:rsidP="009650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50F5" w:rsidRDefault="009650F5" w:rsidP="009650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50F5" w:rsidRDefault="009650F5" w:rsidP="009650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50F5" w:rsidRDefault="009650F5" w:rsidP="009650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50F5" w:rsidRDefault="009650F5" w:rsidP="009650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50F5" w:rsidRDefault="009650F5" w:rsidP="009650F5">
      <w:pPr>
        <w:pStyle w:val="a3"/>
        <w:jc w:val="center"/>
        <w:rPr>
          <w:rStyle w:val="c6"/>
        </w:rPr>
      </w:pPr>
      <w:r>
        <w:rPr>
          <w:rFonts w:ascii="Times New Roman" w:hAnsi="Times New Roman" w:cs="Times New Roman"/>
          <w:sz w:val="28"/>
          <w:szCs w:val="28"/>
        </w:rPr>
        <w:t xml:space="preserve">г. Симферополь </w:t>
      </w:r>
    </w:p>
    <w:p w:rsidR="009650F5" w:rsidRDefault="009650F5">
      <w:pPr>
        <w:rPr>
          <w:rFonts w:ascii="Times New Roman" w:hAnsi="Times New Roman" w:cs="Times New Roman"/>
          <w:b/>
          <w:sz w:val="28"/>
          <w:szCs w:val="28"/>
        </w:rPr>
      </w:pPr>
    </w:p>
    <w:p w:rsidR="009908CC" w:rsidRPr="009908CC" w:rsidRDefault="009908CC" w:rsidP="009908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8CC">
        <w:rPr>
          <w:rFonts w:ascii="Times New Roman" w:hAnsi="Times New Roman" w:cs="Times New Roman"/>
          <w:b/>
          <w:sz w:val="28"/>
          <w:szCs w:val="28"/>
        </w:rPr>
        <w:t>Графические диктанты</w:t>
      </w:r>
    </w:p>
    <w:p w:rsidR="009908CC" w:rsidRPr="009908CC" w:rsidRDefault="009908CC" w:rsidP="009908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8CC">
        <w:rPr>
          <w:rFonts w:ascii="Times New Roman" w:hAnsi="Times New Roman" w:cs="Times New Roman"/>
          <w:b/>
          <w:sz w:val="28"/>
          <w:szCs w:val="28"/>
        </w:rPr>
        <w:t>(Рисование по клеточкам)</w:t>
      </w:r>
    </w:p>
    <w:p w:rsidR="009908CC" w:rsidRPr="009908CC" w:rsidRDefault="009908CC" w:rsidP="009908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08CC" w:rsidRPr="009908CC" w:rsidRDefault="009908CC" w:rsidP="009908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>Поступление в школу – важный момент в жизни ребенка и его родителей. Чем лучше ребенок будет подготовлен к школе психологически, эмоционально и интеллектуально, тем увереннее он будет себя чувствовать, тем легче у него пройдет адаптационный период в начальной школе.</w:t>
      </w:r>
    </w:p>
    <w:p w:rsidR="009908CC" w:rsidRPr="009908CC" w:rsidRDefault="009908CC" w:rsidP="009908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>Графические дикта</w:t>
      </w:r>
      <w:r w:rsidR="00E6266C">
        <w:rPr>
          <w:rFonts w:ascii="Times New Roman" w:hAnsi="Times New Roman" w:cs="Times New Roman"/>
          <w:sz w:val="28"/>
          <w:szCs w:val="28"/>
        </w:rPr>
        <w:t>нты для дошкольников хорошо помо</w:t>
      </w:r>
      <w:r w:rsidRPr="009908CC">
        <w:rPr>
          <w:rFonts w:ascii="Times New Roman" w:hAnsi="Times New Roman" w:cs="Times New Roman"/>
          <w:sz w:val="28"/>
          <w:szCs w:val="28"/>
        </w:rPr>
        <w:t>гают родителям и педагогам планомерно подготовить ребенка к школе и предотвратить такие типичные трудности в обучении, как неразвитость орфографической зоркости, неусидчивость и рассеянность. Регулярные занятия с данными графическими диктантами развивают у ребенка произвольное внимание, пространственное воображение, мелкую моторику пальцев рук, координацию движений, усидчивость.</w:t>
      </w:r>
    </w:p>
    <w:p w:rsidR="009908CC" w:rsidRPr="009908CC" w:rsidRDefault="009908CC" w:rsidP="009908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>Рисование по клеточкам – очень увлекательное и полезное занятие для детей. Это игровой способ развития у малыша пространственного воображения, мелкой моторики пальцев рук, координации движений, усидчивости. Графические диктанты могут с успехом применяться для детей от 5 до 10 лет.</w:t>
      </w:r>
    </w:p>
    <w:p w:rsidR="009908CC" w:rsidRPr="009908CC" w:rsidRDefault="009908CC" w:rsidP="009908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>Выполняя предложенные в выложенных ниже заданиях - графических диктантах, ребенок расширит кругозор, увеличит словарный запас, научится ориентироваться в тетради, познакомится с разными способами изображения предметов.</w:t>
      </w:r>
    </w:p>
    <w:p w:rsidR="009908CC" w:rsidRPr="009908CC" w:rsidRDefault="009908CC" w:rsidP="009908C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8CC">
        <w:rPr>
          <w:rFonts w:ascii="Times New Roman" w:hAnsi="Times New Roman" w:cs="Times New Roman"/>
          <w:b/>
          <w:sz w:val="28"/>
          <w:szCs w:val="28"/>
        </w:rPr>
        <w:t>Как работать с данными графическими диктантами:</w:t>
      </w:r>
    </w:p>
    <w:p w:rsidR="009908CC" w:rsidRPr="009908CC" w:rsidRDefault="009908CC" w:rsidP="009908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>В каждом диктанте даны задания для детей 5-ти – 7-ми лет.</w:t>
      </w:r>
    </w:p>
    <w:p w:rsidR="009908CC" w:rsidRPr="009908CC" w:rsidRDefault="009908CC" w:rsidP="009908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>Графический диктант можно выполнять в двух вариантах:</w:t>
      </w:r>
    </w:p>
    <w:p w:rsidR="009908CC" w:rsidRPr="009908CC" w:rsidRDefault="009908CC" w:rsidP="009908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 xml:space="preserve">1. Ребенку предлагают образец геометрического рисунка и просят его повторить точно такой же рисунок в тетради в клетку. </w:t>
      </w:r>
    </w:p>
    <w:p w:rsidR="009908CC" w:rsidRPr="009908CC" w:rsidRDefault="009908CC" w:rsidP="009908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>2. Взрослый диктует последовательность действий с указанием числа клеточек и их направлений (влево, вправо, вверх, вниз), ребенок выполняет работу на слух, а затем сравнивает методом наложения свое изображение орнамента или фигуры с образцом в пособии.</w:t>
      </w:r>
    </w:p>
    <w:p w:rsidR="009908CC" w:rsidRPr="009908CC" w:rsidRDefault="009908CC" w:rsidP="009908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 xml:space="preserve">Графические диктанты дополнены загадками, скороговорками, </w:t>
      </w:r>
      <w:proofErr w:type="spellStart"/>
      <w:r w:rsidRPr="009908CC">
        <w:rPr>
          <w:rFonts w:ascii="Times New Roman" w:hAnsi="Times New Roman" w:cs="Times New Roman"/>
          <w:sz w:val="28"/>
          <w:szCs w:val="28"/>
        </w:rPr>
        <w:t>чистоговорками</w:t>
      </w:r>
      <w:proofErr w:type="spellEnd"/>
      <w:r w:rsidRPr="009908CC">
        <w:rPr>
          <w:rFonts w:ascii="Times New Roman" w:hAnsi="Times New Roman" w:cs="Times New Roman"/>
          <w:sz w:val="28"/>
          <w:szCs w:val="28"/>
        </w:rPr>
        <w:t xml:space="preserve"> и пальчиковой гимнастикой. В процессе занятия ребенок отрабатывает правильную, чёткую и грамотную речь, развивает мелкую моторику рук, учится выделять отличительные особенности предметов, пополняет свой словарный запас.</w:t>
      </w:r>
    </w:p>
    <w:p w:rsidR="009908CC" w:rsidRPr="009908CC" w:rsidRDefault="009908CC" w:rsidP="009908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>Задания подобраны по принципу «от простого к сложному». Если вы начинаете заниматься с ребенком по этим графическим диктантам, выполняйте с ним задания по порядку: начинайте с самых первых простых диктантов и постепенно переходите к более сложным.</w:t>
      </w:r>
    </w:p>
    <w:p w:rsidR="009908CC" w:rsidRPr="009908CC" w:rsidRDefault="009908CC" w:rsidP="009908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>Для занятий необходима тетрадь в клетку, простой карандаш и ластик, чтобы ребенок мог всегда исправить неправильную линию. Для детей 5 – 6-</w:t>
      </w:r>
      <w:r w:rsidRPr="009908CC">
        <w:rPr>
          <w:rFonts w:ascii="Times New Roman" w:hAnsi="Times New Roman" w:cs="Times New Roman"/>
          <w:sz w:val="28"/>
          <w:szCs w:val="28"/>
        </w:rPr>
        <w:lastRenderedPageBreak/>
        <w:t xml:space="preserve">ти лет лучше использовать тетрадь в крупную клетку (0,8 мм), чтобы не перенапрягать зрение. Начиная с графического диктанта №40 все рисунки </w:t>
      </w:r>
      <w:proofErr w:type="spellStart"/>
      <w:r w:rsidRPr="009908CC">
        <w:rPr>
          <w:rFonts w:ascii="Times New Roman" w:hAnsi="Times New Roman" w:cs="Times New Roman"/>
          <w:sz w:val="28"/>
          <w:szCs w:val="28"/>
        </w:rPr>
        <w:t>расчитаны</w:t>
      </w:r>
      <w:proofErr w:type="spellEnd"/>
      <w:r w:rsidRPr="009908CC">
        <w:rPr>
          <w:rFonts w:ascii="Times New Roman" w:hAnsi="Times New Roman" w:cs="Times New Roman"/>
          <w:sz w:val="28"/>
          <w:szCs w:val="28"/>
        </w:rPr>
        <w:t xml:space="preserve"> на обычную школьную тетрадь (в тетради в крупную клетку они не поместятся).</w:t>
      </w:r>
    </w:p>
    <w:p w:rsidR="009908CC" w:rsidRPr="009908CC" w:rsidRDefault="009908CC" w:rsidP="009908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 xml:space="preserve">В заданиях используются следующие обозначения: количество отсчитываемых клеток обозначается цифрой, а направление обозначается стрелкой. Например, запись: </w:t>
      </w:r>
    </w:p>
    <w:p w:rsidR="009908CC" w:rsidRPr="009908CC" w:rsidRDefault="009908CC" w:rsidP="009908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 xml:space="preserve">Пример диктовки графического диктанта </w:t>
      </w:r>
    </w:p>
    <w:p w:rsidR="009908CC" w:rsidRPr="009908CC" w:rsidRDefault="009908CC" w:rsidP="009908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>следует читать: 1 клетка вправо, 3 клетки вверх, 2 клетки влево, 4 клетки вниз, 1 клетка вправо.</w:t>
      </w:r>
    </w:p>
    <w:p w:rsidR="009908CC" w:rsidRPr="009908CC" w:rsidRDefault="009908CC" w:rsidP="009908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>Во время занятий очень важен настрой ребенка и доброжелательное отношение взрослого. Помните, что занятия для ребенка – не экзамен, а игра. Помогайте малышу, следите за тем, чтобы он не ошибался. Результат работы всегда должен удовлетворять ребенка, чтобы ему вновь и вновь хотелось рисовать по клеткам.</w:t>
      </w:r>
    </w:p>
    <w:p w:rsidR="009908CC" w:rsidRPr="009908CC" w:rsidRDefault="009908CC" w:rsidP="009908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>Ваша задача – помочь ребенку в игровой форме овладеть необходимыми для хорошей учебы навыками. Поэтому никогда не ругайте его. Если у него что-то не получается, просто объясните, как надо делать правильно. Чаще хвалите малыша, и никогда ни с кем не сравнивайте.</w:t>
      </w:r>
    </w:p>
    <w:p w:rsidR="009908CC" w:rsidRPr="009908CC" w:rsidRDefault="009908CC" w:rsidP="009908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>Продолжительность одного занятия с графическими диктантами не должна превышать 10 – 15 минут для детей 5-ти лет, 15 – 20 минут для детей 5 – 6-ти лет и 20 – 25-ти минут для детей 6 – 7-ми лет. Но если ребенок увлекся, не стоит останавливать его и прерывать занятие.</w:t>
      </w:r>
    </w:p>
    <w:p w:rsidR="009908CC" w:rsidRPr="009908CC" w:rsidRDefault="009908CC" w:rsidP="009908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>Обратите внимание на посадку ребенка во время выполнения диктанта, на то, как он держит карандаш. Покажите малышу, как надо удерживать карандаш между фалангами указательного, большого и среднего пальцев. Если ребенок плохо считает, помогайте ему отсчитывать клетки в тетради.</w:t>
      </w:r>
    </w:p>
    <w:p w:rsidR="009908CC" w:rsidRPr="009908CC" w:rsidRDefault="009908CC" w:rsidP="009908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>Перед каждым занятием обязательно поговорите с ребенком о том, что есть разные направления и стороны. Покажите ему, где право, где лево, где верх, где низ. Обратите внимания малыша, что у каждого человека есть правая и левая сторона. Объясните, что та рука, которой он ест, рисует и пишет – это правая рука, а другая рука – левая. Для левшей наоборот, левшам надо обязательно объяснять, что есть люди, для которых рабочая рука – правая, а есть люди, для которых рабочая рука – левая.</w:t>
      </w:r>
    </w:p>
    <w:p w:rsidR="009908CC" w:rsidRPr="009908CC" w:rsidRDefault="009908CC" w:rsidP="009908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>После этого можно открывать тетрадь и учить ребенка ориентироваться на листе бумаги. Покажите ребенку, где у тетради левый край, где правый, где верх, где низ. Можно объяснить, что раньше в школе были наклонные парты, поэтому верхний край тетради и назвали верхним, а нижний нижним. Объясните малышу, что если вы говорите «вправо», то надо вести карандашом «туда» (вправо). А если говорите «влево», то надо вести карандашом «туда» (влево) и так далее. Покажите малышу, как надо считать клеточки.</w:t>
      </w:r>
    </w:p>
    <w:p w:rsidR="009908CC" w:rsidRPr="009908CC" w:rsidRDefault="009908CC" w:rsidP="009908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 xml:space="preserve">Вам самим тоже понадобится карандаш и ластик для того, чтобы отмечать прочитанные строчки. Диктанты бывают довольно объемные, и чтобы вам не запутаться, ставьте точки карандашом напротив строчек, </w:t>
      </w:r>
      <w:r w:rsidRPr="009908CC">
        <w:rPr>
          <w:rFonts w:ascii="Times New Roman" w:hAnsi="Times New Roman" w:cs="Times New Roman"/>
          <w:sz w:val="28"/>
          <w:szCs w:val="28"/>
        </w:rPr>
        <w:lastRenderedPageBreak/>
        <w:t>которые читаете. Это вам поможет не сбиться. После диктанта все точки вы сможете стереть.</w:t>
      </w:r>
    </w:p>
    <w:p w:rsidR="009908CC" w:rsidRPr="009908CC" w:rsidRDefault="009908CC" w:rsidP="009908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 xml:space="preserve">Каждое занятие включает в себя графический диктант, обсуждение изображений, скороговорки, </w:t>
      </w:r>
      <w:proofErr w:type="spellStart"/>
      <w:r w:rsidRPr="009908CC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9908CC">
        <w:rPr>
          <w:rFonts w:ascii="Times New Roman" w:hAnsi="Times New Roman" w:cs="Times New Roman"/>
          <w:sz w:val="28"/>
          <w:szCs w:val="28"/>
        </w:rPr>
        <w:t xml:space="preserve">, загадки и пальчиковую гимнастику. Каждый этап занятия несет смысловую нагрузку. Занятия с ребенком можно выстраивать в разной последовательности. Можно вначале сделать пальчиковую гимнастику, прочитать скороговорки и </w:t>
      </w:r>
      <w:proofErr w:type="spellStart"/>
      <w:r w:rsidRPr="009908CC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9908CC">
        <w:rPr>
          <w:rFonts w:ascii="Times New Roman" w:hAnsi="Times New Roman" w:cs="Times New Roman"/>
          <w:sz w:val="28"/>
          <w:szCs w:val="28"/>
        </w:rPr>
        <w:t>, а затем сделать графический диктант. Можно наоборот, сначала сделать графический диктант, о потом скороговорки и пальчиковая гимнастика. Загадки лучше загадывать в конце занятия.</w:t>
      </w:r>
    </w:p>
    <w:p w:rsidR="009908CC" w:rsidRPr="009908CC" w:rsidRDefault="009908CC" w:rsidP="009908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>Когда ребенок нарисует рисунок, поговорите о том, что есть предметы и есть их изображения. Изображения бывают разные: фотографии, рисунки, схематичное изображение. Графический диктант – это схематичное изображение предмета.</w:t>
      </w:r>
    </w:p>
    <w:p w:rsidR="009908CC" w:rsidRPr="009908CC" w:rsidRDefault="009908CC" w:rsidP="009908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>Поговорите о том, что каждое животное имеет свои отличительные особенности. Схематичное изображение показывает отличительные особенности, по которым мы можем узнать животное или предмет. Спросите у ребенка, какие отличительные особенности у животного, которое он нарисовал. Например, у зайца – длинные уши и маленький хвостик, у слона – длинный хобот, у страуса длинная шея, маленькая голова и длинные ноги, и так далее.</w:t>
      </w:r>
    </w:p>
    <w:p w:rsidR="009908CC" w:rsidRPr="009908CC" w:rsidRDefault="009908CC" w:rsidP="009908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 xml:space="preserve">Поработайте со скороговорками и </w:t>
      </w:r>
      <w:proofErr w:type="spellStart"/>
      <w:r w:rsidRPr="009908CC">
        <w:rPr>
          <w:rFonts w:ascii="Times New Roman" w:hAnsi="Times New Roman" w:cs="Times New Roman"/>
          <w:sz w:val="28"/>
          <w:szCs w:val="28"/>
        </w:rPr>
        <w:t>чистоговорками</w:t>
      </w:r>
      <w:proofErr w:type="spellEnd"/>
      <w:r w:rsidRPr="009908CC">
        <w:rPr>
          <w:rFonts w:ascii="Times New Roman" w:hAnsi="Times New Roman" w:cs="Times New Roman"/>
          <w:sz w:val="28"/>
          <w:szCs w:val="28"/>
        </w:rPr>
        <w:t xml:space="preserve"> разными способами:</w:t>
      </w:r>
    </w:p>
    <w:p w:rsidR="009908CC" w:rsidRPr="009908CC" w:rsidRDefault="009908CC" w:rsidP="009908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 xml:space="preserve">1. Пусть ребенок возьмет в руки мяч и, ритмично подбрасывая и ловя его руками, проговорит скороговорку или </w:t>
      </w:r>
      <w:proofErr w:type="spellStart"/>
      <w:r w:rsidRPr="009908CC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Pr="009908CC">
        <w:rPr>
          <w:rFonts w:ascii="Times New Roman" w:hAnsi="Times New Roman" w:cs="Times New Roman"/>
          <w:sz w:val="28"/>
          <w:szCs w:val="28"/>
        </w:rPr>
        <w:t>. Подбрасывать и ловить мяч можно на каждое слово или на слог.</w:t>
      </w:r>
    </w:p>
    <w:p w:rsidR="009908CC" w:rsidRPr="009908CC" w:rsidRDefault="009908CC" w:rsidP="009908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>2. Пусть ребенок проговорит скороговорку (</w:t>
      </w:r>
      <w:proofErr w:type="spellStart"/>
      <w:r w:rsidRPr="009908CC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Pr="009908CC">
        <w:rPr>
          <w:rFonts w:ascii="Times New Roman" w:hAnsi="Times New Roman" w:cs="Times New Roman"/>
          <w:sz w:val="28"/>
          <w:szCs w:val="28"/>
        </w:rPr>
        <w:t>), перебрасывая мячик из одной руки в другую.</w:t>
      </w:r>
    </w:p>
    <w:p w:rsidR="009908CC" w:rsidRPr="009908CC" w:rsidRDefault="009908CC" w:rsidP="009908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>3. Проговорить скороговорку можно, прохлопывая ритм ладошками.</w:t>
      </w:r>
    </w:p>
    <w:p w:rsidR="009908CC" w:rsidRPr="009908CC" w:rsidRDefault="009908CC" w:rsidP="009908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>4. Предложите проговорить скороговорку 3 раза подряд и не сбиться.</w:t>
      </w:r>
    </w:p>
    <w:p w:rsidR="009908CC" w:rsidRPr="009908CC" w:rsidRDefault="009908CC" w:rsidP="009908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>Пальчиковую гимнастику делайте вместе, чтобы ребёнок видел и повторял движения за вами.</w:t>
      </w:r>
    </w:p>
    <w:p w:rsidR="00D64168" w:rsidRDefault="009908CC" w:rsidP="009908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8CC">
        <w:rPr>
          <w:rFonts w:ascii="Times New Roman" w:hAnsi="Times New Roman" w:cs="Times New Roman"/>
          <w:sz w:val="28"/>
          <w:szCs w:val="28"/>
        </w:rPr>
        <w:t>А теперь, когда вы познакомились с основными правилами проведения графического диктанта, можно приступать к занятиям.</w:t>
      </w:r>
    </w:p>
    <w:p w:rsidR="009908CC" w:rsidRDefault="009908CC" w:rsidP="009908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08CC" w:rsidRDefault="009908CC" w:rsidP="009908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29514" cy="3848100"/>
            <wp:effectExtent l="19050" t="0" r="0" b="0"/>
            <wp:docPr id="7" name="Рисунок 7" descr="Картинки по запросу графический диктант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графический диктант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713" cy="3855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8CC" w:rsidRDefault="009908CC" w:rsidP="009908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08CC" w:rsidRPr="009908CC" w:rsidRDefault="009908CC" w:rsidP="009908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79922" cy="4000500"/>
            <wp:effectExtent l="19050" t="0" r="1628" b="0"/>
            <wp:docPr id="10" name="Рисунок 10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073" cy="400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08CC" w:rsidRPr="009908CC" w:rsidSect="00D64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08CC"/>
    <w:rsid w:val="00820842"/>
    <w:rsid w:val="009650F5"/>
    <w:rsid w:val="009908CC"/>
    <w:rsid w:val="00D64168"/>
    <w:rsid w:val="00E6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F428"/>
  <w15:docId w15:val="{9DEC7472-1D1B-4F55-985D-427F86306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08C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90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8CC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9650F5"/>
  </w:style>
  <w:style w:type="character" w:styleId="a6">
    <w:name w:val="Hyperlink"/>
    <w:basedOn w:val="a0"/>
    <w:uiPriority w:val="99"/>
    <w:semiHidden/>
    <w:unhideWhenUsed/>
    <w:rsid w:val="008208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4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dik_luchik@crimeaedu.ru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Эльвина Анафиевна</cp:lastModifiedBy>
  <cp:revision>8</cp:revision>
  <cp:lastPrinted>2026-03-19T09:14:00Z</cp:lastPrinted>
  <dcterms:created xsi:type="dcterms:W3CDTF">2018-01-26T16:51:00Z</dcterms:created>
  <dcterms:modified xsi:type="dcterms:W3CDTF">2026-03-19T09:14:00Z</dcterms:modified>
</cp:coreProperties>
</file>