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DF3" w:rsidRDefault="00FB6B31" w:rsidP="00FB6B31">
      <w:pPr>
        <w:spacing w:after="0" w:line="100" w:lineRule="atLeas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</w:t>
      </w:r>
      <w:r w:rsidR="00306A75">
        <w:rPr>
          <w:rFonts w:ascii="Times New Roman" w:hAnsi="Times New Roman"/>
          <w:b/>
          <w:sz w:val="28"/>
          <w:szCs w:val="28"/>
        </w:rPr>
        <w:t xml:space="preserve">  </w:t>
      </w:r>
      <w:r w:rsidR="00281DF3">
        <w:rPr>
          <w:noProof/>
        </w:rPr>
        <w:drawing>
          <wp:inline distT="0" distB="0" distL="0" distR="0">
            <wp:extent cx="716280" cy="845820"/>
            <wp:effectExtent l="0" t="0" r="0" b="0"/>
            <wp:docPr id="1" name="Рисунок 2" descr="Картинки по запросу &quot;герб россии скачать на документ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артинки по запросу &quot;герб россии скачать на документ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1DF3">
        <w:rPr>
          <w:noProof/>
        </w:rPr>
        <w:drawing>
          <wp:inline distT="0" distB="0" distL="0" distR="0">
            <wp:extent cx="716280" cy="876300"/>
            <wp:effectExtent l="0" t="0" r="0" b="0"/>
            <wp:docPr id="3" name="Рисунок 1" descr="https://im0-tub-ua.yandex.net/i?id=037bafb1a05e7446307c520f1b683415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im0-tub-ua.yandex.net/i?id=037bafb1a05e7446307c520f1b683415&amp;n=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DF3" w:rsidRDefault="00281DF3" w:rsidP="00281DF3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МУНИЦИПАЛЬНОЕ БЮДЖЕТНОЕ ДОШКОЛЬНОЕ ОБРАЗОВАТЕЛЬНОЕ УЧРЕЖДЕНИЕ</w:t>
      </w:r>
    </w:p>
    <w:p w:rsidR="00281DF3" w:rsidRDefault="00281DF3" w:rsidP="00281DF3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«ДЕТСКИЙ САД КОМБИНИРОВАННОГО ВИДА № 16 «ЛУЧИК»</w:t>
      </w:r>
    </w:p>
    <w:p w:rsidR="00281DF3" w:rsidRDefault="00281DF3" w:rsidP="00281DF3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МУНИЦИПАЛЬНОГО ОБРАЗОВАНИЯ ГОРОДСКОЙ ОКРУГ СИМФЕРОПОЛЬ </w:t>
      </w:r>
    </w:p>
    <w:p w:rsidR="00281DF3" w:rsidRDefault="00281DF3" w:rsidP="00281DF3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РЕСПУБЛИКИ КРЫМ</w:t>
      </w:r>
    </w:p>
    <w:p w:rsidR="00281DF3" w:rsidRDefault="00281DF3" w:rsidP="00281DF3">
      <w:pPr>
        <w:spacing w:after="0" w:line="100" w:lineRule="atLeast"/>
        <w:ind w:left="-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295044, Республика Крым, </w:t>
      </w:r>
      <w:proofErr w:type="gramStart"/>
      <w:r>
        <w:rPr>
          <w:rFonts w:ascii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. Симферополь, ул. </w:t>
      </w:r>
      <w:proofErr w:type="spellStart"/>
      <w:r>
        <w:rPr>
          <w:rFonts w:ascii="Times New Roman" w:hAnsi="Times New Roman" w:cs="Times New Roman"/>
          <w:sz w:val="20"/>
          <w:szCs w:val="20"/>
        </w:rPr>
        <w:t>Эмель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д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6.</w:t>
      </w:r>
    </w:p>
    <w:p w:rsidR="00281DF3" w:rsidRPr="00DF1F77" w:rsidRDefault="00281DF3" w:rsidP="00281DF3">
      <w:pPr>
        <w:shd w:val="clear" w:color="auto" w:fill="FFFFFF" w:themeFill="background1"/>
        <w:spacing w:after="0" w:line="240" w:lineRule="auto"/>
        <w:ind w:left="-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</w:t>
      </w:r>
      <w:r w:rsidRPr="00DF1F77">
        <w:rPr>
          <w:rFonts w:ascii="Times New Roman" w:hAnsi="Times New Roman" w:cs="Times New Roman"/>
          <w:sz w:val="20"/>
          <w:szCs w:val="20"/>
        </w:rPr>
        <w:t>. +7(0652) 69-16-81</w:t>
      </w: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DF1F77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m</w:t>
      </w:r>
      <w:r w:rsidRPr="008B4F2A">
        <w:rPr>
          <w:rFonts w:ascii="Times New Roman" w:hAnsi="Times New Roman" w:cs="Times New Roman"/>
          <w:sz w:val="20"/>
          <w:szCs w:val="20"/>
          <w:shd w:val="clear" w:color="auto" w:fill="FFFFFF" w:themeFill="background1"/>
          <w:lang w:val="en-US"/>
        </w:rPr>
        <w:t>ail</w:t>
      </w:r>
      <w:r w:rsidRPr="00DF1F77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: </w:t>
      </w:r>
      <w:hyperlink r:id="rId8" w:history="1">
        <w:r w:rsidRPr="008B4F2A">
          <w:rPr>
            <w:rStyle w:val="a7"/>
            <w:rFonts w:ascii="Times New Roman" w:hAnsi="Times New Roman" w:cs="Times New Roman"/>
            <w:sz w:val="20"/>
            <w:szCs w:val="20"/>
            <w:shd w:val="clear" w:color="auto" w:fill="FFFFFF" w:themeFill="background1"/>
            <w:lang w:val="en-US"/>
          </w:rPr>
          <w:t>sadik</w:t>
        </w:r>
        <w:r w:rsidRPr="00DF1F77">
          <w:rPr>
            <w:rStyle w:val="a7"/>
            <w:rFonts w:ascii="Times New Roman" w:hAnsi="Times New Roman" w:cs="Times New Roman"/>
            <w:sz w:val="20"/>
            <w:szCs w:val="20"/>
            <w:shd w:val="clear" w:color="auto" w:fill="FFFFFF" w:themeFill="background1"/>
          </w:rPr>
          <w:t>_</w:t>
        </w:r>
        <w:r w:rsidRPr="008B4F2A">
          <w:rPr>
            <w:rStyle w:val="a7"/>
            <w:rFonts w:ascii="Times New Roman" w:hAnsi="Times New Roman" w:cs="Times New Roman"/>
            <w:sz w:val="20"/>
            <w:szCs w:val="20"/>
            <w:shd w:val="clear" w:color="auto" w:fill="FFFFFF" w:themeFill="background1"/>
            <w:lang w:val="en-US"/>
          </w:rPr>
          <w:t>luchik</w:t>
        </w:r>
        <w:r w:rsidRPr="00DF1F77">
          <w:rPr>
            <w:rStyle w:val="a7"/>
            <w:rFonts w:ascii="Times New Roman" w:hAnsi="Times New Roman" w:cs="Times New Roman"/>
            <w:sz w:val="20"/>
            <w:szCs w:val="20"/>
            <w:shd w:val="clear" w:color="auto" w:fill="FFFFFF" w:themeFill="background1"/>
          </w:rPr>
          <w:t>@</w:t>
        </w:r>
        <w:r w:rsidRPr="008B4F2A">
          <w:rPr>
            <w:rStyle w:val="a7"/>
            <w:rFonts w:ascii="Times New Roman" w:hAnsi="Times New Roman" w:cs="Times New Roman"/>
            <w:sz w:val="20"/>
            <w:szCs w:val="20"/>
            <w:shd w:val="clear" w:color="auto" w:fill="FFFFFF" w:themeFill="background1"/>
            <w:lang w:val="en-US"/>
          </w:rPr>
          <w:t>crimeaedu</w:t>
        </w:r>
        <w:r w:rsidRPr="00DF1F77">
          <w:rPr>
            <w:rStyle w:val="a7"/>
            <w:rFonts w:ascii="Times New Roman" w:hAnsi="Times New Roman" w:cs="Times New Roman"/>
            <w:sz w:val="20"/>
            <w:szCs w:val="20"/>
            <w:shd w:val="clear" w:color="auto" w:fill="FFFFFF" w:themeFill="background1"/>
          </w:rPr>
          <w:t>.</w:t>
        </w:r>
        <w:r w:rsidRPr="008B4F2A">
          <w:rPr>
            <w:rStyle w:val="a7"/>
            <w:rFonts w:ascii="Times New Roman" w:hAnsi="Times New Roman" w:cs="Times New Roman"/>
            <w:sz w:val="20"/>
            <w:szCs w:val="20"/>
            <w:shd w:val="clear" w:color="auto" w:fill="FFFFFF" w:themeFill="background1"/>
            <w:lang w:val="en-US"/>
          </w:rPr>
          <w:t>ru</w:t>
        </w:r>
      </w:hyperlink>
    </w:p>
    <w:p w:rsidR="00281DF3" w:rsidRDefault="00281DF3" w:rsidP="00281DF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ОКПО 28430340, ОГРН 1189102007698, ИНН/КПП 9102243584/910201001</w:t>
      </w:r>
    </w:p>
    <w:p w:rsidR="00281DF3" w:rsidRDefault="00281DF3" w:rsidP="00281DF3">
      <w:pPr>
        <w:pBdr>
          <w:bottom w:val="single" w:sz="8" w:space="1" w:color="000001"/>
        </w:pBdr>
        <w:spacing w:after="0" w:line="100" w:lineRule="atLeast"/>
        <w:ind w:left="-567"/>
        <w:rPr>
          <w:rFonts w:ascii="Times New Roman" w:hAnsi="Times New Roman" w:cs="Times New Roman"/>
          <w:sz w:val="24"/>
          <w:szCs w:val="24"/>
        </w:rPr>
      </w:pPr>
    </w:p>
    <w:p w:rsidR="00281DF3" w:rsidRDefault="00281DF3" w:rsidP="00281DF3">
      <w:pPr>
        <w:spacing w:after="0"/>
        <w:ind w:left="-567"/>
        <w:rPr>
          <w:rFonts w:ascii="Times New Roman" w:hAnsi="Times New Roman" w:cs="Times New Roman"/>
          <w:sz w:val="24"/>
          <w:szCs w:val="24"/>
          <w:u w:val="single"/>
        </w:rPr>
      </w:pPr>
    </w:p>
    <w:p w:rsidR="00306A75" w:rsidRPr="006A0AC7" w:rsidRDefault="00306A75" w:rsidP="00281DF3">
      <w:pPr>
        <w:rPr>
          <w:rFonts w:ascii="Times New Roman" w:hAnsi="Times New Roman"/>
          <w:sz w:val="32"/>
          <w:szCs w:val="32"/>
        </w:rPr>
      </w:pPr>
    </w:p>
    <w:p w:rsidR="00306A75" w:rsidRPr="006A0AC7" w:rsidRDefault="00306A75" w:rsidP="00306A75">
      <w:pPr>
        <w:ind w:firstLine="5103"/>
        <w:rPr>
          <w:rFonts w:ascii="Times New Roman" w:hAnsi="Times New Roman"/>
          <w:sz w:val="32"/>
          <w:szCs w:val="32"/>
        </w:rPr>
      </w:pPr>
    </w:p>
    <w:p w:rsidR="00306A75" w:rsidRPr="00E9704B" w:rsidRDefault="00306A75" w:rsidP="00306A75">
      <w:pPr>
        <w:ind w:firstLine="5103"/>
        <w:rPr>
          <w:rFonts w:ascii="Times New Roman" w:hAnsi="Times New Roman"/>
          <w:sz w:val="28"/>
          <w:szCs w:val="32"/>
        </w:rPr>
      </w:pPr>
    </w:p>
    <w:p w:rsidR="00306A75" w:rsidRPr="00E9704B" w:rsidRDefault="00306A75" w:rsidP="00306A75">
      <w:pPr>
        <w:rPr>
          <w:rFonts w:ascii="Times New Roman" w:hAnsi="Times New Roman"/>
          <w:sz w:val="28"/>
          <w:szCs w:val="32"/>
        </w:rPr>
      </w:pPr>
    </w:p>
    <w:p w:rsidR="00306A75" w:rsidRPr="00E9704B" w:rsidRDefault="00306A75" w:rsidP="00306A75">
      <w:pPr>
        <w:rPr>
          <w:rFonts w:ascii="Times New Roman" w:hAnsi="Times New Roman"/>
          <w:sz w:val="28"/>
          <w:szCs w:val="32"/>
        </w:rPr>
      </w:pPr>
    </w:p>
    <w:p w:rsidR="00281DF3" w:rsidRDefault="00306A75" w:rsidP="00306A75">
      <w:pPr>
        <w:spacing w:after="0"/>
        <w:jc w:val="center"/>
        <w:rPr>
          <w:rFonts w:ascii="Times New Roman" w:hAnsi="Times New Roman"/>
          <w:b/>
          <w:sz w:val="56"/>
          <w:szCs w:val="66"/>
        </w:rPr>
      </w:pPr>
      <w:r w:rsidRPr="00E9704B">
        <w:rPr>
          <w:rFonts w:ascii="Times New Roman" w:hAnsi="Times New Roman"/>
          <w:b/>
          <w:sz w:val="56"/>
          <w:szCs w:val="66"/>
        </w:rPr>
        <w:t>Консультация на тему:</w:t>
      </w:r>
    </w:p>
    <w:p w:rsidR="00306A75" w:rsidRPr="00E9704B" w:rsidRDefault="00306A75" w:rsidP="00306A75">
      <w:pPr>
        <w:spacing w:after="0"/>
        <w:jc w:val="center"/>
        <w:rPr>
          <w:rFonts w:ascii="Times New Roman" w:hAnsi="Times New Roman"/>
          <w:b/>
          <w:sz w:val="52"/>
          <w:szCs w:val="56"/>
        </w:rPr>
      </w:pPr>
      <w:r w:rsidRPr="00E9704B">
        <w:rPr>
          <w:rFonts w:ascii="Times New Roman" w:hAnsi="Times New Roman"/>
          <w:b/>
          <w:sz w:val="48"/>
          <w:szCs w:val="72"/>
        </w:rPr>
        <w:t>«</w:t>
      </w:r>
      <w:r w:rsidR="00712741">
        <w:rPr>
          <w:rFonts w:ascii="Times New Roman" w:hAnsi="Times New Roman"/>
          <w:b/>
          <w:sz w:val="48"/>
          <w:szCs w:val="72"/>
        </w:rPr>
        <w:t xml:space="preserve"> </w:t>
      </w:r>
      <w:r>
        <w:rPr>
          <w:rFonts w:ascii="Times New Roman" w:hAnsi="Times New Roman"/>
          <w:b/>
          <w:sz w:val="48"/>
          <w:szCs w:val="72"/>
        </w:rPr>
        <w:t>Активные формы взаимодействия</w:t>
      </w:r>
      <w:r w:rsidR="0005385B">
        <w:rPr>
          <w:rFonts w:ascii="Times New Roman" w:hAnsi="Times New Roman"/>
          <w:b/>
          <w:sz w:val="48"/>
          <w:szCs w:val="72"/>
        </w:rPr>
        <w:t xml:space="preserve"> с родителями по </w:t>
      </w:r>
      <w:proofErr w:type="spellStart"/>
      <w:r w:rsidR="0005385B">
        <w:rPr>
          <w:rFonts w:ascii="Times New Roman" w:hAnsi="Times New Roman"/>
          <w:b/>
          <w:sz w:val="48"/>
          <w:szCs w:val="72"/>
        </w:rPr>
        <w:t>здоровьесбережению</w:t>
      </w:r>
      <w:proofErr w:type="spellEnd"/>
      <w:r w:rsidR="0005385B">
        <w:rPr>
          <w:rFonts w:ascii="Times New Roman" w:hAnsi="Times New Roman"/>
          <w:b/>
          <w:sz w:val="48"/>
          <w:szCs w:val="72"/>
        </w:rPr>
        <w:t xml:space="preserve"> дошкольников</w:t>
      </w:r>
      <w:r w:rsidRPr="00E9704B">
        <w:rPr>
          <w:rFonts w:ascii="Times New Roman" w:hAnsi="Times New Roman"/>
          <w:b/>
          <w:sz w:val="48"/>
          <w:szCs w:val="72"/>
        </w:rPr>
        <w:t>»</w:t>
      </w:r>
    </w:p>
    <w:p w:rsidR="00306A75" w:rsidRDefault="00306A75" w:rsidP="00306A75">
      <w:pPr>
        <w:ind w:firstLine="5103"/>
        <w:jc w:val="right"/>
        <w:rPr>
          <w:rFonts w:ascii="Times New Roman" w:hAnsi="Times New Roman"/>
          <w:sz w:val="32"/>
          <w:szCs w:val="32"/>
        </w:rPr>
      </w:pPr>
    </w:p>
    <w:p w:rsidR="00306A75" w:rsidRDefault="00306A75" w:rsidP="00306A75">
      <w:pPr>
        <w:ind w:firstLine="5103"/>
        <w:jc w:val="right"/>
        <w:rPr>
          <w:rFonts w:ascii="Times New Roman" w:hAnsi="Times New Roman"/>
          <w:sz w:val="32"/>
          <w:szCs w:val="32"/>
        </w:rPr>
      </w:pPr>
    </w:p>
    <w:p w:rsidR="00306A75" w:rsidRPr="005B41EF" w:rsidRDefault="00306A75" w:rsidP="00306A75">
      <w:pPr>
        <w:ind w:firstLine="5103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Подготовил воспитатель</w:t>
      </w:r>
      <w:r w:rsidRPr="005B41EF">
        <w:rPr>
          <w:rFonts w:ascii="Times New Roman" w:hAnsi="Times New Roman"/>
          <w:sz w:val="32"/>
          <w:szCs w:val="32"/>
        </w:rPr>
        <w:t>:</w:t>
      </w:r>
    </w:p>
    <w:p w:rsidR="00306A75" w:rsidRPr="005B41EF" w:rsidRDefault="00306A75" w:rsidP="00306A75">
      <w:pPr>
        <w:ind w:firstLine="5103"/>
        <w:jc w:val="right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Анарбаева</w:t>
      </w:r>
      <w:proofErr w:type="spellEnd"/>
      <w:r>
        <w:rPr>
          <w:rFonts w:ascii="Times New Roman" w:hAnsi="Times New Roman"/>
          <w:sz w:val="32"/>
          <w:szCs w:val="32"/>
        </w:rPr>
        <w:t xml:space="preserve"> Э.С</w:t>
      </w:r>
      <w:r w:rsidRPr="005B41EF">
        <w:rPr>
          <w:rFonts w:ascii="Times New Roman" w:hAnsi="Times New Roman"/>
          <w:sz w:val="32"/>
          <w:szCs w:val="32"/>
        </w:rPr>
        <w:t>.</w:t>
      </w:r>
    </w:p>
    <w:p w:rsidR="00306A75" w:rsidRDefault="00306A75" w:rsidP="00306A75">
      <w:pPr>
        <w:rPr>
          <w:rFonts w:ascii="Times New Roman" w:hAnsi="Times New Roman"/>
          <w:sz w:val="32"/>
          <w:szCs w:val="32"/>
        </w:rPr>
      </w:pPr>
    </w:p>
    <w:p w:rsidR="00306A75" w:rsidRDefault="00306A75" w:rsidP="00306A75">
      <w:pPr>
        <w:jc w:val="center"/>
        <w:rPr>
          <w:rFonts w:ascii="Times New Roman" w:hAnsi="Times New Roman" w:cs="Times New Roman"/>
          <w:b/>
        </w:rPr>
      </w:pPr>
    </w:p>
    <w:p w:rsidR="00306A75" w:rsidRDefault="00306A75" w:rsidP="00306A75">
      <w:pPr>
        <w:jc w:val="center"/>
        <w:rPr>
          <w:rFonts w:ascii="Times New Roman" w:hAnsi="Times New Roman" w:cs="Times New Roman"/>
          <w:b/>
        </w:rPr>
      </w:pPr>
    </w:p>
    <w:p w:rsidR="00306A75" w:rsidRDefault="00306A75" w:rsidP="00281DF3">
      <w:pPr>
        <w:jc w:val="center"/>
        <w:rPr>
          <w:rFonts w:ascii="Times New Roman" w:hAnsi="Times New Roman" w:cs="Times New Roman"/>
          <w:b/>
        </w:rPr>
      </w:pPr>
      <w:r w:rsidRPr="00E9704B">
        <w:rPr>
          <w:rFonts w:ascii="Times New Roman" w:hAnsi="Times New Roman" w:cs="Times New Roman"/>
          <w:b/>
        </w:rPr>
        <w:t>Симферополь, 202</w:t>
      </w:r>
      <w:r>
        <w:rPr>
          <w:rFonts w:ascii="Times New Roman" w:hAnsi="Times New Roman" w:cs="Times New Roman"/>
          <w:b/>
        </w:rPr>
        <w:t>3</w:t>
      </w:r>
    </w:p>
    <w:p w:rsidR="00281DF3" w:rsidRPr="00281DF3" w:rsidRDefault="00281DF3" w:rsidP="00281DF3">
      <w:pPr>
        <w:jc w:val="center"/>
        <w:rPr>
          <w:rFonts w:ascii="Times New Roman" w:hAnsi="Times New Roman"/>
          <w:b/>
          <w:sz w:val="28"/>
          <w:szCs w:val="28"/>
        </w:rPr>
      </w:pPr>
    </w:p>
    <w:p w:rsidR="00306A75" w:rsidRDefault="00306A75" w:rsidP="00E26A6A">
      <w:pPr>
        <w:pStyle w:val="a6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Формы взаимодействия с семьей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Современные формы взаимодействия с родителями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  Обновление системы дошкольного образования, процессы </w:t>
      </w:r>
      <w:proofErr w:type="spellStart"/>
      <w:r w:rsidRPr="00E26A6A">
        <w:rPr>
          <w:rFonts w:ascii="Times New Roman" w:eastAsia="Times New Roman" w:hAnsi="Times New Roman" w:cs="Times New Roman"/>
          <w:sz w:val="28"/>
          <w:szCs w:val="28"/>
        </w:rPr>
        <w:t>гуманизации</w:t>
      </w:r>
      <w:proofErr w:type="spellEnd"/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 и демократизации в нем обусловили необходимость активизации взаимодействия учреждения дошкольного образования с семьей.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   Семья для ребенка — это ещё и источник общественного опыта. Здесь он находит примеры для подражания, здесь происходит его социальное рождение.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Главная цель педагогов учреждения дошкольного образования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> – профессионально помочь семье в воспитании детей, при этом, не подменяя ее, а дополняя и обеспечивая более полную реализацию ее воспитательных функций.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Работу с родителями следует строить, придерживаясь следующих этапов.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1. Продумывание содержания и форм работы с родителями. Проведение экспресс - опроса с целью изучения их потребностей.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2. Установление между воспитателями дошкольного образования  и родителями доброжелательных отношений с установкой на будущее деловое сотрудничество.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3. Формирование у родителей более полного образа своего ребенка и правильного его восприятия посредством сообщения им знаний, информации, которые невозможно получить в семье и которые оказываются неожиданными и интересными для них.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4. Ознакомление педагога с проблемами семьи в воспитании ребенка.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5. Совместное с взрослыми исследование и формирование личности ребенка.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  На данном этапе планируется конкретное содержание работы, выбираются формы сотрудничества.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коллективные,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индивидуальные,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наглядно-информационные,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информационно-коммуникативные.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Коллективные формы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> подразумевают работу со всем или большим составом родителей (группы). Это совместные мероприятия педагогов и родителей. Некоторые из них подразумевают участие и детей.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Индивидуальные формы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> предназначены для дифференцированной работы с родителями воспитанников.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Наглядно-информационные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 формы играют роль опосредованного общения между педагогами и родителями.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Информационно-коммуникационные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 формы.  Приоритетность их применения  обусловлена такими преимуществами, как постоянная возможность виртуального взаимодействия с родителями и обмена информацией с ними.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КОЛЛЕКТИВНЫЕ ФОРМЫ ВЗАИМОДЕЙСТВИЯ С РОДИТЕЛЯМИ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Общее родительское собрание учреждения дошкольного образования. Его цель — координация действий родительской общественности и 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lastRenderedPageBreak/>
        <w:t>педагогического коллектива по вопросам образования, воспитания, оздоровления и развития воспитанников. На общих родительских собраниях обсуждаются проблемы воспитания детей</w:t>
      </w:r>
      <w:r w:rsidRPr="00E26A6A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> Как и любое родительское собрание требует тщательной предварительной подготовки. Для родителей, вновь принятых детей, целесообразно провести экскурсию по детскому саду с объяснением профиля и задач учреждения, познакомить со специалистами; можно издать буклет, рекламу, рассказывающие о конкретном учреждении или показать презентацию; организовать выставку работ детей и т.д.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Родительская конференция — одна из форм повышения педагогической культуры родителей. Ценность этого вида работы в том, что в ней участвуют не только родители, но и общественность. На конференциях выступают педагоги, работники районного отдела образования, представители медицинской службы, учителя, педагоги-психологи и т.д. Кроме того, эта форма позволяет педагогам, специалистам и родителям моделируют жизненные ситуации, проигрывая их. Это дает возможность родителям не только накапливать профессиональные знания в области воспитания детей, но и устанавливать доверительные отношения с педагогами и специалистами.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Групповые консультации организуются с целью ответить на все вопросы, интересующие родителей</w:t>
      </w:r>
      <w:r w:rsidRPr="00E26A6A">
        <w:rPr>
          <w:rFonts w:ascii="Times New Roman" w:eastAsia="Times New Roman" w:hAnsi="Times New Roman" w:cs="Times New Roman"/>
          <w:i/>
          <w:iCs/>
          <w:sz w:val="28"/>
          <w:szCs w:val="28"/>
        </w:rPr>
        <w:t>. 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>Часть консультации посвящается трудностям воспитания детей. Они могут проводиться и специалистами по общим и специальным вопросам, например, развитию музыкальности у ребенка, охране его пси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softHyphen/>
        <w:t>хики, обучению грамоте и др. Консультации близки к беседам, основная их разница в том, что последние предусматривают диалог, его ведет организатор бесед. Педагог стремится дать родителям квалифицированный совет, чему-то научить. Эта форма помогает ближе узнать жизнь семьи и оказать помощь там, где больше всего она нужна, побуждает родителей серьезно присматриваться к детям, задумываться над тем, какими путями их лучше воспитывать. Главное назначение консультации — родители убеждаются в том, что в детском саду они могут получить поддержку и совет. Существуют и «заочные» консультации. Готовится ящик (конверт) для вопросов родителей. Читая почту, педагог может заранее подготовить полный ответ, изучить литературу, посоветоваться с коллегами или переадресовать вопрос. Эта форма целесообразна тем, что  родители задают разнообразные вопросы, о которых не желали говорить вслух.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Групповые собрания родителей — это форма организованного ознакомления родителей с задачами, содержанием и методами воспитания детей определенного возраста в условиях детского сада и семьи (обсуждаются проблемы жизнедеятельности группы).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Рекомендуется проводить 3-4 собрания в год продолжительностью 1,5 ч. Темы необходимо формулировать проблемно, например: «Послушен ли ваш ребенок?», «Как играть с ребенком?», «Нужно ли наказывать детей?» и др.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 «Круглый стол».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 В нетрадиционной обстановке с обязательным участием специалистов обсуждаются с родителями актуальные проблемы воспитания.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 «Дни открытых дверей».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 В настоящее время они приобретают широкое распространение. Такая форма работы  даёт родителям возможность увидеть 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lastRenderedPageBreak/>
        <w:t>стиль общения педагогов с детьми, самим «включиться» в общение и деятельность детей и педагогов. В этот день родители, а также другие близкие ребенку люди, принимающие непосредственное участие в его воспитании (бабушки, дедушки, братья и сестры), имеют возможность свободно посетить учреждение дошкольного образования и пройти по всем его помещениям. Ознакомиться с жизнью ребенка в учреждении, увидеть, как ребенок занимается и отдыхает, по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softHyphen/>
        <w:t>общаться с его друзьями и воспитателями дошкольного образования. Родители, наблюдая деятельность педагога и детей, могут сами поучаствовать в играх, занятиях и т.д.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Клубы по интересам.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> Данная форма общения предполагает установление между педагогами и родителями доверительных отношений, осознание педагогами значимости семьи в воспитании ребенка, а родителями — что педагоги имеют возможность оказать им помощь в решении возникающих трудностей воспитания.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Устный педагогический журнал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>. Журнал состоит из 3—6 страниц, по длительности каждая занимает от 5 до 10 мин. Общая продолжительность составляет не более 40 минут</w:t>
      </w:r>
      <w:r w:rsidRPr="00E26A6A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> Каждая страница журнала — это устное сообщение, которое может быть проиллюстрировано дидактическими пособиями, прослушиванием магнитофонных записей, вы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softHyphen/>
        <w:t>ставками рисунков, поделок, книг. Родителям заранее предлагается литература для ознакомления с проблемой, практические задания, вопросы для обсуждения. Важно, чтобы темы были актуальны для родителей, отвечали их нуждам и помогали решить наиболее важные вопросы воспитания детей.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Вечера вопросов и ответов. Это форма позволяет родителям уточнить свои педагогические знания, применить их на практике, узнать о чем-либо новом, пополнить знаниями друг друга, обсудить некоторые проблемы развития детей.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Деловые и ролевые игры.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> В процессе этих игр участники не просто «впитывают» определенные знания, а конструируют новую модель действий, отношений. В процессе обсуждения участники игры с помощью специалистов пытаются проанализировать ситуацию со всех сторон и найти приемлемое решение.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Тренинги.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proofErr w:type="gramStart"/>
      <w:r w:rsidRPr="00E26A6A">
        <w:rPr>
          <w:rFonts w:ascii="Times New Roman" w:eastAsia="Times New Roman" w:hAnsi="Times New Roman" w:cs="Times New Roman"/>
          <w:sz w:val="28"/>
          <w:szCs w:val="28"/>
        </w:rPr>
        <w:t>Тренинговые</w:t>
      </w:r>
      <w:proofErr w:type="spellEnd"/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 игровые упражнения и задания помогают дать оценку различным способам взаимодействия с ребенком, выбрать более удачные формы обращения к нему и общения с ним, заменять нежелательные конструктивными.</w:t>
      </w:r>
      <w:proofErr w:type="gramEnd"/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 Родитель, вовлекаемый в игровой тренинг, начинает общение с ребенком, постигает новые истины.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Совместные мероприятия с сотрудниками учреждения дошкольного образования. Организуются как активные, насыщенные эмоциональным общением мероприятия, в  процессе которых все участники имеют возможность не только пообщаться, но и получить необходимую информацию, продемонстрировать достижения, отдохнуть, познакомиться.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Благотворительные акции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>. Организуются для материальной поддержки нуждающихся семей через сбор средств (одежды, игрушек, детских книг), оказание спонсорской помощи.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Совместные походы и экскурсии.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 Основная цель таких мероприятий – укрепление детско-родительских отношений. В результате у детей воспитывается трудолюбие, аккуратность, внимание к </w:t>
      </w:r>
      <w:proofErr w:type="gramStart"/>
      <w:r w:rsidRPr="00E26A6A">
        <w:rPr>
          <w:rFonts w:ascii="Times New Roman" w:eastAsia="Times New Roman" w:hAnsi="Times New Roman" w:cs="Times New Roman"/>
          <w:sz w:val="28"/>
          <w:szCs w:val="28"/>
        </w:rPr>
        <w:t>близким</w:t>
      </w:r>
      <w:proofErr w:type="gramEnd"/>
      <w:r w:rsidRPr="00E26A6A">
        <w:rPr>
          <w:rFonts w:ascii="Times New Roman" w:eastAsia="Times New Roman" w:hAnsi="Times New Roman" w:cs="Times New Roman"/>
          <w:sz w:val="28"/>
          <w:szCs w:val="28"/>
        </w:rPr>
        <w:t>, уважение к труду. Это начало патриотического воспитания, любовь к Родине рождается из чувства любви к своей семье.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ИНДИВИДУАЛЬНЫЕ ФОРМЫ ВЗАИМОДЕЙСТВИЯ С РОДИТЕЛЯМИ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Индивидуальные беседы. Оказание родителям своевременной помощи по тому или иному вопросу воспитания. Это одна из наиболее доступных форм установления связи с семьей. Беседа может быть как самостоятельной формой, так и применяться в сочетании с другими, например, она может быть включена в собрание, посещение семьи.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Посещение семьи на дому.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> Основная цель визита – познакомиться с семьёй, ознакомления с особенностями семейного воспитания, условиями жизни ребёнка.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Индивидуальные консультации.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> Консультации по своему характеру близки к беседе. Разница в том, что беседа – это диалог воспитателя и родителя, а проводя консультацию, отвечая на вопросы родителей, педагог стремится дать квалифицированный совет.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Анкетирование.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> Один из распространенных методов диагностики, который используется специалистами учреждения дошкольного образования с целью изучения семьи, выяснения образовательных потребностей родителей, установления контакта с её членами, для согласования воспитательных воздействий на ребенка.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Получив реальную картину, на основе собранных данных педагогом определяется и вырабатывается тактика общения с каждым родителем и ребёнком. Это помогает лучше ориентироваться в педагогических потребностях каждой семьи, учесть ее индивидуальные особенности.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4"/>
          <w:szCs w:val="28"/>
        </w:rPr>
        <w:t>НАГЛЯДНО-ИНФОРМАЦИОННЫЕ ФОРМЫ ВЗАИМОДЕЙСТВИЯ С РОДИТЕЛЯМИ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Родительские уголки.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 Невозможно представить учреждение дошкольного образования  без красиво и оригинально оформленного родительского уголка. В нем размещается полезная для родителей и детей информация: распорядок дня, расписание занятий, ежедневное меню, полезные статьи и справочные материалы для родителей.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Выставки, вернисажи детских работ. Их цель – продемонстрировать результаты индивидуальной и совместной деятельности детей, родителей и педагогов.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Памятки для родителей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>. Небольшое описание (инструкция) правильного (грамотного) по выполнению каких либо действий.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Папки–передвижки.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 Папка предоставляется во временное пользование родителям для ознакомления с информацией, после чего с ними следует побеседовать о </w:t>
      </w:r>
      <w:proofErr w:type="gramStart"/>
      <w:r w:rsidRPr="00E26A6A">
        <w:rPr>
          <w:rFonts w:ascii="Times New Roman" w:eastAsia="Times New Roman" w:hAnsi="Times New Roman" w:cs="Times New Roman"/>
          <w:sz w:val="28"/>
          <w:szCs w:val="28"/>
        </w:rPr>
        <w:t>прочитанном</w:t>
      </w:r>
      <w:proofErr w:type="gramEnd"/>
      <w:r w:rsidRPr="00E26A6A">
        <w:rPr>
          <w:rFonts w:ascii="Times New Roman" w:eastAsia="Times New Roman" w:hAnsi="Times New Roman" w:cs="Times New Roman"/>
          <w:sz w:val="28"/>
          <w:szCs w:val="28"/>
        </w:rPr>
        <w:t>, ответить на возникшие вопросы, выслушать предложения и т.д.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lastRenderedPageBreak/>
        <w:t>Родительская газета оформляется самими родителями. В ней они отмечают интересные случаи из жизни семьи, делятся опытом воспитания по отдельным вопросам.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Видеосъёмка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>.  Предполагает съёмку различных моментов из жизни детей в учреждении дошкольного образования с последующим её просмотром совместно с родителями, детьми, педагогами.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Брошюры.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>  Брошюры помогают родителям узнать об учреждении дошкольного образования.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Бюллетень. Бюллетень можно выпускать раз или два в месяц, чтобы постоянно обеспечивать семьи информацией об особых мероприятиях, изменениях в программе и др.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Доска объявлений.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> Доска объявлений – это настенный экран, который информирует родителей о том, что организуется в детском саду и др.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Ящик идей и предложений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>. Это коробка, в которую родители могут класть записки со своими идеями и предложениями, что позволяет им делиться своими мыслями с группой воспитателей.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4"/>
          <w:szCs w:val="28"/>
        </w:rPr>
        <w:t>ИНФОРМАЦИОННО-КОММУНИКАТИВНЫЕ ФОРМЫ ВЗАИМОДЕЙСТВИЯ С РОДИТЕЛЯМИ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Презентация учреждения дошкольного образования. Это осовремененная в соответствии с открывшимися компьютерными возможностями форма рекламы учреждения дошкольного образования. В результате такой формы работы родители знакомятся с уставом учреждения дошкольного образования, коллективом педагогов, получают полезную информацию о содержании работы с детьми.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Блог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— интернет-журнал событий, интернет-дневник, </w:t>
      </w:r>
      <w:proofErr w:type="spellStart"/>
      <w:r w:rsidRPr="00E26A6A">
        <w:rPr>
          <w:rFonts w:ascii="Times New Roman" w:eastAsia="Times New Roman" w:hAnsi="Times New Roman" w:cs="Times New Roman"/>
          <w:sz w:val="28"/>
          <w:szCs w:val="28"/>
        </w:rPr>
        <w:t>онлайн-дневник</w:t>
      </w:r>
      <w:proofErr w:type="spellEnd"/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) — </w:t>
      </w:r>
      <w:proofErr w:type="spellStart"/>
      <w:r w:rsidRPr="00E26A6A">
        <w:rPr>
          <w:rFonts w:ascii="Times New Roman" w:eastAsia="Times New Roman" w:hAnsi="Times New Roman" w:cs="Times New Roman"/>
          <w:sz w:val="28"/>
          <w:szCs w:val="28"/>
        </w:rPr>
        <w:t>веб-сайт</w:t>
      </w:r>
      <w:proofErr w:type="spellEnd"/>
      <w:r w:rsidRPr="00E26A6A">
        <w:rPr>
          <w:rFonts w:ascii="Times New Roman" w:eastAsia="Times New Roman" w:hAnsi="Times New Roman" w:cs="Times New Roman"/>
          <w:sz w:val="28"/>
          <w:szCs w:val="28"/>
        </w:rPr>
        <w:t>, основное содержимое которого — регулярно добавляемые записи, содержащие текст, изображения или мультимедиа.</w:t>
      </w:r>
      <w:proofErr w:type="gramEnd"/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 Отличия </w:t>
      </w:r>
      <w:proofErr w:type="spellStart"/>
      <w:r w:rsidRPr="00E26A6A">
        <w:rPr>
          <w:rFonts w:ascii="Times New Roman" w:eastAsia="Times New Roman" w:hAnsi="Times New Roman" w:cs="Times New Roman"/>
          <w:sz w:val="28"/>
          <w:szCs w:val="28"/>
        </w:rPr>
        <w:t>блога</w:t>
      </w:r>
      <w:proofErr w:type="spellEnd"/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 от традиционного дневника обусловливаются средой: </w:t>
      </w:r>
      <w:proofErr w:type="spellStart"/>
      <w:r w:rsidRPr="00E26A6A">
        <w:rPr>
          <w:rFonts w:ascii="Times New Roman" w:eastAsia="Times New Roman" w:hAnsi="Times New Roman" w:cs="Times New Roman"/>
          <w:sz w:val="28"/>
          <w:szCs w:val="28"/>
        </w:rPr>
        <w:t>блоги</w:t>
      </w:r>
      <w:proofErr w:type="spellEnd"/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 обычно публичны и предполагают сторонних читателей, которые могут вступить в публичную полемику с автором (в комментарии к </w:t>
      </w:r>
      <w:proofErr w:type="spellStart"/>
      <w:r w:rsidRPr="00E26A6A">
        <w:rPr>
          <w:rFonts w:ascii="Times New Roman" w:eastAsia="Times New Roman" w:hAnsi="Times New Roman" w:cs="Times New Roman"/>
          <w:sz w:val="28"/>
          <w:szCs w:val="28"/>
        </w:rPr>
        <w:t>блогозаписи</w:t>
      </w:r>
      <w:proofErr w:type="spellEnd"/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 или своих </w:t>
      </w:r>
      <w:proofErr w:type="spellStart"/>
      <w:r w:rsidRPr="00E26A6A">
        <w:rPr>
          <w:rFonts w:ascii="Times New Roman" w:eastAsia="Times New Roman" w:hAnsi="Times New Roman" w:cs="Times New Roman"/>
          <w:sz w:val="28"/>
          <w:szCs w:val="28"/>
        </w:rPr>
        <w:t>блогах</w:t>
      </w:r>
      <w:proofErr w:type="spellEnd"/>
      <w:r w:rsidRPr="00E26A6A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Форум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> — мероприятие, проводимое для обозначения или решения каких-</w:t>
      </w: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либо в достаточной степени глобальных проблем.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Онлайн-семинар</w:t>
      </w:r>
      <w:proofErr w:type="spellEnd"/>
      <w:r w:rsidRPr="00E26A6A">
        <w:rPr>
          <w:rFonts w:ascii="Times New Roman" w:eastAsia="Times New Roman" w:hAnsi="Times New Roman" w:cs="Times New Roman"/>
          <w:sz w:val="28"/>
          <w:szCs w:val="28"/>
        </w:rPr>
        <w:t> (</w:t>
      </w:r>
      <w:proofErr w:type="spellStart"/>
      <w:r w:rsidRPr="00E26A6A">
        <w:rPr>
          <w:rFonts w:ascii="Times New Roman" w:eastAsia="Times New Roman" w:hAnsi="Times New Roman" w:cs="Times New Roman"/>
          <w:sz w:val="28"/>
          <w:szCs w:val="28"/>
        </w:rPr>
        <w:t>веб-конференция</w:t>
      </w:r>
      <w:proofErr w:type="spellEnd"/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6A6A">
        <w:rPr>
          <w:rFonts w:ascii="Times New Roman" w:eastAsia="Times New Roman" w:hAnsi="Times New Roman" w:cs="Times New Roman"/>
          <w:sz w:val="28"/>
          <w:szCs w:val="28"/>
        </w:rPr>
        <w:t>вебинар</w:t>
      </w:r>
      <w:proofErr w:type="spellEnd"/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, англ. </w:t>
      </w:r>
      <w:proofErr w:type="spellStart"/>
      <w:r w:rsidRPr="00E26A6A">
        <w:rPr>
          <w:rFonts w:ascii="Times New Roman" w:eastAsia="Times New Roman" w:hAnsi="Times New Roman" w:cs="Times New Roman"/>
          <w:sz w:val="28"/>
          <w:szCs w:val="28"/>
        </w:rPr>
        <w:t>webinar</w:t>
      </w:r>
      <w:proofErr w:type="spellEnd"/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) — разновидность </w:t>
      </w:r>
      <w:proofErr w:type="spellStart"/>
      <w:r w:rsidRPr="00E26A6A">
        <w:rPr>
          <w:rFonts w:ascii="Times New Roman" w:eastAsia="Times New Roman" w:hAnsi="Times New Roman" w:cs="Times New Roman"/>
          <w:sz w:val="28"/>
          <w:szCs w:val="28"/>
        </w:rPr>
        <w:t>веб-конференции</w:t>
      </w:r>
      <w:proofErr w:type="spellEnd"/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, проведение </w:t>
      </w:r>
      <w:proofErr w:type="spellStart"/>
      <w:r w:rsidRPr="00E26A6A">
        <w:rPr>
          <w:rFonts w:ascii="Times New Roman" w:eastAsia="Times New Roman" w:hAnsi="Times New Roman" w:cs="Times New Roman"/>
          <w:sz w:val="28"/>
          <w:szCs w:val="28"/>
        </w:rPr>
        <w:t>онлайн-встреч</w:t>
      </w:r>
      <w:proofErr w:type="spellEnd"/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 или презентаций через Интернет в режиме реального времени. Во время </w:t>
      </w:r>
      <w:proofErr w:type="spellStart"/>
      <w:r w:rsidRPr="00E26A6A">
        <w:rPr>
          <w:rFonts w:ascii="Times New Roman" w:eastAsia="Times New Roman" w:hAnsi="Times New Roman" w:cs="Times New Roman"/>
          <w:sz w:val="28"/>
          <w:szCs w:val="28"/>
        </w:rPr>
        <w:t>веб-конференции</w:t>
      </w:r>
      <w:proofErr w:type="spellEnd"/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 каждый из участников находится у своего компьютера, а связь между ними поддерживается через Интернет посредством загружаемого приложения, установленного на компьютере каждого участника, или через </w:t>
      </w:r>
      <w:proofErr w:type="spellStart"/>
      <w:r w:rsidRPr="00E26A6A">
        <w:rPr>
          <w:rFonts w:ascii="Times New Roman" w:eastAsia="Times New Roman" w:hAnsi="Times New Roman" w:cs="Times New Roman"/>
          <w:sz w:val="28"/>
          <w:szCs w:val="28"/>
        </w:rPr>
        <w:t>веб-приложение</w:t>
      </w:r>
      <w:proofErr w:type="spellEnd"/>
      <w:r w:rsidRPr="00E26A6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Вебинар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— это виртуальный семинар, организованный посредством </w:t>
      </w:r>
      <w:proofErr w:type="spellStart"/>
      <w:proofErr w:type="gramStart"/>
      <w:r w:rsidRPr="00E26A6A">
        <w:rPr>
          <w:rFonts w:ascii="Times New Roman" w:eastAsia="Times New Roman" w:hAnsi="Times New Roman" w:cs="Times New Roman"/>
          <w:sz w:val="28"/>
          <w:szCs w:val="28"/>
        </w:rPr>
        <w:t>интернет-технологий</w:t>
      </w:r>
      <w:proofErr w:type="spellEnd"/>
      <w:proofErr w:type="gramEnd"/>
      <w:r w:rsidRPr="00E26A6A">
        <w:rPr>
          <w:rFonts w:ascii="Times New Roman" w:eastAsia="Times New Roman" w:hAnsi="Times New Roman" w:cs="Times New Roman"/>
          <w:sz w:val="28"/>
          <w:szCs w:val="28"/>
        </w:rPr>
        <w:t>. Он включает в себя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выступление на определенную тему и следующую за ним дискуссию в удаленном режиме через Интернет с использованием соответствующих технических средств (программное обеспечение для проведения </w:t>
      </w:r>
      <w:proofErr w:type="spellStart"/>
      <w:r w:rsidRPr="00E26A6A">
        <w:rPr>
          <w:rFonts w:ascii="Times New Roman" w:eastAsia="Times New Roman" w:hAnsi="Times New Roman" w:cs="Times New Roman"/>
          <w:sz w:val="28"/>
          <w:szCs w:val="28"/>
        </w:rPr>
        <w:t>вебинаров</w:t>
      </w:r>
      <w:proofErr w:type="spellEnd"/>
      <w:r w:rsidRPr="00E26A6A">
        <w:rPr>
          <w:rFonts w:ascii="Times New Roman" w:eastAsia="Times New Roman" w:hAnsi="Times New Roman" w:cs="Times New Roman"/>
          <w:sz w:val="28"/>
          <w:szCs w:val="28"/>
        </w:rPr>
        <w:t>, а также наушники и микрофон).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Сайт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  — «паутина, сеть» и </w:t>
      </w:r>
      <w:proofErr w:type="spellStart"/>
      <w:r w:rsidRPr="00E26A6A">
        <w:rPr>
          <w:rFonts w:ascii="Times New Roman" w:eastAsia="Times New Roman" w:hAnsi="Times New Roman" w:cs="Times New Roman"/>
          <w:sz w:val="28"/>
          <w:szCs w:val="28"/>
        </w:rPr>
        <w:t>site</w:t>
      </w:r>
      <w:proofErr w:type="spellEnd"/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 — «место», буквально «место, сегмент, часть в сети») — совокупность электронных документов (файлов) частного лица или организации в компьютерной сети, объединенных под одним адресом (доменным именем или IP-адресом).</w:t>
      </w:r>
      <w:proofErr w:type="gramEnd"/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 xml:space="preserve">Чат, </w:t>
      </w:r>
      <w:proofErr w:type="spellStart"/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чаттер</w:t>
      </w:r>
      <w:proofErr w:type="spellEnd"/>
      <w:r w:rsidRPr="00E26A6A">
        <w:rPr>
          <w:rFonts w:ascii="Times New Roman" w:eastAsia="Times New Roman" w:hAnsi="Times New Roman" w:cs="Times New Roman"/>
          <w:sz w:val="28"/>
          <w:szCs w:val="28"/>
        </w:rPr>
        <w:t> — средство обмена сообщениями по компьютерной сети в режиме реального времени. Под словом чат обычно понимается групповое общение, хотя к ним можно отнести и обмен текстом «один на один» посредством программ мгновенного обмена сообщениями.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Электро́нная</w:t>
      </w:r>
      <w:proofErr w:type="spellEnd"/>
      <w:proofErr w:type="gramEnd"/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по́чта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>— технология и предоставляемые ею услуги по пересылке и получению электронных сообщений (называемых «письма» или «электронные письма») по распределенной (в том числе глобальной) компьютерной сети.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6A6A">
        <w:rPr>
          <w:rFonts w:ascii="Times New Roman" w:eastAsia="Times New Roman" w:hAnsi="Times New Roman" w:cs="Times New Roman"/>
          <w:b/>
          <w:sz w:val="28"/>
          <w:szCs w:val="28"/>
        </w:rPr>
        <w:t>Skype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— бесплатное программное обеспечение с закрытым кодом, обеспечивающее текстовую, голосовую связь и видеосвязь через Интернет между компьютерами (IP-телефония), опционально используя технологии </w:t>
      </w:r>
      <w:proofErr w:type="spellStart"/>
      <w:r w:rsidRPr="00E26A6A">
        <w:rPr>
          <w:rFonts w:ascii="Times New Roman" w:eastAsia="Times New Roman" w:hAnsi="Times New Roman" w:cs="Times New Roman"/>
          <w:sz w:val="28"/>
          <w:szCs w:val="28"/>
        </w:rPr>
        <w:t>пиринговых</w:t>
      </w:r>
      <w:proofErr w:type="spellEnd"/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 сетей, а также платные услуги для звонков на мобильные и стационарные телефоны. Программа также позволяет совершать </w:t>
      </w:r>
      <w:proofErr w:type="spellStart"/>
      <w:r w:rsidRPr="00E26A6A">
        <w:rPr>
          <w:rFonts w:ascii="Times New Roman" w:eastAsia="Times New Roman" w:hAnsi="Times New Roman" w:cs="Times New Roman"/>
          <w:sz w:val="28"/>
          <w:szCs w:val="28"/>
        </w:rPr>
        <w:t>конференц-звонки</w:t>
      </w:r>
      <w:proofErr w:type="spellEnd"/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 (до 25 голосовых абонентов, включая инициатора), </w:t>
      </w:r>
      <w:proofErr w:type="spellStart"/>
      <w:r w:rsidRPr="00E26A6A">
        <w:rPr>
          <w:rFonts w:ascii="Times New Roman" w:eastAsia="Times New Roman" w:hAnsi="Times New Roman" w:cs="Times New Roman"/>
          <w:sz w:val="28"/>
          <w:szCs w:val="28"/>
        </w:rPr>
        <w:t>видеозвонки</w:t>
      </w:r>
      <w:proofErr w:type="spellEnd"/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 (в том числе видеоконференции до 10 абонентов), а также обеспечивает передачу текстовых сообщений (чат) и передачу файлов. Есть возможность вместо изображения с </w:t>
      </w:r>
      <w:proofErr w:type="spellStart"/>
      <w:r w:rsidRPr="00E26A6A">
        <w:rPr>
          <w:rFonts w:ascii="Times New Roman" w:eastAsia="Times New Roman" w:hAnsi="Times New Roman" w:cs="Times New Roman"/>
          <w:sz w:val="28"/>
          <w:szCs w:val="28"/>
        </w:rPr>
        <w:t>веб-камеры</w:t>
      </w:r>
      <w:proofErr w:type="spellEnd"/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 передавать изображение с экрана монитора, а также создавать и отправлять </w:t>
      </w:r>
      <w:proofErr w:type="spellStart"/>
      <w:r w:rsidRPr="00E26A6A">
        <w:rPr>
          <w:rFonts w:ascii="Times New Roman" w:eastAsia="Times New Roman" w:hAnsi="Times New Roman" w:cs="Times New Roman"/>
          <w:sz w:val="28"/>
          <w:szCs w:val="28"/>
        </w:rPr>
        <w:t>видеосообщения</w:t>
      </w:r>
      <w:proofErr w:type="spellEnd"/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 пользователям настольных версий программы.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      Для определения эффективности усилий, затраченных на взаимодействие с родителями, можно использовать опрос, киши отзывов, оценочные листы, экспресс-диагностику, и другие методы сразу после проведения того или иного мероприятия. Не менее важным является самоанализ со стороны педагогов.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В работе с родителями повторная диагностика, собеседование с детьми, наблюдения, учет активности родителей и т.п. могут быть использованы для отслеживания и оценки отсроченного результата.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      </w:t>
      </w:r>
      <w:r w:rsidRPr="00E26A6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Об </w:t>
      </w:r>
      <w:proofErr w:type="gramStart"/>
      <w:r w:rsidRPr="00E26A6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эффективности, проводимой в учреждении дошкольного образования работы с родителями свидетельствуют</w:t>
      </w:r>
      <w:proofErr w:type="gramEnd"/>
      <w:r w:rsidRPr="00E26A6A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: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проявление у родителей интереса к содержанию образовательного процесса с детьми;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возникновение дискуссий, диспутов по их инициативе;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ответы на вопросы родителей ими самими; приведение примеров из собственного опыта;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увеличение количества вопросов к педагогу, касающихся личности ребенка, его внутреннего мира;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 xml:space="preserve">стремление взрослых к индивидуальным контактам с воспитателем </w:t>
      </w:r>
      <w:proofErr w:type="spellStart"/>
      <w:r w:rsidRPr="00E26A6A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E26A6A">
        <w:rPr>
          <w:rFonts w:ascii="Times New Roman" w:eastAsia="Times New Roman" w:hAnsi="Times New Roman" w:cs="Times New Roman"/>
          <w:sz w:val="28"/>
          <w:szCs w:val="28"/>
        </w:rPr>
        <w:t>/о;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размышление родителей о правильности использования тех или иных методов воспитания;</w:t>
      </w:r>
    </w:p>
    <w:p w:rsidR="00E26A6A" w:rsidRPr="00E26A6A" w:rsidRDefault="00E26A6A" w:rsidP="00E26A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E26A6A">
        <w:rPr>
          <w:rFonts w:ascii="Times New Roman" w:eastAsia="Times New Roman" w:hAnsi="Times New Roman" w:cs="Times New Roman"/>
          <w:sz w:val="28"/>
          <w:szCs w:val="28"/>
        </w:rPr>
        <w:t>повышение их активности при анализе педагогических ситуаций, решение задач и обсуждение дискуссионных вопросов.</w:t>
      </w:r>
    </w:p>
    <w:p w:rsidR="00E94C2D" w:rsidRDefault="00E94C2D"/>
    <w:sectPr w:rsidR="00E94C2D" w:rsidSect="00855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26E6E"/>
    <w:multiLevelType w:val="multilevel"/>
    <w:tmpl w:val="AD9E0A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D4044F"/>
    <w:multiLevelType w:val="multilevel"/>
    <w:tmpl w:val="E6386F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6A6A"/>
    <w:rsid w:val="0005385B"/>
    <w:rsid w:val="00281DF3"/>
    <w:rsid w:val="00306A75"/>
    <w:rsid w:val="006918C9"/>
    <w:rsid w:val="006E1C98"/>
    <w:rsid w:val="00712741"/>
    <w:rsid w:val="00855A7D"/>
    <w:rsid w:val="00E26A6A"/>
    <w:rsid w:val="00E94C2D"/>
    <w:rsid w:val="00FB6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A7D"/>
  </w:style>
  <w:style w:type="paragraph" w:styleId="1">
    <w:name w:val="heading 1"/>
    <w:basedOn w:val="a"/>
    <w:link w:val="10"/>
    <w:uiPriority w:val="9"/>
    <w:qFormat/>
    <w:rsid w:val="00E26A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6A6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26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26A6A"/>
    <w:rPr>
      <w:b/>
      <w:bCs/>
    </w:rPr>
  </w:style>
  <w:style w:type="character" w:styleId="a5">
    <w:name w:val="Emphasis"/>
    <w:basedOn w:val="a0"/>
    <w:uiPriority w:val="20"/>
    <w:qFormat/>
    <w:rsid w:val="00E26A6A"/>
    <w:rPr>
      <w:i/>
      <w:iCs/>
    </w:rPr>
  </w:style>
  <w:style w:type="paragraph" w:styleId="a6">
    <w:name w:val="No Spacing"/>
    <w:uiPriority w:val="1"/>
    <w:qFormat/>
    <w:rsid w:val="00E26A6A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306A75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0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6A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934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dik_luchik@crimeaedu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EB445-6E09-49BC-966B-112EBBB97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2440</Words>
  <Characters>13912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angel</cp:lastModifiedBy>
  <cp:revision>7</cp:revision>
  <cp:lastPrinted>2023-01-31T13:14:00Z</cp:lastPrinted>
  <dcterms:created xsi:type="dcterms:W3CDTF">2023-01-26T12:33:00Z</dcterms:created>
  <dcterms:modified xsi:type="dcterms:W3CDTF">2023-11-30T13:24:00Z</dcterms:modified>
</cp:coreProperties>
</file>