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339">
        <w:rPr>
          <w:rFonts w:ascii="Times New Roman" w:hAnsi="Times New Roman" w:cs="Times New Roman"/>
          <w:sz w:val="24"/>
          <w:szCs w:val="24"/>
        </w:rPr>
        <w:t>Консультация для родителей: «Театр как средство развития речи у детей среднего возраста»</w:t>
      </w: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339">
        <w:rPr>
          <w:rFonts w:ascii="Times New Roman" w:hAnsi="Times New Roman" w:cs="Times New Roman"/>
          <w:sz w:val="24"/>
          <w:szCs w:val="24"/>
        </w:rPr>
        <w:t>Театрализованная деятельность — эффективный инструмент развития речи у детей 4–5 лет. Она сочетает игру и творчество, что особенно важно для дошкольников: в такой форме дети охотнее включаются в процесс и активнее развивают языковые навыки.</w:t>
      </w: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339">
        <w:rPr>
          <w:rFonts w:ascii="Times New Roman" w:hAnsi="Times New Roman" w:cs="Times New Roman"/>
          <w:sz w:val="24"/>
          <w:szCs w:val="24"/>
        </w:rPr>
        <w:t>Как театр влияет на развитие речи</w:t>
      </w: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339">
        <w:rPr>
          <w:rFonts w:ascii="Times New Roman" w:hAnsi="Times New Roman" w:cs="Times New Roman"/>
          <w:sz w:val="24"/>
          <w:szCs w:val="24"/>
        </w:rPr>
        <w:t>Театральные игры и постановки помогают:</w:t>
      </w: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339">
        <w:rPr>
          <w:rFonts w:ascii="Times New Roman" w:hAnsi="Times New Roman" w:cs="Times New Roman"/>
          <w:sz w:val="24"/>
          <w:szCs w:val="24"/>
        </w:rPr>
        <w:t>Расширить словарный запас. Дети знакомятся с новыми словами и выражениями, учатся использовать их в контексте.</w:t>
      </w: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339">
        <w:rPr>
          <w:rFonts w:ascii="Times New Roman" w:hAnsi="Times New Roman" w:cs="Times New Roman"/>
          <w:sz w:val="24"/>
          <w:szCs w:val="24"/>
        </w:rPr>
        <w:t>Улучшить грамматический строй речи. Через повторение диалогов и понимание контекста дети осваивают грамматические структуры.</w:t>
      </w: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339">
        <w:rPr>
          <w:rFonts w:ascii="Times New Roman" w:hAnsi="Times New Roman" w:cs="Times New Roman"/>
          <w:sz w:val="24"/>
          <w:szCs w:val="24"/>
        </w:rPr>
        <w:t>Развить связную речь. Ребёнок учится строить монологи и диалоги, логично излагать мысли.</w:t>
      </w: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339">
        <w:rPr>
          <w:rFonts w:ascii="Times New Roman" w:hAnsi="Times New Roman" w:cs="Times New Roman"/>
          <w:sz w:val="24"/>
          <w:szCs w:val="24"/>
        </w:rPr>
        <w:t>Совершенствовать звуковую культуру речи. Отрабатываются дикция, интонация, темп и ритм речи, правильное произношение звуков.</w:t>
      </w: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339">
        <w:rPr>
          <w:rFonts w:ascii="Times New Roman" w:hAnsi="Times New Roman" w:cs="Times New Roman"/>
          <w:sz w:val="24"/>
          <w:szCs w:val="24"/>
        </w:rPr>
        <w:t>Активизировать речевую активность. В процессе игры ребёнок чаще и охотнее говорит, преодолевает стеснение.</w:t>
      </w: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339">
        <w:rPr>
          <w:rFonts w:ascii="Times New Roman" w:hAnsi="Times New Roman" w:cs="Times New Roman"/>
          <w:sz w:val="24"/>
          <w:szCs w:val="24"/>
        </w:rPr>
        <w:t>Развивать выразительность речи. Дети учатся передавать эмоции через голос, мимику и жесты.</w:t>
      </w: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339">
        <w:rPr>
          <w:rFonts w:ascii="Times New Roman" w:hAnsi="Times New Roman" w:cs="Times New Roman"/>
          <w:sz w:val="24"/>
          <w:szCs w:val="24"/>
        </w:rPr>
        <w:t>Виды театрализованной деятельности для дома</w:t>
      </w: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339">
        <w:rPr>
          <w:rFonts w:ascii="Times New Roman" w:hAnsi="Times New Roman" w:cs="Times New Roman"/>
          <w:sz w:val="24"/>
          <w:szCs w:val="24"/>
        </w:rPr>
        <w:t>Пальчиковый театр. Куклы надеваются на пальцы. Подходит для коротких сценок и сказок («Репка», «Теремок»). Развивает мелкую моторику и речь одновременно.</w:t>
      </w: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339">
        <w:rPr>
          <w:rFonts w:ascii="Times New Roman" w:hAnsi="Times New Roman" w:cs="Times New Roman"/>
          <w:sz w:val="24"/>
          <w:szCs w:val="24"/>
        </w:rPr>
        <w:t>Настольный театр. Используются небольшие фигурки или игрушки. Можно разыгрывать сюжеты знакомых сказок или придумывать свои.</w:t>
      </w: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339">
        <w:rPr>
          <w:rFonts w:ascii="Times New Roman" w:hAnsi="Times New Roman" w:cs="Times New Roman"/>
          <w:sz w:val="24"/>
          <w:szCs w:val="24"/>
        </w:rPr>
        <w:t>Театр масок. Дети надевают маски персонажей и играют роли. Помогает преодолеть застенчивость и развить эмоциональную выразительность.</w:t>
      </w: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339">
        <w:rPr>
          <w:rFonts w:ascii="Times New Roman" w:hAnsi="Times New Roman" w:cs="Times New Roman"/>
          <w:sz w:val="24"/>
          <w:szCs w:val="24"/>
        </w:rPr>
        <w:t>Теневой театр. Силуэты персонажей создаются на экране с помощью света. Развивает воображение и учит передавать образы без слов, а затем — с репликами.</w:t>
      </w: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339">
        <w:rPr>
          <w:rFonts w:ascii="Times New Roman" w:hAnsi="Times New Roman" w:cs="Times New Roman"/>
          <w:sz w:val="24"/>
          <w:szCs w:val="24"/>
        </w:rPr>
        <w:t>Кукольный театр (варежковый, перчаточный). Куклы «оживают» в руках ребёнка, что стимулирует диалог и импровизацию.</w:t>
      </w: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339">
        <w:rPr>
          <w:rFonts w:ascii="Times New Roman" w:hAnsi="Times New Roman" w:cs="Times New Roman"/>
          <w:sz w:val="24"/>
          <w:szCs w:val="24"/>
        </w:rPr>
        <w:t>Игры-драматизации. Дети сами становятся актёрами, разыгрывая сказки или бытовые ситуации.</w:t>
      </w: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339">
        <w:rPr>
          <w:rFonts w:ascii="Times New Roman" w:hAnsi="Times New Roman" w:cs="Times New Roman"/>
          <w:sz w:val="24"/>
          <w:szCs w:val="24"/>
        </w:rPr>
        <w:t>Практические советы для родителей</w:t>
      </w: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339">
        <w:rPr>
          <w:rFonts w:ascii="Times New Roman" w:hAnsi="Times New Roman" w:cs="Times New Roman"/>
          <w:sz w:val="24"/>
          <w:szCs w:val="24"/>
        </w:rPr>
        <w:lastRenderedPageBreak/>
        <w:t>Начните с простого. Выбирайте короткие сказки с небольшим количеством персонажей («Колобок», «Курочка Ряба»).</w:t>
      </w: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339">
        <w:rPr>
          <w:rFonts w:ascii="Times New Roman" w:hAnsi="Times New Roman" w:cs="Times New Roman"/>
          <w:sz w:val="24"/>
          <w:szCs w:val="24"/>
        </w:rPr>
        <w:t>Читайте выразительно. Перед игрой прочитайте сказку вслух, выделяя интонацией голоса разных героев.</w:t>
      </w: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339">
        <w:rPr>
          <w:rFonts w:ascii="Times New Roman" w:hAnsi="Times New Roman" w:cs="Times New Roman"/>
          <w:sz w:val="24"/>
          <w:szCs w:val="24"/>
        </w:rPr>
        <w:t>Распределите роли. Дайте ребёнку выбрать персонажа. Если он стесняется, начните с небольших реплик или роли рассказчика.</w:t>
      </w: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339">
        <w:rPr>
          <w:rFonts w:ascii="Times New Roman" w:hAnsi="Times New Roman" w:cs="Times New Roman"/>
          <w:sz w:val="24"/>
          <w:szCs w:val="24"/>
        </w:rPr>
        <w:t>Не заставляйте. Если ребёнок не хочет играть — предложите посмотреть, как это делаете вы, или поучаствовать в подготовке (сделать маску, расставить декорации).</w:t>
      </w: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339">
        <w:rPr>
          <w:rFonts w:ascii="Times New Roman" w:hAnsi="Times New Roman" w:cs="Times New Roman"/>
          <w:sz w:val="24"/>
          <w:szCs w:val="24"/>
        </w:rPr>
        <w:t>Поощряйте импровизацию. Разрешите менять сюжет или добавлять новых героев — это развивает фантазию и речевую гибкость.</w:t>
      </w: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339">
        <w:rPr>
          <w:rFonts w:ascii="Times New Roman" w:hAnsi="Times New Roman" w:cs="Times New Roman"/>
          <w:sz w:val="24"/>
          <w:szCs w:val="24"/>
        </w:rPr>
        <w:t>Используйте скороговорки и чистоговорки. Перед спектаклем «разогрейте» речь: проговаривайте их медленно, затем быстрее, с разной интонацией.</w:t>
      </w: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339">
        <w:rPr>
          <w:rFonts w:ascii="Times New Roman" w:hAnsi="Times New Roman" w:cs="Times New Roman"/>
          <w:sz w:val="24"/>
          <w:szCs w:val="24"/>
        </w:rPr>
        <w:t>Хвалите за старания. Подчёркивайте успехи: «Как здорово ты передал голос волка!», «Ты так выразительно сказал эту фразу!».</w:t>
      </w:r>
    </w:p>
    <w:p w:rsidR="00880339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3A42" w:rsidRPr="00880339" w:rsidRDefault="00880339" w:rsidP="00880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339">
        <w:rPr>
          <w:rFonts w:ascii="Times New Roman" w:hAnsi="Times New Roman" w:cs="Times New Roman"/>
          <w:sz w:val="24"/>
          <w:szCs w:val="24"/>
        </w:rPr>
        <w:t>Повторяйте постановки. Одна и та же сказка, разыгранная несколько раз, помогает лучше запомнить слова и отработать произношение звуков.</w:t>
      </w:r>
    </w:p>
    <w:sectPr w:rsidR="00EB3A42" w:rsidRPr="00880339" w:rsidSect="00992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339"/>
    <w:rsid w:val="00154EAA"/>
    <w:rsid w:val="00717C70"/>
    <w:rsid w:val="00880339"/>
    <w:rsid w:val="00992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2026-05-15T06:40:00Z</dcterms:created>
  <dcterms:modified xsi:type="dcterms:W3CDTF">2026-05-15T06:41:00Z</dcterms:modified>
</cp:coreProperties>
</file>