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B76" w:rsidRDefault="00281B76" w:rsidP="00281B76">
      <w:pPr>
        <w:spacing w:after="0" w:line="100" w:lineRule="atLeast"/>
        <w:ind w:left="-567"/>
        <w:jc w:val="center"/>
        <w:rPr>
          <w:rFonts w:ascii="Times New Roman" w:hAnsi="Times New Roman" w:cs="Times New Roman"/>
          <w:b/>
          <w:szCs w:val="24"/>
        </w:rPr>
      </w:pPr>
      <w:r>
        <w:rPr>
          <w:noProof/>
          <w:lang w:eastAsia="ru-RU"/>
        </w:rPr>
        <w:drawing>
          <wp:inline distT="0" distB="0" distL="0" distR="0">
            <wp:extent cx="716280" cy="845820"/>
            <wp:effectExtent l="0" t="0" r="7620" b="0"/>
            <wp:docPr id="2"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rFonts w:ascii="Times New Roman" w:hAnsi="Times New Roman" w:cs="Times New Roman"/>
          <w:b/>
          <w:szCs w:val="24"/>
        </w:rPr>
        <w:t xml:space="preserve"> </w:t>
      </w:r>
      <w:r>
        <w:rPr>
          <w:noProof/>
          <w:lang w:eastAsia="ru-RU"/>
        </w:rPr>
        <w:t xml:space="preserve">      </w:t>
      </w:r>
      <w:r>
        <w:rPr>
          <w:noProof/>
          <w:lang w:eastAsia="ru-RU"/>
        </w:rPr>
        <w:drawing>
          <wp:inline distT="0" distB="0" distL="0" distR="0">
            <wp:extent cx="716280" cy="876300"/>
            <wp:effectExtent l="0" t="0" r="7620" b="0"/>
            <wp:docPr id="1"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0-tub-ua.yandex.net/i?id=037bafb1a05e7446307c520f1b683415&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rsidR="00281B76" w:rsidRDefault="00281B76" w:rsidP="00281B76">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МУНИЦИПАЛЬНОЕ БЮДЖЕТНОЕ ДОШКОЛЬНОЕ ОБРАЗОВАТЕЛЬНОЕ УЧРЕЖДЕНИЕ</w:t>
      </w:r>
    </w:p>
    <w:p w:rsidR="00281B76" w:rsidRDefault="00281B76" w:rsidP="00281B76">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«ДЕТСКИЙ САД КОМБИНИРОВАННОГО ВИДА № 16 «ЛУЧИК»</w:t>
      </w:r>
    </w:p>
    <w:p w:rsidR="00281B76" w:rsidRDefault="00281B76" w:rsidP="00281B76">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 xml:space="preserve">МУНИЦИПАЛЬНОГО ОБРАЗОВАНИЯ ГОРОДСКОЙ ОКРУГ СИМФЕРОПОЛЬ </w:t>
      </w:r>
    </w:p>
    <w:p w:rsidR="00281B76" w:rsidRDefault="00281B76" w:rsidP="00281B76">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РЕСПУБЛИКИ КРЫМ</w:t>
      </w:r>
    </w:p>
    <w:p w:rsidR="00281B76" w:rsidRDefault="00281B76" w:rsidP="00281B76">
      <w:pPr>
        <w:spacing w:after="0" w:line="100" w:lineRule="atLeast"/>
        <w:ind w:left="-567"/>
        <w:jc w:val="center"/>
        <w:rPr>
          <w:rFonts w:ascii="Times New Roman" w:hAnsi="Times New Roman" w:cs="Times New Roman"/>
          <w:sz w:val="20"/>
          <w:szCs w:val="20"/>
        </w:rPr>
      </w:pPr>
      <w:r>
        <w:rPr>
          <w:rFonts w:ascii="Times New Roman" w:hAnsi="Times New Roman" w:cs="Times New Roman"/>
          <w:sz w:val="20"/>
          <w:szCs w:val="20"/>
        </w:rPr>
        <w:t xml:space="preserve">295044, Республика Крым, г. Симферополь, ул. </w:t>
      </w:r>
      <w:proofErr w:type="spellStart"/>
      <w:r>
        <w:rPr>
          <w:rFonts w:ascii="Times New Roman" w:hAnsi="Times New Roman" w:cs="Times New Roman"/>
          <w:sz w:val="20"/>
          <w:szCs w:val="20"/>
        </w:rPr>
        <w:t>Эмель</w:t>
      </w:r>
      <w:proofErr w:type="spellEnd"/>
      <w:r>
        <w:rPr>
          <w:rFonts w:ascii="Times New Roman" w:hAnsi="Times New Roman" w:cs="Times New Roman"/>
          <w:sz w:val="20"/>
          <w:szCs w:val="20"/>
        </w:rPr>
        <w:t>, д 6.</w:t>
      </w:r>
    </w:p>
    <w:p w:rsidR="00281B76" w:rsidRPr="00281B76" w:rsidRDefault="00281B76" w:rsidP="00281B76">
      <w:pPr>
        <w:shd w:val="clear" w:color="auto" w:fill="FFFFFF" w:themeFill="background1"/>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Тел</w:t>
      </w:r>
      <w:r w:rsidRPr="00281B76">
        <w:rPr>
          <w:rFonts w:ascii="Times New Roman" w:hAnsi="Times New Roman" w:cs="Times New Roman"/>
          <w:sz w:val="20"/>
          <w:szCs w:val="20"/>
        </w:rPr>
        <w:t xml:space="preserve">. +7(0652) 69-16-81 </w:t>
      </w:r>
      <w:r>
        <w:rPr>
          <w:rFonts w:ascii="Times New Roman" w:hAnsi="Times New Roman" w:cs="Times New Roman"/>
          <w:sz w:val="20"/>
          <w:szCs w:val="20"/>
          <w:lang w:val="en-US"/>
        </w:rPr>
        <w:t>E</w:t>
      </w:r>
      <w:r w:rsidRPr="00281B76">
        <w:rPr>
          <w:rFonts w:ascii="Times New Roman" w:hAnsi="Times New Roman" w:cs="Times New Roman"/>
          <w:sz w:val="20"/>
          <w:szCs w:val="20"/>
        </w:rPr>
        <w:t>-</w:t>
      </w:r>
      <w:r>
        <w:rPr>
          <w:rFonts w:ascii="Times New Roman" w:hAnsi="Times New Roman" w:cs="Times New Roman"/>
          <w:sz w:val="20"/>
          <w:szCs w:val="20"/>
          <w:lang w:val="en-US"/>
        </w:rPr>
        <w:t>m</w:t>
      </w:r>
      <w:r>
        <w:rPr>
          <w:rFonts w:ascii="Times New Roman" w:hAnsi="Times New Roman" w:cs="Times New Roman"/>
          <w:sz w:val="20"/>
          <w:szCs w:val="20"/>
          <w:shd w:val="clear" w:color="auto" w:fill="FFFFFF" w:themeFill="background1"/>
          <w:lang w:val="en-US"/>
        </w:rPr>
        <w:t>ail</w:t>
      </w:r>
      <w:r w:rsidRPr="00281B76">
        <w:rPr>
          <w:rFonts w:ascii="Times New Roman" w:hAnsi="Times New Roman" w:cs="Times New Roman"/>
          <w:sz w:val="20"/>
          <w:szCs w:val="20"/>
          <w:shd w:val="clear" w:color="auto" w:fill="FFFFFF" w:themeFill="background1"/>
        </w:rPr>
        <w:t xml:space="preserve">: </w:t>
      </w:r>
      <w:hyperlink r:id="rId7" w:history="1">
        <w:r>
          <w:rPr>
            <w:rStyle w:val="a7"/>
            <w:rFonts w:ascii="Times New Roman" w:hAnsi="Times New Roman" w:cs="Times New Roman"/>
            <w:sz w:val="20"/>
            <w:szCs w:val="20"/>
            <w:shd w:val="clear" w:color="auto" w:fill="FFFFFF" w:themeFill="background1"/>
            <w:lang w:val="en-US"/>
          </w:rPr>
          <w:t>sadik</w:t>
        </w:r>
        <w:r w:rsidRPr="00281B76">
          <w:rPr>
            <w:rStyle w:val="a7"/>
            <w:rFonts w:ascii="Times New Roman" w:hAnsi="Times New Roman" w:cs="Times New Roman"/>
            <w:sz w:val="20"/>
            <w:szCs w:val="20"/>
            <w:shd w:val="clear" w:color="auto" w:fill="FFFFFF" w:themeFill="background1"/>
          </w:rPr>
          <w:t>_</w:t>
        </w:r>
        <w:r>
          <w:rPr>
            <w:rStyle w:val="a7"/>
            <w:rFonts w:ascii="Times New Roman" w:hAnsi="Times New Roman" w:cs="Times New Roman"/>
            <w:sz w:val="20"/>
            <w:szCs w:val="20"/>
            <w:shd w:val="clear" w:color="auto" w:fill="FFFFFF" w:themeFill="background1"/>
            <w:lang w:val="en-US"/>
          </w:rPr>
          <w:t>luchik</w:t>
        </w:r>
        <w:r w:rsidRPr="00281B76">
          <w:rPr>
            <w:rStyle w:val="a7"/>
            <w:rFonts w:ascii="Times New Roman" w:hAnsi="Times New Roman" w:cs="Times New Roman"/>
            <w:sz w:val="20"/>
            <w:szCs w:val="20"/>
            <w:shd w:val="clear" w:color="auto" w:fill="FFFFFF" w:themeFill="background1"/>
          </w:rPr>
          <w:t>@</w:t>
        </w:r>
        <w:r>
          <w:rPr>
            <w:rStyle w:val="a7"/>
            <w:rFonts w:ascii="Times New Roman" w:hAnsi="Times New Roman" w:cs="Times New Roman"/>
            <w:sz w:val="20"/>
            <w:szCs w:val="20"/>
            <w:shd w:val="clear" w:color="auto" w:fill="FFFFFF" w:themeFill="background1"/>
            <w:lang w:val="en-US"/>
          </w:rPr>
          <w:t>crimeaedu</w:t>
        </w:r>
        <w:r w:rsidRPr="00281B76">
          <w:rPr>
            <w:rStyle w:val="a7"/>
            <w:rFonts w:ascii="Times New Roman" w:hAnsi="Times New Roman" w:cs="Times New Roman"/>
            <w:sz w:val="20"/>
            <w:szCs w:val="20"/>
            <w:shd w:val="clear" w:color="auto" w:fill="FFFFFF" w:themeFill="background1"/>
          </w:rPr>
          <w:t>.</w:t>
        </w:r>
        <w:r>
          <w:rPr>
            <w:rStyle w:val="a7"/>
            <w:rFonts w:ascii="Times New Roman" w:hAnsi="Times New Roman" w:cs="Times New Roman"/>
            <w:sz w:val="20"/>
            <w:szCs w:val="20"/>
            <w:shd w:val="clear" w:color="auto" w:fill="FFFFFF" w:themeFill="background1"/>
            <w:lang w:val="en-US"/>
          </w:rPr>
          <w:t>ru</w:t>
        </w:r>
      </w:hyperlink>
    </w:p>
    <w:p w:rsidR="00281B76" w:rsidRDefault="00281B76" w:rsidP="00281B76">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ОКПО 28430340, ОГРН 1189102007698, ИНН/КПП 9102243584/910201001</w:t>
      </w:r>
    </w:p>
    <w:p w:rsidR="00281B76" w:rsidRDefault="00281B76" w:rsidP="00281B76">
      <w:pPr>
        <w:pBdr>
          <w:bottom w:val="single" w:sz="8" w:space="1" w:color="000001"/>
        </w:pBdr>
        <w:spacing w:after="0" w:line="100" w:lineRule="atLeast"/>
        <w:ind w:left="-567"/>
        <w:rPr>
          <w:rFonts w:ascii="Times New Roman" w:hAnsi="Times New Roman" w:cs="Times New Roman"/>
          <w:sz w:val="24"/>
          <w:szCs w:val="24"/>
        </w:rPr>
      </w:pPr>
    </w:p>
    <w:p w:rsidR="00281B76" w:rsidRDefault="00281B76" w:rsidP="00281B76">
      <w:pPr>
        <w:spacing w:after="0"/>
        <w:ind w:left="-567"/>
        <w:rPr>
          <w:rFonts w:ascii="Times New Roman" w:hAnsi="Times New Roman" w:cs="Times New Roman"/>
          <w:sz w:val="24"/>
          <w:szCs w:val="24"/>
          <w:u w:val="single"/>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281B76">
      <w:pPr>
        <w:pStyle w:val="a6"/>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Pr="00C847B9" w:rsidRDefault="00C847B9" w:rsidP="00C847B9">
      <w:pPr>
        <w:pStyle w:val="a6"/>
        <w:jc w:val="center"/>
        <w:rPr>
          <w:rFonts w:ascii="Times New Roman" w:hAnsi="Times New Roman" w:cs="Times New Roman"/>
          <w:b/>
          <w:sz w:val="40"/>
          <w:szCs w:val="40"/>
        </w:rPr>
      </w:pPr>
      <w:r w:rsidRPr="00C847B9">
        <w:rPr>
          <w:rStyle w:val="c6"/>
          <w:rFonts w:ascii="Times New Roman" w:hAnsi="Times New Roman" w:cs="Times New Roman"/>
          <w:b/>
          <w:sz w:val="40"/>
          <w:szCs w:val="40"/>
        </w:rPr>
        <w:t>Семинар – практикум для педагогов</w:t>
      </w:r>
    </w:p>
    <w:p w:rsidR="00C847B9" w:rsidRPr="00C847B9" w:rsidRDefault="00C847B9" w:rsidP="00C847B9">
      <w:pPr>
        <w:pStyle w:val="a6"/>
        <w:jc w:val="center"/>
        <w:rPr>
          <w:rFonts w:ascii="Times New Roman" w:hAnsi="Times New Roman" w:cs="Times New Roman"/>
          <w:sz w:val="40"/>
          <w:szCs w:val="40"/>
        </w:rPr>
      </w:pPr>
    </w:p>
    <w:p w:rsidR="00C847B9" w:rsidRPr="00C847B9" w:rsidRDefault="00C847B9" w:rsidP="00C847B9">
      <w:pPr>
        <w:pStyle w:val="a6"/>
        <w:jc w:val="center"/>
        <w:rPr>
          <w:rFonts w:ascii="Times New Roman" w:hAnsi="Times New Roman" w:cs="Times New Roman"/>
          <w:sz w:val="40"/>
          <w:szCs w:val="40"/>
        </w:rPr>
      </w:pPr>
      <w:r w:rsidRPr="00C847B9">
        <w:rPr>
          <w:rFonts w:ascii="Times New Roman" w:hAnsi="Times New Roman" w:cs="Times New Roman"/>
          <w:b/>
          <w:sz w:val="40"/>
          <w:szCs w:val="40"/>
        </w:rPr>
        <w:t>Тема:</w:t>
      </w:r>
      <w:r w:rsidRPr="00C847B9">
        <w:rPr>
          <w:rFonts w:ascii="Times New Roman" w:hAnsi="Times New Roman" w:cs="Times New Roman"/>
          <w:sz w:val="40"/>
          <w:szCs w:val="40"/>
        </w:rPr>
        <w:t xml:space="preserve"> </w:t>
      </w:r>
      <w:r w:rsidRPr="00C847B9">
        <w:rPr>
          <w:rStyle w:val="c6"/>
          <w:rFonts w:ascii="Times New Roman" w:hAnsi="Times New Roman" w:cs="Times New Roman"/>
          <w:sz w:val="40"/>
          <w:szCs w:val="40"/>
        </w:rPr>
        <w:t>«Формирование основ безопасности у дошкольников»</w:t>
      </w:r>
    </w:p>
    <w:p w:rsidR="00C847B9" w:rsidRPr="00C847B9" w:rsidRDefault="00C847B9" w:rsidP="00C847B9">
      <w:pPr>
        <w:pStyle w:val="a6"/>
        <w:jc w:val="center"/>
        <w:rPr>
          <w:rFonts w:ascii="Times New Roman" w:hAnsi="Times New Roman" w:cs="Times New Roman"/>
          <w:sz w:val="40"/>
          <w:szCs w:val="40"/>
        </w:rPr>
      </w:pPr>
    </w:p>
    <w:p w:rsidR="00C847B9" w:rsidRPr="00C847B9" w:rsidRDefault="00C847B9" w:rsidP="00C847B9">
      <w:pPr>
        <w:pStyle w:val="a6"/>
        <w:jc w:val="center"/>
        <w:rPr>
          <w:rFonts w:ascii="Times New Roman" w:hAnsi="Times New Roman" w:cs="Times New Roman"/>
          <w:sz w:val="40"/>
          <w:szCs w:val="40"/>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281B76">
      <w:pPr>
        <w:pStyle w:val="a6"/>
        <w:rPr>
          <w:rFonts w:ascii="Times New Roman" w:hAnsi="Times New Roman" w:cs="Times New Roman"/>
          <w:sz w:val="28"/>
          <w:szCs w:val="28"/>
        </w:rPr>
      </w:pPr>
      <w:bookmarkStart w:id="0" w:name="_GoBack"/>
      <w:bookmarkEnd w:id="0"/>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right"/>
        <w:rPr>
          <w:rFonts w:ascii="Times New Roman" w:hAnsi="Times New Roman" w:cs="Times New Roman"/>
          <w:sz w:val="28"/>
          <w:szCs w:val="28"/>
        </w:rPr>
      </w:pPr>
      <w:r>
        <w:rPr>
          <w:rFonts w:ascii="Times New Roman" w:hAnsi="Times New Roman" w:cs="Times New Roman"/>
          <w:sz w:val="28"/>
          <w:szCs w:val="28"/>
        </w:rPr>
        <w:t xml:space="preserve">Воспитатель: Гафарова Э. Д. </w:t>
      </w: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Default="00C847B9" w:rsidP="00C847B9">
      <w:pPr>
        <w:pStyle w:val="a6"/>
        <w:jc w:val="center"/>
        <w:rPr>
          <w:rFonts w:ascii="Times New Roman" w:hAnsi="Times New Roman" w:cs="Times New Roman"/>
          <w:sz w:val="28"/>
          <w:szCs w:val="28"/>
        </w:rPr>
      </w:pPr>
    </w:p>
    <w:p w:rsidR="00C847B9" w:rsidRPr="00C847B9" w:rsidRDefault="00C847B9" w:rsidP="00C847B9">
      <w:pPr>
        <w:pStyle w:val="a6"/>
        <w:jc w:val="center"/>
        <w:rPr>
          <w:rStyle w:val="c6"/>
          <w:rFonts w:ascii="Times New Roman" w:hAnsi="Times New Roman" w:cs="Times New Roman"/>
          <w:sz w:val="28"/>
          <w:szCs w:val="28"/>
        </w:rPr>
      </w:pPr>
      <w:r>
        <w:rPr>
          <w:rFonts w:ascii="Times New Roman" w:hAnsi="Times New Roman" w:cs="Times New Roman"/>
          <w:sz w:val="28"/>
          <w:szCs w:val="28"/>
        </w:rPr>
        <w:t xml:space="preserve">г. Симферополь </w:t>
      </w:r>
    </w:p>
    <w:p w:rsidR="002829C1" w:rsidRDefault="002829C1" w:rsidP="002829C1">
      <w:pPr>
        <w:pStyle w:val="c0"/>
        <w:shd w:val="clear" w:color="auto" w:fill="FFFFFF"/>
        <w:spacing w:before="0" w:beforeAutospacing="0" w:after="0" w:afterAutospacing="0"/>
        <w:ind w:firstLine="710"/>
        <w:jc w:val="center"/>
        <w:rPr>
          <w:rFonts w:ascii="Calibri" w:hAnsi="Calibri" w:cs="Calibri"/>
          <w:color w:val="000000"/>
          <w:sz w:val="22"/>
          <w:szCs w:val="22"/>
        </w:rPr>
      </w:pPr>
      <w:r>
        <w:rPr>
          <w:rStyle w:val="c6"/>
          <w:color w:val="000000"/>
          <w:sz w:val="28"/>
          <w:szCs w:val="28"/>
        </w:rPr>
        <w:lastRenderedPageBreak/>
        <w:t>Семинар – практикум для педагогов</w:t>
      </w:r>
    </w:p>
    <w:p w:rsidR="002829C1" w:rsidRDefault="002829C1" w:rsidP="002829C1">
      <w:pPr>
        <w:pStyle w:val="c0"/>
        <w:shd w:val="clear" w:color="auto" w:fill="FFFFFF"/>
        <w:spacing w:before="0" w:beforeAutospacing="0" w:after="0" w:afterAutospacing="0"/>
        <w:ind w:firstLine="710"/>
        <w:jc w:val="center"/>
        <w:rPr>
          <w:rStyle w:val="c6"/>
          <w:color w:val="000000"/>
          <w:sz w:val="28"/>
          <w:szCs w:val="28"/>
        </w:rPr>
      </w:pPr>
      <w:r>
        <w:rPr>
          <w:rStyle w:val="c6"/>
          <w:color w:val="000000"/>
          <w:sz w:val="28"/>
          <w:szCs w:val="28"/>
        </w:rPr>
        <w:t>«Формирование основ безопасности у дошкольников»</w:t>
      </w:r>
    </w:p>
    <w:p w:rsidR="002829C1" w:rsidRDefault="002829C1" w:rsidP="002829C1">
      <w:pPr>
        <w:pStyle w:val="c0"/>
        <w:shd w:val="clear" w:color="auto" w:fill="FFFFFF"/>
        <w:spacing w:before="0" w:beforeAutospacing="0" w:after="0" w:afterAutospacing="0"/>
        <w:ind w:firstLine="710"/>
        <w:jc w:val="center"/>
        <w:rPr>
          <w:rFonts w:ascii="Calibri" w:hAnsi="Calibri" w:cs="Calibri"/>
          <w:color w:val="000000"/>
          <w:sz w:val="22"/>
          <w:szCs w:val="22"/>
        </w:rPr>
      </w:pPr>
    </w:p>
    <w:p w:rsidR="003F48CD" w:rsidRDefault="002829C1" w:rsidP="003F48CD">
      <w:pPr>
        <w:jc w:val="both"/>
        <w:rPr>
          <w:rFonts w:ascii="Times New Roman" w:hAnsi="Times New Roman" w:cs="Times New Roman"/>
          <w:color w:val="111111"/>
          <w:sz w:val="28"/>
          <w:szCs w:val="28"/>
          <w:shd w:val="clear" w:color="auto" w:fill="FFFFFF"/>
        </w:rPr>
      </w:pPr>
      <w:r w:rsidRPr="003F48CD">
        <w:rPr>
          <w:rFonts w:ascii="Times New Roman" w:hAnsi="Times New Roman" w:cs="Times New Roman"/>
          <w:b/>
          <w:bCs/>
          <w:color w:val="111111"/>
          <w:sz w:val="28"/>
          <w:szCs w:val="28"/>
          <w:shd w:val="clear" w:color="auto" w:fill="FFFFFF"/>
        </w:rPr>
        <w:t>Дошкольный возраст - один из основных периодов</w:t>
      </w:r>
      <w:r w:rsidRPr="003F48CD">
        <w:rPr>
          <w:rFonts w:ascii="Times New Roman" w:hAnsi="Times New Roman" w:cs="Times New Roman"/>
          <w:color w:val="111111"/>
          <w:sz w:val="28"/>
          <w:szCs w:val="28"/>
          <w:shd w:val="clear" w:color="auto" w:fill="FFFFFF"/>
        </w:rPr>
        <w:t xml:space="preserve">, в котором формируется человеческая личность, и закладываются прочные основы здоровья и поведения. Данный возраст характеризуется повышенной любознательностью и попыткой узнать окружающий мир самостоятельно. Недостаточное воспитательное воздействие, как самих родителей, так и воспитателей нередко является причиной детского травматизма и смертности среди детей. </w:t>
      </w:r>
      <w:r w:rsidR="00472118" w:rsidRPr="003F48CD">
        <w:rPr>
          <w:rFonts w:ascii="Times New Roman" w:hAnsi="Times New Roman" w:cs="Times New Roman"/>
          <w:color w:val="111111"/>
          <w:sz w:val="28"/>
          <w:szCs w:val="28"/>
          <w:shd w:val="clear" w:color="auto" w:fill="FFFFFF"/>
        </w:rPr>
        <w:t xml:space="preserve">По данным статистики МЧС России ежегодно большое количество детей становятся жертвами ЧС, вследствие, своего незнания и легкомыслия. Это не может не вызвать тревогу. </w:t>
      </w:r>
      <w:r w:rsidRPr="003F48CD">
        <w:rPr>
          <w:rFonts w:ascii="Times New Roman" w:hAnsi="Times New Roman" w:cs="Times New Roman"/>
          <w:color w:val="111111"/>
          <w:sz w:val="28"/>
          <w:szCs w:val="28"/>
          <w:shd w:val="clear" w:color="auto" w:fill="FFFFFF"/>
        </w:rPr>
        <w:t xml:space="preserve">Очень важно, каждого ребенка подготовить к встрече с различными сложными, а иногда и опасными жизненными ситуациями. Необходимо дать детям знания о правильном поведении дома, на улице, в транспорте, в лесу и т. д. </w:t>
      </w:r>
    </w:p>
    <w:p w:rsidR="00472118" w:rsidRPr="003F48CD" w:rsidRDefault="002829C1" w:rsidP="003F48CD">
      <w:pPr>
        <w:jc w:val="both"/>
        <w:rPr>
          <w:rFonts w:ascii="Times New Roman" w:hAnsi="Times New Roman" w:cs="Times New Roman"/>
          <w:color w:val="111111"/>
          <w:sz w:val="28"/>
          <w:szCs w:val="28"/>
          <w:shd w:val="clear" w:color="auto" w:fill="FFFFFF"/>
        </w:rPr>
      </w:pPr>
      <w:r w:rsidRPr="003F48CD">
        <w:rPr>
          <w:rFonts w:ascii="Times New Roman" w:hAnsi="Times New Roman" w:cs="Times New Roman"/>
          <w:color w:val="111111"/>
          <w:sz w:val="28"/>
          <w:szCs w:val="28"/>
          <w:shd w:val="clear" w:color="auto" w:fill="FFFFFF"/>
        </w:rPr>
        <w:t>Но 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дома, поэтому главная задача взрослых – стимулирование развития у них самостоятельности и ответственности.</w:t>
      </w:r>
    </w:p>
    <w:p w:rsidR="00472118" w:rsidRPr="003F48CD" w:rsidRDefault="00472118" w:rsidP="003F48C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Согласно ФОПДО раздел </w:t>
      </w:r>
      <w:r w:rsidRPr="003F48CD">
        <w:rPr>
          <w:rFonts w:ascii="Times New Roman" w:eastAsia="Times New Roman" w:hAnsi="Times New Roman" w:cs="Times New Roman"/>
          <w:b/>
          <w:bCs/>
          <w:i/>
          <w:iCs/>
          <w:color w:val="000000"/>
          <w:sz w:val="28"/>
          <w:szCs w:val="28"/>
          <w:lang w:eastAsia="ru-RU"/>
        </w:rPr>
        <w:t>«Формирование безопасного поведения»</w:t>
      </w:r>
      <w:r w:rsidRPr="003F48CD">
        <w:rPr>
          <w:rFonts w:ascii="Times New Roman" w:eastAsia="Times New Roman" w:hAnsi="Times New Roman" w:cs="Times New Roman"/>
          <w:color w:val="000000"/>
          <w:sz w:val="28"/>
          <w:szCs w:val="28"/>
          <w:lang w:eastAsia="ru-RU"/>
        </w:rPr>
        <w:t> определен в образовательной области </w:t>
      </w:r>
      <w:r w:rsidRPr="003F48CD">
        <w:rPr>
          <w:rFonts w:ascii="Times New Roman" w:eastAsia="Times New Roman" w:hAnsi="Times New Roman" w:cs="Times New Roman"/>
          <w:b/>
          <w:bCs/>
          <w:i/>
          <w:iCs/>
          <w:color w:val="000000"/>
          <w:sz w:val="28"/>
          <w:szCs w:val="28"/>
          <w:lang w:eastAsia="ru-RU"/>
        </w:rPr>
        <w:t>«Социально-коммуникативное развитие»</w:t>
      </w:r>
      <w:r w:rsidRPr="003F48CD">
        <w:rPr>
          <w:rFonts w:ascii="Times New Roman" w:eastAsia="Times New Roman" w:hAnsi="Times New Roman" w:cs="Times New Roman"/>
          <w:color w:val="000000"/>
          <w:sz w:val="28"/>
          <w:szCs w:val="28"/>
          <w:lang w:eastAsia="ru-RU"/>
        </w:rPr>
        <w:t> и наша задача — показать ребенку социальный мир </w:t>
      </w:r>
      <w:r w:rsidRPr="003F48CD">
        <w:rPr>
          <w:rFonts w:ascii="Times New Roman" w:eastAsia="Times New Roman" w:hAnsi="Times New Roman" w:cs="Times New Roman"/>
          <w:b/>
          <w:bCs/>
          <w:i/>
          <w:iCs/>
          <w:color w:val="000000"/>
          <w:sz w:val="28"/>
          <w:szCs w:val="28"/>
          <w:lang w:eastAsia="ru-RU"/>
        </w:rPr>
        <w:t>«изнутри»</w:t>
      </w:r>
      <w:r w:rsidRPr="003F48CD">
        <w:rPr>
          <w:rFonts w:ascii="Times New Roman" w:eastAsia="Times New Roman" w:hAnsi="Times New Roman" w:cs="Times New Roman"/>
          <w:color w:val="000000"/>
          <w:sz w:val="28"/>
          <w:szCs w:val="28"/>
          <w:lang w:eastAsia="ru-RU"/>
        </w:rPr>
        <w:t>, помочь найти своё место в нем, накопить социальный опыт, быть его активным участником.</w:t>
      </w:r>
    </w:p>
    <w:p w:rsidR="00472118" w:rsidRPr="003F48CD" w:rsidRDefault="00472118" w:rsidP="003F48C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Дошкольный возраст – своеобразный фундамент, период впитывания, накопления знаний, именно в этот период начинается процесс социализации, устанавливается связь ребенка с предметным миром, миром людей, природы, закладываются прочные основы опыта жизнедеятельности, здорового образа жизни.</w:t>
      </w:r>
    </w:p>
    <w:p w:rsidR="00472118" w:rsidRPr="003F48CD" w:rsidRDefault="00472118" w:rsidP="003F48C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Для детей опыт служит источником предосторожности. Но самостоятельный опыт детей должен идти под контролем взрослого, который помогает ему смотреть вперед и различать, что опасно и что безопасно.</w:t>
      </w:r>
    </w:p>
    <w:p w:rsidR="00472118" w:rsidRPr="003F48CD" w:rsidRDefault="00472118" w:rsidP="003F48C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Социальная действительность – основное средство ознакомления детей с основами безопасности и воспитания безопасного поведения у детей на улице, в быту, в общении с природой.</w:t>
      </w:r>
    </w:p>
    <w:p w:rsidR="00472118" w:rsidRPr="003F48CD" w:rsidRDefault="00472118" w:rsidP="0047211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lastRenderedPageBreak/>
        <w:t>Основными задачами раздела </w:t>
      </w:r>
      <w:r w:rsidRPr="003F48CD">
        <w:rPr>
          <w:rFonts w:ascii="Times New Roman" w:eastAsia="Times New Roman" w:hAnsi="Times New Roman" w:cs="Times New Roman"/>
          <w:b/>
          <w:bCs/>
          <w:i/>
          <w:iCs/>
          <w:color w:val="000000"/>
          <w:sz w:val="28"/>
          <w:szCs w:val="28"/>
          <w:lang w:eastAsia="ru-RU"/>
        </w:rPr>
        <w:t>«Формирование основ безопасного поведения»</w:t>
      </w:r>
      <w:r w:rsidRPr="003F48CD">
        <w:rPr>
          <w:rFonts w:ascii="Times New Roman" w:eastAsia="Times New Roman" w:hAnsi="Times New Roman" w:cs="Times New Roman"/>
          <w:color w:val="000000"/>
          <w:sz w:val="28"/>
          <w:szCs w:val="28"/>
          <w:lang w:eastAsia="ru-RU"/>
        </w:rPr>
        <w:t> являются:</w:t>
      </w:r>
    </w:p>
    <w:p w:rsidR="00472118" w:rsidRPr="003F48CD" w:rsidRDefault="00472118" w:rsidP="0047211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формирование первичных представлений о безопасном поведении в быту, социуме, природе;</w:t>
      </w:r>
    </w:p>
    <w:p w:rsidR="00472118" w:rsidRPr="003F48CD" w:rsidRDefault="00472118" w:rsidP="0047211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формирование элементарных представлений о правилах безопасности дорожного движения;</w:t>
      </w:r>
    </w:p>
    <w:p w:rsidR="00472118" w:rsidRPr="003F48CD" w:rsidRDefault="00472118" w:rsidP="0047211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формирование осторожного и осмотрительного отношения к потенциально опасным для человека ситуациям в общении, в быту, на улице, в природе, в сети Интернет;</w:t>
      </w:r>
    </w:p>
    <w:p w:rsidR="00472118" w:rsidRPr="003F48CD" w:rsidRDefault="00472118" w:rsidP="0047211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формирование представлений о некоторых типичных опасных ситуациях и способах поведения в них;</w:t>
      </w:r>
    </w:p>
    <w:p w:rsidR="00472118" w:rsidRPr="003F48CD" w:rsidRDefault="00472118" w:rsidP="0047211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воспитание осознанного отношения к выполнению правил безопасности.</w:t>
      </w:r>
    </w:p>
    <w:p w:rsidR="00CF2FA0" w:rsidRPr="003F48CD" w:rsidRDefault="00CF2FA0" w:rsidP="003F48CD">
      <w:pPr>
        <w:jc w:val="both"/>
        <w:rPr>
          <w:rFonts w:ascii="Times New Roman" w:hAnsi="Times New Roman" w:cs="Times New Roman"/>
          <w:sz w:val="28"/>
          <w:szCs w:val="28"/>
        </w:rPr>
      </w:pPr>
      <w:r w:rsidRPr="003F48CD">
        <w:rPr>
          <w:rFonts w:ascii="Times New Roman" w:hAnsi="Times New Roman" w:cs="Times New Roman"/>
          <w:sz w:val="28"/>
          <w:szCs w:val="28"/>
        </w:rPr>
        <w:t>Выделяю</w:t>
      </w:r>
      <w:r w:rsidR="00DD39EF" w:rsidRPr="003F48CD">
        <w:rPr>
          <w:rFonts w:ascii="Times New Roman" w:hAnsi="Times New Roman" w:cs="Times New Roman"/>
          <w:sz w:val="28"/>
          <w:szCs w:val="28"/>
        </w:rPr>
        <w:t>т 3 компонента </w:t>
      </w:r>
      <w:r w:rsidR="00DD39EF" w:rsidRPr="003F48CD">
        <w:rPr>
          <w:rStyle w:val="a4"/>
          <w:rFonts w:ascii="Times New Roman" w:hAnsi="Times New Roman" w:cs="Times New Roman"/>
          <w:color w:val="111111"/>
          <w:sz w:val="28"/>
          <w:szCs w:val="28"/>
          <w:bdr w:val="none" w:sz="0" w:space="0" w:color="auto" w:frame="1"/>
        </w:rPr>
        <w:t>безопасного поведения человека</w:t>
      </w:r>
      <w:r w:rsidR="00DD39EF" w:rsidRPr="003F48CD">
        <w:rPr>
          <w:rFonts w:ascii="Times New Roman" w:hAnsi="Times New Roman" w:cs="Times New Roman"/>
          <w:sz w:val="28"/>
          <w:szCs w:val="28"/>
        </w:rPr>
        <w:t>, единство и реальность которых существенно влияют на приобретение комфортного уровня взаимодействия личности и среды обитания. </w:t>
      </w:r>
    </w:p>
    <w:p w:rsidR="003F48CD" w:rsidRDefault="00DD39EF" w:rsidP="003F48CD">
      <w:pPr>
        <w:jc w:val="both"/>
        <w:rPr>
          <w:rFonts w:ascii="Times New Roman" w:hAnsi="Times New Roman" w:cs="Times New Roman"/>
          <w:sz w:val="28"/>
          <w:szCs w:val="28"/>
        </w:rPr>
      </w:pPr>
      <w:r w:rsidRPr="003F48CD">
        <w:rPr>
          <w:rFonts w:ascii="Times New Roman" w:hAnsi="Times New Roman" w:cs="Times New Roman"/>
          <w:sz w:val="28"/>
          <w:szCs w:val="28"/>
          <w:bdr w:val="none" w:sz="0" w:space="0" w:color="auto" w:frame="1"/>
        </w:rPr>
        <w:t>Такими компонентами являются</w:t>
      </w:r>
      <w:r w:rsidRPr="003F48CD">
        <w:rPr>
          <w:rFonts w:ascii="Times New Roman" w:hAnsi="Times New Roman" w:cs="Times New Roman"/>
          <w:sz w:val="28"/>
          <w:szCs w:val="28"/>
        </w:rPr>
        <w:t xml:space="preserve">: </w:t>
      </w:r>
    </w:p>
    <w:p w:rsidR="003F48CD" w:rsidRDefault="00DD39EF" w:rsidP="003F48CD">
      <w:pPr>
        <w:pStyle w:val="a5"/>
        <w:numPr>
          <w:ilvl w:val="0"/>
          <w:numId w:val="9"/>
        </w:numPr>
        <w:jc w:val="both"/>
        <w:rPr>
          <w:rFonts w:ascii="Times New Roman" w:hAnsi="Times New Roman" w:cs="Times New Roman"/>
          <w:sz w:val="28"/>
          <w:szCs w:val="28"/>
        </w:rPr>
      </w:pPr>
      <w:r w:rsidRPr="003F48CD">
        <w:rPr>
          <w:rFonts w:ascii="Times New Roman" w:hAnsi="Times New Roman" w:cs="Times New Roman"/>
          <w:sz w:val="28"/>
          <w:szCs w:val="28"/>
        </w:rPr>
        <w:t xml:space="preserve">предвидение опасности, </w:t>
      </w:r>
    </w:p>
    <w:p w:rsidR="003F48CD" w:rsidRDefault="00DD39EF" w:rsidP="003F48CD">
      <w:pPr>
        <w:pStyle w:val="a5"/>
        <w:numPr>
          <w:ilvl w:val="0"/>
          <w:numId w:val="9"/>
        </w:numPr>
        <w:jc w:val="both"/>
        <w:rPr>
          <w:rFonts w:ascii="Times New Roman" w:hAnsi="Times New Roman" w:cs="Times New Roman"/>
          <w:sz w:val="28"/>
          <w:szCs w:val="28"/>
        </w:rPr>
      </w:pPr>
      <w:r w:rsidRPr="003F48CD">
        <w:rPr>
          <w:rFonts w:ascii="Times New Roman" w:hAnsi="Times New Roman" w:cs="Times New Roman"/>
          <w:sz w:val="28"/>
          <w:szCs w:val="28"/>
        </w:rPr>
        <w:t xml:space="preserve">уклонение от опасности, </w:t>
      </w:r>
    </w:p>
    <w:p w:rsidR="00DD39EF" w:rsidRPr="003F48CD" w:rsidRDefault="00DD39EF" w:rsidP="003F48CD">
      <w:pPr>
        <w:pStyle w:val="a5"/>
        <w:numPr>
          <w:ilvl w:val="0"/>
          <w:numId w:val="9"/>
        </w:numPr>
        <w:jc w:val="both"/>
        <w:rPr>
          <w:rFonts w:ascii="Times New Roman" w:hAnsi="Times New Roman" w:cs="Times New Roman"/>
          <w:sz w:val="28"/>
          <w:szCs w:val="28"/>
        </w:rPr>
      </w:pPr>
      <w:r w:rsidRPr="003F48CD">
        <w:rPr>
          <w:rFonts w:ascii="Times New Roman" w:hAnsi="Times New Roman" w:cs="Times New Roman"/>
          <w:sz w:val="28"/>
          <w:szCs w:val="28"/>
        </w:rPr>
        <w:t>преодоление опасности.</w:t>
      </w:r>
    </w:p>
    <w:p w:rsidR="00DD39EF" w:rsidRPr="003F48CD" w:rsidRDefault="00DD39EF" w:rsidP="003F48CD">
      <w:pPr>
        <w:jc w:val="both"/>
        <w:rPr>
          <w:rFonts w:ascii="Times New Roman" w:hAnsi="Times New Roman" w:cs="Times New Roman"/>
          <w:sz w:val="28"/>
          <w:szCs w:val="28"/>
        </w:rPr>
      </w:pPr>
      <w:r w:rsidRPr="003F48CD">
        <w:rPr>
          <w:rFonts w:ascii="Times New Roman" w:hAnsi="Times New Roman" w:cs="Times New Roman"/>
          <w:sz w:val="28"/>
          <w:szCs w:val="28"/>
        </w:rPr>
        <w:t>Для детей эту </w:t>
      </w:r>
      <w:r w:rsidRPr="003F48CD">
        <w:rPr>
          <w:rStyle w:val="a4"/>
          <w:rFonts w:ascii="Times New Roman" w:hAnsi="Times New Roman" w:cs="Times New Roman"/>
          <w:b w:val="0"/>
          <w:color w:val="111111"/>
          <w:sz w:val="28"/>
          <w:szCs w:val="28"/>
          <w:bdr w:val="none" w:sz="0" w:space="0" w:color="auto" w:frame="1"/>
        </w:rPr>
        <w:t>формулу</w:t>
      </w:r>
      <w:r w:rsidRPr="003F48CD">
        <w:rPr>
          <w:rFonts w:ascii="Times New Roman" w:hAnsi="Times New Roman" w:cs="Times New Roman"/>
          <w:b/>
          <w:sz w:val="28"/>
          <w:szCs w:val="28"/>
        </w:rPr>
        <w:t> </w:t>
      </w:r>
      <w:r w:rsidRPr="003F48CD">
        <w:rPr>
          <w:rFonts w:ascii="Times New Roman" w:hAnsi="Times New Roman" w:cs="Times New Roman"/>
          <w:sz w:val="28"/>
          <w:szCs w:val="28"/>
          <w:bdr w:val="none" w:sz="0" w:space="0" w:color="auto" w:frame="1"/>
        </w:rPr>
        <w:t>можно зарифмовать в стихах</w:t>
      </w:r>
      <w:r w:rsidRPr="003F48CD">
        <w:rPr>
          <w:rFonts w:ascii="Times New Roman" w:hAnsi="Times New Roman" w:cs="Times New Roman"/>
          <w:sz w:val="28"/>
          <w:szCs w:val="28"/>
        </w:rPr>
        <w:t>:</w:t>
      </w:r>
    </w:p>
    <w:p w:rsidR="00CF2FA0" w:rsidRPr="003F48CD" w:rsidRDefault="00DD39EF" w:rsidP="003F48CD">
      <w:pPr>
        <w:pStyle w:val="a6"/>
        <w:rPr>
          <w:rFonts w:ascii="Times New Roman" w:hAnsi="Times New Roman" w:cs="Times New Roman"/>
          <w:sz w:val="28"/>
          <w:szCs w:val="28"/>
        </w:rPr>
      </w:pPr>
      <w:r w:rsidRPr="003F48CD">
        <w:rPr>
          <w:rStyle w:val="a4"/>
          <w:rFonts w:ascii="Times New Roman" w:hAnsi="Times New Roman" w:cs="Times New Roman"/>
          <w:color w:val="111111"/>
          <w:sz w:val="28"/>
          <w:szCs w:val="28"/>
          <w:bdr w:val="none" w:sz="0" w:space="0" w:color="auto" w:frame="1"/>
        </w:rPr>
        <w:t xml:space="preserve">Безопасности формула </w:t>
      </w:r>
      <w:proofErr w:type="gramStart"/>
      <w:r w:rsidRPr="003F48CD">
        <w:rPr>
          <w:rStyle w:val="a4"/>
          <w:rFonts w:ascii="Times New Roman" w:hAnsi="Times New Roman" w:cs="Times New Roman"/>
          <w:color w:val="111111"/>
          <w:sz w:val="28"/>
          <w:szCs w:val="28"/>
          <w:bdr w:val="none" w:sz="0" w:space="0" w:color="auto" w:frame="1"/>
        </w:rPr>
        <w:t>есть</w:t>
      </w:r>
      <w:r w:rsidRPr="003F48CD">
        <w:rPr>
          <w:rFonts w:ascii="Times New Roman" w:hAnsi="Times New Roman" w:cs="Times New Roman"/>
          <w:sz w:val="28"/>
          <w:szCs w:val="28"/>
        </w:rPr>
        <w:t> :</w:t>
      </w:r>
      <w:proofErr w:type="gramEnd"/>
    </w:p>
    <w:p w:rsidR="00DD39EF" w:rsidRPr="003F48CD" w:rsidRDefault="00DD39EF" w:rsidP="003F48CD">
      <w:pPr>
        <w:pStyle w:val="a6"/>
        <w:rPr>
          <w:rFonts w:ascii="Times New Roman" w:hAnsi="Times New Roman" w:cs="Times New Roman"/>
          <w:sz w:val="28"/>
          <w:szCs w:val="28"/>
        </w:rPr>
      </w:pPr>
      <w:r w:rsidRPr="003F48CD">
        <w:rPr>
          <w:rFonts w:ascii="Times New Roman" w:hAnsi="Times New Roman" w:cs="Times New Roman"/>
          <w:sz w:val="28"/>
          <w:szCs w:val="28"/>
        </w:rPr>
        <w:t>Надо видеть, предвидеть, учесть.</w:t>
      </w:r>
    </w:p>
    <w:p w:rsidR="00DD39EF" w:rsidRPr="003F48CD" w:rsidRDefault="00DD39EF" w:rsidP="003F48CD">
      <w:pPr>
        <w:pStyle w:val="a6"/>
        <w:rPr>
          <w:rFonts w:ascii="Times New Roman" w:hAnsi="Times New Roman" w:cs="Times New Roman"/>
          <w:sz w:val="28"/>
          <w:szCs w:val="28"/>
        </w:rPr>
      </w:pPr>
      <w:r w:rsidRPr="003F48CD">
        <w:rPr>
          <w:rFonts w:ascii="Times New Roman" w:hAnsi="Times New Roman" w:cs="Times New Roman"/>
          <w:sz w:val="28"/>
          <w:szCs w:val="28"/>
        </w:rPr>
        <w:t>Но возможно - всё избежать,</w:t>
      </w:r>
    </w:p>
    <w:p w:rsidR="00DD39EF" w:rsidRPr="003F48CD" w:rsidRDefault="00DD39EF" w:rsidP="003F48CD">
      <w:pPr>
        <w:pStyle w:val="a6"/>
        <w:rPr>
          <w:rFonts w:ascii="Times New Roman" w:hAnsi="Times New Roman" w:cs="Times New Roman"/>
          <w:sz w:val="28"/>
          <w:szCs w:val="28"/>
        </w:rPr>
      </w:pPr>
      <w:r w:rsidRPr="003F48CD">
        <w:rPr>
          <w:rFonts w:ascii="Times New Roman" w:hAnsi="Times New Roman" w:cs="Times New Roman"/>
          <w:sz w:val="28"/>
          <w:szCs w:val="28"/>
        </w:rPr>
        <w:t>А где надо - на помощь позвать.</w:t>
      </w:r>
    </w:p>
    <w:p w:rsidR="00CF2FA0" w:rsidRPr="003F48CD" w:rsidRDefault="00DD39EF" w:rsidP="003F48CD">
      <w:pPr>
        <w:jc w:val="both"/>
        <w:rPr>
          <w:rFonts w:ascii="Times New Roman" w:hAnsi="Times New Roman" w:cs="Times New Roman"/>
          <w:sz w:val="28"/>
          <w:szCs w:val="28"/>
        </w:rPr>
      </w:pPr>
      <w:r w:rsidRPr="003F48CD">
        <w:rPr>
          <w:rFonts w:ascii="Times New Roman" w:hAnsi="Times New Roman" w:cs="Times New Roman"/>
          <w:sz w:val="28"/>
          <w:szCs w:val="28"/>
        </w:rPr>
        <w:t xml:space="preserve">Т. Г. </w:t>
      </w:r>
      <w:proofErr w:type="spellStart"/>
      <w:r w:rsidRPr="003F48CD">
        <w:rPr>
          <w:rFonts w:ascii="Times New Roman" w:hAnsi="Times New Roman" w:cs="Times New Roman"/>
          <w:sz w:val="28"/>
          <w:szCs w:val="28"/>
        </w:rPr>
        <w:t>Хромцова</w:t>
      </w:r>
      <w:proofErr w:type="spellEnd"/>
    </w:p>
    <w:p w:rsidR="00CF2FA0" w:rsidRPr="003F48CD" w:rsidRDefault="00CF2FA0" w:rsidP="003F48CD">
      <w:pPr>
        <w:rPr>
          <w:rFonts w:ascii="Times New Roman" w:hAnsi="Times New Roman" w:cs="Times New Roman"/>
          <w:sz w:val="28"/>
          <w:szCs w:val="28"/>
          <w:lang w:eastAsia="ru-RU"/>
        </w:rPr>
      </w:pPr>
      <w:r w:rsidRPr="003F48CD">
        <w:rPr>
          <w:rFonts w:ascii="Times New Roman" w:hAnsi="Times New Roman" w:cs="Times New Roman"/>
          <w:sz w:val="28"/>
          <w:szCs w:val="28"/>
          <w:lang w:eastAsia="ru-RU"/>
        </w:rPr>
        <w:t>Этапы реализации задач формирования основ безопасности:</w:t>
      </w:r>
    </w:p>
    <w:p w:rsidR="00CF2FA0" w:rsidRPr="003F48CD" w:rsidRDefault="003F48CD" w:rsidP="003F48CD">
      <w:pPr>
        <w:rPr>
          <w:rFonts w:ascii="Times New Roman" w:hAnsi="Times New Roman" w:cs="Times New Roman"/>
          <w:sz w:val="28"/>
          <w:szCs w:val="28"/>
          <w:lang w:eastAsia="ru-RU"/>
        </w:rPr>
      </w:pPr>
      <w:r w:rsidRPr="003F48CD">
        <w:rPr>
          <w:rFonts w:ascii="Times New Roman" w:hAnsi="Times New Roman" w:cs="Times New Roman"/>
          <w:sz w:val="28"/>
          <w:szCs w:val="28"/>
          <w:lang w:eastAsia="ru-RU"/>
        </w:rPr>
        <w:t xml:space="preserve">1 </w:t>
      </w:r>
      <w:r w:rsidR="00CF2FA0" w:rsidRPr="003F48CD">
        <w:rPr>
          <w:rFonts w:ascii="Times New Roman" w:hAnsi="Times New Roman" w:cs="Times New Roman"/>
          <w:sz w:val="28"/>
          <w:szCs w:val="28"/>
          <w:lang w:eastAsia="ru-RU"/>
        </w:rPr>
        <w:t>этап – уточнить представления детей о правилах поведения в быту, социуме, природе, сети Интернет есть ли у детей личный опыт, на который может опираться педагог;</w:t>
      </w:r>
    </w:p>
    <w:p w:rsidR="003F48CD" w:rsidRPr="003F48CD" w:rsidRDefault="003F48CD" w:rsidP="003F48CD">
      <w:pPr>
        <w:rPr>
          <w:rFonts w:ascii="Times New Roman" w:hAnsi="Times New Roman" w:cs="Times New Roman"/>
          <w:sz w:val="28"/>
          <w:szCs w:val="28"/>
          <w:lang w:eastAsia="ru-RU"/>
        </w:rPr>
      </w:pPr>
      <w:r w:rsidRPr="003F48CD">
        <w:rPr>
          <w:rFonts w:ascii="Times New Roman" w:hAnsi="Times New Roman" w:cs="Times New Roman"/>
          <w:sz w:val="28"/>
          <w:szCs w:val="28"/>
          <w:lang w:eastAsia="ru-RU"/>
        </w:rPr>
        <w:t>2</w:t>
      </w:r>
      <w:r>
        <w:rPr>
          <w:rFonts w:ascii="Times New Roman" w:hAnsi="Times New Roman" w:cs="Times New Roman"/>
          <w:sz w:val="28"/>
          <w:szCs w:val="28"/>
          <w:lang w:eastAsia="ru-RU"/>
        </w:rPr>
        <w:t xml:space="preserve"> </w:t>
      </w:r>
      <w:r w:rsidR="00CF2FA0" w:rsidRPr="003F48CD">
        <w:rPr>
          <w:rFonts w:ascii="Times New Roman" w:hAnsi="Times New Roman" w:cs="Times New Roman"/>
          <w:sz w:val="28"/>
          <w:szCs w:val="28"/>
          <w:lang w:eastAsia="ru-RU"/>
        </w:rPr>
        <w:t>этап– расширение первоначальных представлений и систематизация, накопление новых знаний о правилах поведения в быту, социуме, природе, сети Интернет;</w:t>
      </w:r>
    </w:p>
    <w:p w:rsidR="003F48CD" w:rsidRPr="003F48CD" w:rsidRDefault="003F48CD" w:rsidP="003F48CD">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3 </w:t>
      </w:r>
      <w:r w:rsidR="00CF2FA0" w:rsidRPr="003F48CD">
        <w:rPr>
          <w:rFonts w:ascii="Times New Roman" w:hAnsi="Times New Roman" w:cs="Times New Roman"/>
          <w:sz w:val="28"/>
          <w:szCs w:val="28"/>
          <w:lang w:eastAsia="ru-RU"/>
        </w:rPr>
        <w:t>этап– закрепление полученных знаний и формирование сознательного отношения к соблюдению правил безопасности в быту, социуме, природе, сети Интернет;</w:t>
      </w:r>
    </w:p>
    <w:p w:rsidR="003F48CD" w:rsidRPr="003F48CD" w:rsidRDefault="003F48CD" w:rsidP="003F48CD">
      <w:pPr>
        <w:rPr>
          <w:rFonts w:ascii="Times New Roman" w:hAnsi="Times New Roman" w:cs="Times New Roman"/>
          <w:sz w:val="28"/>
          <w:szCs w:val="28"/>
          <w:lang w:eastAsia="ru-RU"/>
        </w:rPr>
      </w:pPr>
      <w:r>
        <w:rPr>
          <w:rFonts w:ascii="Times New Roman" w:hAnsi="Times New Roman" w:cs="Times New Roman"/>
          <w:sz w:val="28"/>
          <w:szCs w:val="28"/>
          <w:lang w:eastAsia="ru-RU"/>
        </w:rPr>
        <w:t>4</w:t>
      </w:r>
      <w:r w:rsidR="00CF2FA0" w:rsidRPr="003F48CD">
        <w:rPr>
          <w:rFonts w:ascii="Times New Roman" w:hAnsi="Times New Roman" w:cs="Times New Roman"/>
          <w:sz w:val="28"/>
          <w:szCs w:val="28"/>
          <w:lang w:eastAsia="ru-RU"/>
        </w:rPr>
        <w:t xml:space="preserve"> этап– на основе усвоенных знаний и умений помочь осознанно овладеть реальными практическими действиями и формирование у детей чувства ответственности и предпосылок готовности отвечать за свои поступки;</w:t>
      </w:r>
    </w:p>
    <w:p w:rsidR="00CF2FA0" w:rsidRPr="003F48CD" w:rsidRDefault="003F48CD" w:rsidP="003F48CD">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00CF2FA0" w:rsidRPr="003F48CD">
        <w:rPr>
          <w:rFonts w:ascii="Times New Roman" w:hAnsi="Times New Roman" w:cs="Times New Roman"/>
          <w:sz w:val="28"/>
          <w:szCs w:val="28"/>
          <w:lang w:eastAsia="ru-RU"/>
        </w:rPr>
        <w:t>этап – развитие у детей чувства контроля и самоконтроля.</w:t>
      </w:r>
    </w:p>
    <w:p w:rsidR="00CF2FA0" w:rsidRPr="003F48CD" w:rsidRDefault="00CF2FA0" w:rsidP="00CF2FA0">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При организации образовательной работы по формированию основ безопасности необходимо придерживаться следующих основных принципов:</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системность и последовательность, полнота содержания </w:t>
      </w:r>
      <w:r w:rsidRPr="003F48CD">
        <w:rPr>
          <w:rFonts w:ascii="Times New Roman" w:eastAsia="Times New Roman" w:hAnsi="Times New Roman" w:cs="Times New Roman"/>
          <w:i/>
          <w:iCs/>
          <w:color w:val="000000"/>
          <w:sz w:val="28"/>
          <w:szCs w:val="28"/>
          <w:lang w:eastAsia="ru-RU"/>
        </w:rPr>
        <w:t>(при планировании любая новая ступень в обучении детей опирается на уже освоенное в предыдущем и реализуется по всем разделам)</w:t>
      </w:r>
      <w:r w:rsidRPr="003F48CD">
        <w:rPr>
          <w:rFonts w:ascii="Times New Roman" w:eastAsia="Times New Roman" w:hAnsi="Times New Roman" w:cs="Times New Roman"/>
          <w:color w:val="000000"/>
          <w:sz w:val="28"/>
          <w:szCs w:val="28"/>
          <w:lang w:eastAsia="ru-RU"/>
        </w:rPr>
        <w:t>;</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доступность и учет возраста </w:t>
      </w:r>
      <w:r w:rsidRPr="003F48CD">
        <w:rPr>
          <w:rFonts w:ascii="Times New Roman" w:eastAsia="Times New Roman" w:hAnsi="Times New Roman" w:cs="Times New Roman"/>
          <w:i/>
          <w:iCs/>
          <w:color w:val="000000"/>
          <w:sz w:val="28"/>
          <w:szCs w:val="28"/>
          <w:lang w:eastAsia="ru-RU"/>
        </w:rPr>
        <w:t>(усложнение материала происходит с учетом возрастных особенностей детей, построение образовательной работы от простого к сложному)</w:t>
      </w:r>
      <w:r w:rsidRPr="003F48CD">
        <w:rPr>
          <w:rFonts w:ascii="Times New Roman" w:eastAsia="Times New Roman" w:hAnsi="Times New Roman" w:cs="Times New Roman"/>
          <w:color w:val="000000"/>
          <w:sz w:val="28"/>
          <w:szCs w:val="28"/>
          <w:lang w:eastAsia="ru-RU"/>
        </w:rPr>
        <w:t>;</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использование элементов исследовательского обучения </w:t>
      </w:r>
      <w:r w:rsidRPr="003F48CD">
        <w:rPr>
          <w:rFonts w:ascii="Times New Roman" w:eastAsia="Times New Roman" w:hAnsi="Times New Roman" w:cs="Times New Roman"/>
          <w:i/>
          <w:iCs/>
          <w:color w:val="000000"/>
          <w:sz w:val="28"/>
          <w:szCs w:val="28"/>
          <w:lang w:eastAsia="ru-RU"/>
        </w:rPr>
        <w:t>(выявление проблем, выдвижение гипотез, организация наблюдений, умение делать выводы)</w:t>
      </w:r>
      <w:r w:rsidRPr="003F48CD">
        <w:rPr>
          <w:rFonts w:ascii="Times New Roman" w:eastAsia="Times New Roman" w:hAnsi="Times New Roman" w:cs="Times New Roman"/>
          <w:color w:val="000000"/>
          <w:sz w:val="28"/>
          <w:szCs w:val="28"/>
          <w:lang w:eastAsia="ru-RU"/>
        </w:rPr>
        <w:t>;</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наглядность </w:t>
      </w:r>
      <w:r w:rsidRPr="003F48CD">
        <w:rPr>
          <w:rFonts w:ascii="Times New Roman" w:eastAsia="Times New Roman" w:hAnsi="Times New Roman" w:cs="Times New Roman"/>
          <w:i/>
          <w:iCs/>
          <w:color w:val="000000"/>
          <w:sz w:val="28"/>
          <w:szCs w:val="28"/>
          <w:lang w:eastAsia="ru-RU"/>
        </w:rPr>
        <w:t>(техника безопасности лучше всего воспринимается через богатый иллюстративный материал)</w:t>
      </w:r>
      <w:r w:rsidRPr="003F48CD">
        <w:rPr>
          <w:rFonts w:ascii="Times New Roman" w:eastAsia="Times New Roman" w:hAnsi="Times New Roman" w:cs="Times New Roman"/>
          <w:color w:val="000000"/>
          <w:sz w:val="28"/>
          <w:szCs w:val="28"/>
          <w:lang w:eastAsia="ru-RU"/>
        </w:rPr>
        <w:t>;</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интеграция задач в единый педагогический процесс в разных видах</w:t>
      </w:r>
      <w:r w:rsidR="003F48CD">
        <w:rPr>
          <w:rFonts w:ascii="Times New Roman" w:eastAsia="Times New Roman" w:hAnsi="Times New Roman" w:cs="Times New Roman"/>
          <w:color w:val="000000"/>
          <w:sz w:val="28"/>
          <w:szCs w:val="28"/>
          <w:lang w:eastAsia="ru-RU"/>
        </w:rPr>
        <w:t xml:space="preserve"> </w:t>
      </w:r>
      <w:r w:rsidRPr="003F48CD">
        <w:rPr>
          <w:rFonts w:ascii="Times New Roman" w:eastAsia="Times New Roman" w:hAnsi="Times New Roman" w:cs="Times New Roman"/>
          <w:color w:val="000000"/>
          <w:sz w:val="28"/>
          <w:szCs w:val="28"/>
          <w:lang w:eastAsia="ru-RU"/>
        </w:rPr>
        <w:t>деятельности т.е. содержание работы соединяет разные направления: познавательную, продуктивную, поисковую, театрализованную деятельность;</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психологическая комфортность </w:t>
      </w:r>
      <w:r w:rsidRPr="003F48CD">
        <w:rPr>
          <w:rFonts w:ascii="Times New Roman" w:eastAsia="Times New Roman" w:hAnsi="Times New Roman" w:cs="Times New Roman"/>
          <w:i/>
          <w:iCs/>
          <w:color w:val="000000"/>
          <w:sz w:val="28"/>
          <w:szCs w:val="28"/>
          <w:lang w:eastAsia="ru-RU"/>
        </w:rPr>
        <w:t>(снятие стрессовых факторов)</w:t>
      </w:r>
      <w:r w:rsidRPr="003F48CD">
        <w:rPr>
          <w:rFonts w:ascii="Times New Roman" w:eastAsia="Times New Roman" w:hAnsi="Times New Roman" w:cs="Times New Roman"/>
          <w:color w:val="000000"/>
          <w:sz w:val="28"/>
          <w:szCs w:val="28"/>
          <w:lang w:eastAsia="ru-RU"/>
        </w:rPr>
        <w:t>;</w:t>
      </w:r>
    </w:p>
    <w:p w:rsidR="00CF2FA0" w:rsidRPr="003F48CD" w:rsidRDefault="00CF2FA0" w:rsidP="00CF2FA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3F48CD">
        <w:rPr>
          <w:rFonts w:ascii="Times New Roman" w:eastAsia="Times New Roman" w:hAnsi="Times New Roman" w:cs="Times New Roman"/>
          <w:color w:val="000000"/>
          <w:sz w:val="28"/>
          <w:szCs w:val="28"/>
          <w:lang w:eastAsia="ru-RU"/>
        </w:rPr>
        <w:t>преемственность взаимодействия детского сада и семьи </w:t>
      </w:r>
      <w:r w:rsidRPr="003F48CD">
        <w:rPr>
          <w:rFonts w:ascii="Times New Roman" w:eastAsia="Times New Roman" w:hAnsi="Times New Roman" w:cs="Times New Roman"/>
          <w:i/>
          <w:iCs/>
          <w:color w:val="000000"/>
          <w:sz w:val="28"/>
          <w:szCs w:val="28"/>
          <w:lang w:eastAsia="ru-RU"/>
        </w:rPr>
        <w:t>(по ФГОС ДО единая концепция в вопросах воспитания)</w:t>
      </w:r>
      <w:r w:rsidRPr="003F48CD">
        <w:rPr>
          <w:rFonts w:ascii="Times New Roman" w:eastAsia="Times New Roman" w:hAnsi="Times New Roman" w:cs="Times New Roman"/>
          <w:color w:val="000000"/>
          <w:sz w:val="28"/>
          <w:szCs w:val="28"/>
          <w:lang w:eastAsia="ru-RU"/>
        </w:rPr>
        <w:t>.</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u w:val="single"/>
          <w:bdr w:val="none" w:sz="0" w:space="0" w:color="auto" w:frame="1"/>
          <w:lang w:eastAsia="ru-RU"/>
        </w:rPr>
        <w:t>Задачи в работе с детьми</w:t>
      </w:r>
      <w:r w:rsidRPr="003F48CD">
        <w:rPr>
          <w:rFonts w:ascii="Times New Roman" w:eastAsia="Times New Roman" w:hAnsi="Times New Roman" w:cs="Times New Roman"/>
          <w:color w:val="111111"/>
          <w:sz w:val="28"/>
          <w:szCs w:val="28"/>
          <w:lang w:eastAsia="ru-RU"/>
        </w:rPr>
        <w:t>:</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-формировать знания детей о здоровом образе жизни, способствовать осознанию понятия </w:t>
      </w:r>
      <w:r w:rsidRPr="003F48CD">
        <w:rPr>
          <w:rFonts w:ascii="Times New Roman" w:eastAsia="Times New Roman" w:hAnsi="Times New Roman" w:cs="Times New Roman"/>
          <w:i/>
          <w:iCs/>
          <w:color w:val="111111"/>
          <w:sz w:val="28"/>
          <w:szCs w:val="28"/>
          <w:bdr w:val="none" w:sz="0" w:space="0" w:color="auto" w:frame="1"/>
          <w:lang w:eastAsia="ru-RU"/>
        </w:rPr>
        <w:t>«здоровый образ </w:t>
      </w:r>
      <w:r w:rsidRPr="003F48CD">
        <w:rPr>
          <w:rFonts w:ascii="Times New Roman" w:eastAsia="Times New Roman" w:hAnsi="Times New Roman" w:cs="Times New Roman"/>
          <w:i/>
          <w:iCs/>
          <w:color w:val="111111"/>
          <w:sz w:val="28"/>
          <w:szCs w:val="28"/>
          <w:lang w:eastAsia="ru-RU"/>
        </w:rPr>
        <w:t>жизни</w:t>
      </w:r>
      <w:r w:rsidRPr="003F48CD">
        <w:rPr>
          <w:rFonts w:ascii="Times New Roman" w:eastAsia="Times New Roman" w:hAnsi="Times New Roman" w:cs="Times New Roman"/>
          <w:i/>
          <w:iCs/>
          <w:color w:val="111111"/>
          <w:sz w:val="28"/>
          <w:szCs w:val="28"/>
          <w:bdr w:val="none" w:sz="0" w:space="0" w:color="auto" w:frame="1"/>
          <w:lang w:eastAsia="ru-RU"/>
        </w:rPr>
        <w:t>»</w:t>
      </w:r>
      <w:r w:rsidRPr="003F48CD">
        <w:rPr>
          <w:rFonts w:ascii="Times New Roman" w:eastAsia="Times New Roman" w:hAnsi="Times New Roman" w:cs="Times New Roman"/>
          <w:color w:val="111111"/>
          <w:sz w:val="28"/>
          <w:szCs w:val="28"/>
          <w:lang w:eastAsia="ru-RU"/>
        </w:rPr>
        <w:t>;</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-формировать у детей сознательное и ответственное</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отношение к личной безопасности и безопасности окружающих;</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-расширять и систематизировать знания детей о правильном поведении при контактах с незнакомыми людьми;</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-закрепить у детей знания о правилах поведения на улице. Дороге, транспорте;</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-развивать основы экологической культуры ребенка  и становление у него ценного и бережного отношения к природе;</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-способствовать эмоциональному и благополучному развитию ребёнка-дошкольника;</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u w:val="single"/>
          <w:bdr w:val="none" w:sz="0" w:space="0" w:color="auto" w:frame="1"/>
          <w:lang w:eastAsia="ru-RU"/>
        </w:rPr>
        <w:lastRenderedPageBreak/>
        <w:t>Задачи в рабате с родителями</w:t>
      </w:r>
      <w:r w:rsidRPr="003F48CD">
        <w:rPr>
          <w:rFonts w:ascii="Times New Roman" w:eastAsia="Times New Roman" w:hAnsi="Times New Roman" w:cs="Times New Roman"/>
          <w:color w:val="111111"/>
          <w:sz w:val="28"/>
          <w:szCs w:val="28"/>
          <w:lang w:eastAsia="ru-RU"/>
        </w:rPr>
        <w:t>:</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-знакомить родителей с работой МДОУ по формированию у детей старшего дошкольного возраста по основам безопасности жизнедеятельности;</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-повышать уровень знаний родителей по формированию у детей старшего дошкольного возраста по основам безопасности жизнедеятельности;</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-воспитывать у родителей ответственность за сохранение здоровья, за безопасность детей, их эмоциональное благополучие;</w:t>
      </w:r>
    </w:p>
    <w:p w:rsidR="00CF2FA0" w:rsidRPr="003F48CD" w:rsidRDefault="00CF2FA0"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r w:rsidRPr="003F48CD">
        <w:rPr>
          <w:rFonts w:ascii="Times New Roman" w:eastAsia="Times New Roman" w:hAnsi="Times New Roman" w:cs="Times New Roman"/>
          <w:color w:val="111111"/>
          <w:sz w:val="28"/>
          <w:szCs w:val="28"/>
          <w:lang w:eastAsia="ru-RU"/>
        </w:rPr>
        <w:t>-создать особую форму </w:t>
      </w:r>
      <w:r w:rsidRPr="003F48CD">
        <w:rPr>
          <w:rFonts w:ascii="Times New Roman" w:eastAsia="Times New Roman" w:hAnsi="Times New Roman" w:cs="Times New Roman"/>
          <w:color w:val="111111"/>
          <w:sz w:val="28"/>
          <w:szCs w:val="28"/>
          <w:u w:val="single"/>
          <w:bdr w:val="none" w:sz="0" w:space="0" w:color="auto" w:frame="1"/>
          <w:lang w:eastAsia="ru-RU"/>
        </w:rPr>
        <w:t>общения между родителями и воспитателями</w:t>
      </w:r>
      <w:r w:rsidRPr="003F48CD">
        <w:rPr>
          <w:rFonts w:ascii="Times New Roman" w:eastAsia="Times New Roman" w:hAnsi="Times New Roman" w:cs="Times New Roman"/>
          <w:color w:val="111111"/>
          <w:sz w:val="28"/>
          <w:szCs w:val="28"/>
          <w:lang w:eastAsia="ru-RU"/>
        </w:rPr>
        <w:t>:</w:t>
      </w:r>
    </w:p>
    <w:p w:rsidR="00CF2FA0" w:rsidRDefault="00CF2FA0" w:rsidP="00CF2FA0">
      <w:pPr>
        <w:shd w:val="clear" w:color="auto" w:fill="FFFFFF"/>
        <w:spacing w:after="0" w:line="315" w:lineRule="atLeast"/>
        <w:ind w:firstLine="709"/>
        <w:jc w:val="both"/>
        <w:rPr>
          <w:rFonts w:ascii="Times New Roman" w:eastAsia="Times New Roman" w:hAnsi="Times New Roman" w:cs="Times New Roman"/>
          <w:i/>
          <w:iCs/>
          <w:color w:val="111111"/>
          <w:sz w:val="28"/>
          <w:szCs w:val="28"/>
          <w:bdr w:val="none" w:sz="0" w:space="0" w:color="auto" w:frame="1"/>
          <w:lang w:eastAsia="ru-RU"/>
        </w:rPr>
      </w:pPr>
      <w:r w:rsidRPr="003F48CD">
        <w:rPr>
          <w:rFonts w:ascii="Times New Roman" w:eastAsia="Times New Roman" w:hAnsi="Times New Roman" w:cs="Times New Roman"/>
          <w:color w:val="111111"/>
          <w:sz w:val="28"/>
          <w:szCs w:val="28"/>
          <w:lang w:eastAsia="ru-RU"/>
        </w:rPr>
        <w:t> </w:t>
      </w:r>
      <w:r w:rsidRPr="003F48CD">
        <w:rPr>
          <w:rFonts w:ascii="Times New Roman" w:eastAsia="Times New Roman" w:hAnsi="Times New Roman" w:cs="Times New Roman"/>
          <w:i/>
          <w:iCs/>
          <w:color w:val="111111"/>
          <w:sz w:val="28"/>
          <w:szCs w:val="28"/>
          <w:bdr w:val="none" w:sz="0" w:space="0" w:color="auto" w:frame="1"/>
          <w:lang w:eastAsia="ru-RU"/>
        </w:rPr>
        <w:t>«Доверительно деловой контакт»</w:t>
      </w:r>
    </w:p>
    <w:p w:rsidR="00B51A9B" w:rsidRDefault="00B51A9B" w:rsidP="00CF2FA0">
      <w:pPr>
        <w:shd w:val="clear" w:color="auto" w:fill="FFFFFF"/>
        <w:spacing w:after="0" w:line="315" w:lineRule="atLeast"/>
        <w:ind w:firstLine="709"/>
        <w:jc w:val="both"/>
        <w:rPr>
          <w:rFonts w:ascii="Times New Roman" w:eastAsia="Times New Roman" w:hAnsi="Times New Roman" w:cs="Times New Roman"/>
          <w:i/>
          <w:iCs/>
          <w:color w:val="111111"/>
          <w:sz w:val="28"/>
          <w:szCs w:val="28"/>
          <w:bdr w:val="none" w:sz="0" w:space="0" w:color="auto" w:frame="1"/>
          <w:lang w:eastAsia="ru-RU"/>
        </w:rPr>
      </w:pPr>
    </w:p>
    <w:p w:rsidR="00B51A9B" w:rsidRDefault="00B51A9B"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Инновационные методы и технологии, применяемые с детьми: </w:t>
      </w:r>
    </w:p>
    <w:p w:rsidR="00B51A9B" w:rsidRDefault="00B51A9B"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«Метод сравнения» Дети могут сравнить: огонь – это хорошо или огонь – это плохо. Например, детям предлагаю изображения на картинках, дается задание отобрать предметы которые будут нужны пожарному при тушении пожара, и отобрать предметы, которые горят. </w:t>
      </w:r>
    </w:p>
    <w:p w:rsidR="00B51A9B" w:rsidRDefault="00B51A9B"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«Метод моделирования ситуаций» Дети учатся располагать предметы в пространстве, соотносить их, «читать» карту. Задания типа «Составим </w:t>
      </w:r>
      <w:proofErr w:type="gramStart"/>
      <w:r>
        <w:rPr>
          <w:rFonts w:ascii="Times New Roman" w:eastAsia="Times New Roman" w:hAnsi="Times New Roman" w:cs="Times New Roman"/>
          <w:iCs/>
          <w:color w:val="111111"/>
          <w:sz w:val="28"/>
          <w:szCs w:val="28"/>
          <w:bdr w:val="none" w:sz="0" w:space="0" w:color="auto" w:frame="1"/>
          <w:lang w:eastAsia="ru-RU"/>
        </w:rPr>
        <w:t>план-карту</w:t>
      </w:r>
      <w:proofErr w:type="gramEnd"/>
      <w:r>
        <w:rPr>
          <w:rFonts w:ascii="Times New Roman" w:eastAsia="Times New Roman" w:hAnsi="Times New Roman" w:cs="Times New Roman"/>
          <w:iCs/>
          <w:color w:val="111111"/>
          <w:sz w:val="28"/>
          <w:szCs w:val="28"/>
          <w:bdr w:val="none" w:sz="0" w:space="0" w:color="auto" w:frame="1"/>
          <w:lang w:eastAsia="ru-RU"/>
        </w:rPr>
        <w:t xml:space="preserve"> групповой комнаты, отметим опасные места красными кружочками». Моделирование ситуаций: дым в группе, что ты будешь делать, твои действия. Моделирование ситуаций дает ребенку практические умения применить полученные знания на деле и готовит ребенка к умению выбраться из экстремальных ситуаций в жизни. </w:t>
      </w:r>
    </w:p>
    <w:p w:rsidR="00B51A9B" w:rsidRDefault="003F3DD6"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«Метод проектов», способствует формированию самостоятельной, глубоко мотивированной, целесообразной познавательной деятельности у детей дошкольного возраста. Этот метод предполагает самостоятельную активность детей. Действуя самостоятельно, дети учатся разными способами находить информацию об интересующем их предмете или явлении. Завершаются краткосрочные проекты итоговыми занятиями, изготовлением книжек-малышек. </w:t>
      </w:r>
    </w:p>
    <w:p w:rsidR="003F3DD6" w:rsidRDefault="003F3DD6"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Использование ИКТ является одним из эффективных способов повышения мотивации и индивидуализации обучения детей. Дети с большим удовольствием смотрят мультфильм про Аркадия </w:t>
      </w:r>
      <w:proofErr w:type="spellStart"/>
      <w:r>
        <w:rPr>
          <w:rFonts w:ascii="Times New Roman" w:eastAsia="Times New Roman" w:hAnsi="Times New Roman" w:cs="Times New Roman"/>
          <w:iCs/>
          <w:color w:val="111111"/>
          <w:sz w:val="28"/>
          <w:szCs w:val="28"/>
          <w:bdr w:val="none" w:sz="0" w:space="0" w:color="auto" w:frame="1"/>
          <w:lang w:eastAsia="ru-RU"/>
        </w:rPr>
        <w:t>Паровозова</w:t>
      </w:r>
      <w:proofErr w:type="spellEnd"/>
      <w:r>
        <w:rPr>
          <w:rFonts w:ascii="Times New Roman" w:eastAsia="Times New Roman" w:hAnsi="Times New Roman" w:cs="Times New Roman"/>
          <w:iCs/>
          <w:color w:val="111111"/>
          <w:sz w:val="28"/>
          <w:szCs w:val="28"/>
          <w:bdr w:val="none" w:sz="0" w:space="0" w:color="auto" w:frame="1"/>
          <w:lang w:eastAsia="ru-RU"/>
        </w:rPr>
        <w:t xml:space="preserve">, Уроки тетушки Совы» и запоминают правила поведения. Также можно демонстрировать презентации и видеофильмы. </w:t>
      </w:r>
    </w:p>
    <w:p w:rsidR="003F3DD6" w:rsidRDefault="003F3DD6"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Личностно-ориентированная технология. Нельзя забывать, что в каждой группе детского сада имеются дошкольники, входящие в «группу риска». Это могут быть излишне подвижные дети </w:t>
      </w:r>
      <w:proofErr w:type="gramStart"/>
      <w:r>
        <w:rPr>
          <w:rFonts w:ascii="Times New Roman" w:eastAsia="Times New Roman" w:hAnsi="Times New Roman" w:cs="Times New Roman"/>
          <w:iCs/>
          <w:color w:val="111111"/>
          <w:sz w:val="28"/>
          <w:szCs w:val="28"/>
          <w:bdr w:val="none" w:sz="0" w:space="0" w:color="auto" w:frame="1"/>
          <w:lang w:eastAsia="ru-RU"/>
        </w:rPr>
        <w:t>или ,</w:t>
      </w:r>
      <w:proofErr w:type="gramEnd"/>
      <w:r>
        <w:rPr>
          <w:rFonts w:ascii="Times New Roman" w:eastAsia="Times New Roman" w:hAnsi="Times New Roman" w:cs="Times New Roman"/>
          <w:iCs/>
          <w:color w:val="111111"/>
          <w:sz w:val="28"/>
          <w:szCs w:val="28"/>
          <w:bdr w:val="none" w:sz="0" w:space="0" w:color="auto" w:frame="1"/>
          <w:lang w:eastAsia="ru-RU"/>
        </w:rPr>
        <w:t xml:space="preserve"> наоборот, слишком заторможенные. С ними </w:t>
      </w:r>
      <w:r w:rsidR="00244308">
        <w:rPr>
          <w:rFonts w:ascii="Times New Roman" w:eastAsia="Times New Roman" w:hAnsi="Times New Roman" w:cs="Times New Roman"/>
          <w:iCs/>
          <w:color w:val="111111"/>
          <w:sz w:val="28"/>
          <w:szCs w:val="28"/>
          <w:bdr w:val="none" w:sz="0" w:space="0" w:color="auto" w:frame="1"/>
          <w:lang w:eastAsia="ru-RU"/>
        </w:rPr>
        <w:t xml:space="preserve">необходимо проводить занятия с учетом их индивидуальных особенностей и в обязательном порядке организует работу с их родителями. </w:t>
      </w:r>
    </w:p>
    <w:p w:rsidR="00244308" w:rsidRDefault="00244308"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Технология игрового обучения – это дидактические и настольные игры, </w:t>
      </w:r>
      <w:proofErr w:type="spellStart"/>
      <w:r>
        <w:rPr>
          <w:rFonts w:ascii="Times New Roman" w:eastAsia="Times New Roman" w:hAnsi="Times New Roman" w:cs="Times New Roman"/>
          <w:iCs/>
          <w:color w:val="111111"/>
          <w:sz w:val="28"/>
          <w:szCs w:val="28"/>
          <w:bdr w:val="none" w:sz="0" w:space="0" w:color="auto" w:frame="1"/>
          <w:lang w:eastAsia="ru-RU"/>
        </w:rPr>
        <w:t>иры</w:t>
      </w:r>
      <w:proofErr w:type="spellEnd"/>
      <w:r>
        <w:rPr>
          <w:rFonts w:ascii="Times New Roman" w:eastAsia="Times New Roman" w:hAnsi="Times New Roman" w:cs="Times New Roman"/>
          <w:iCs/>
          <w:color w:val="111111"/>
          <w:sz w:val="28"/>
          <w:szCs w:val="28"/>
          <w:bdr w:val="none" w:sz="0" w:space="0" w:color="auto" w:frame="1"/>
          <w:lang w:eastAsia="ru-RU"/>
        </w:rPr>
        <w:t xml:space="preserve">-ситуации, игры-драматизации. </w:t>
      </w:r>
    </w:p>
    <w:p w:rsidR="00244308" w:rsidRPr="00B51A9B" w:rsidRDefault="00244308" w:rsidP="00B51A9B">
      <w:pPr>
        <w:shd w:val="clear" w:color="auto" w:fill="FFFFFF"/>
        <w:spacing w:after="0" w:line="315" w:lineRule="atLeast"/>
        <w:ind w:firstLine="709"/>
        <w:rPr>
          <w:rFonts w:ascii="Times New Roman" w:eastAsia="Times New Roman" w:hAnsi="Times New Roman" w:cs="Times New Roman"/>
          <w:iCs/>
          <w:color w:val="111111"/>
          <w:sz w:val="28"/>
          <w:szCs w:val="28"/>
          <w:bdr w:val="none" w:sz="0" w:space="0" w:color="auto" w:frame="1"/>
          <w:lang w:eastAsia="ru-RU"/>
        </w:rPr>
      </w:pPr>
      <w:r>
        <w:rPr>
          <w:rFonts w:ascii="Times New Roman" w:eastAsia="Times New Roman" w:hAnsi="Times New Roman" w:cs="Times New Roman"/>
          <w:iCs/>
          <w:color w:val="111111"/>
          <w:sz w:val="28"/>
          <w:szCs w:val="28"/>
          <w:bdr w:val="none" w:sz="0" w:space="0" w:color="auto" w:frame="1"/>
          <w:lang w:eastAsia="ru-RU"/>
        </w:rPr>
        <w:t xml:space="preserve">Метод наблюдения и беседы. </w:t>
      </w:r>
    </w:p>
    <w:p w:rsidR="00B51A9B" w:rsidRPr="00B51A9B" w:rsidRDefault="00B51A9B" w:rsidP="00CF2FA0">
      <w:pPr>
        <w:shd w:val="clear" w:color="auto" w:fill="FFFFFF"/>
        <w:spacing w:after="0" w:line="315" w:lineRule="atLeast"/>
        <w:ind w:firstLine="709"/>
        <w:jc w:val="both"/>
        <w:rPr>
          <w:rFonts w:ascii="Times New Roman" w:eastAsia="Times New Roman" w:hAnsi="Times New Roman" w:cs="Times New Roman"/>
          <w:iCs/>
          <w:color w:val="111111"/>
          <w:sz w:val="28"/>
          <w:szCs w:val="28"/>
          <w:bdr w:val="none" w:sz="0" w:space="0" w:color="auto" w:frame="1"/>
          <w:lang w:eastAsia="ru-RU"/>
        </w:rPr>
      </w:pPr>
    </w:p>
    <w:p w:rsidR="003F48CD" w:rsidRPr="00B51A9B" w:rsidRDefault="003F48CD" w:rsidP="00CF2FA0">
      <w:pPr>
        <w:shd w:val="clear" w:color="auto" w:fill="FFFFFF"/>
        <w:spacing w:after="0" w:line="315" w:lineRule="atLeast"/>
        <w:ind w:firstLine="709"/>
        <w:jc w:val="both"/>
        <w:rPr>
          <w:rFonts w:ascii="Times New Roman" w:eastAsia="Times New Roman" w:hAnsi="Times New Roman" w:cs="Times New Roman"/>
          <w:color w:val="181818"/>
          <w:sz w:val="21"/>
          <w:szCs w:val="21"/>
          <w:lang w:eastAsia="ru-RU"/>
        </w:rPr>
      </w:pPr>
    </w:p>
    <w:p w:rsidR="00372FA6" w:rsidRDefault="00372FA6" w:rsidP="00372FA6">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А сейчас приглашаем поиграть</w:t>
      </w:r>
    </w:p>
    <w:p w:rsidR="00372FA6" w:rsidRDefault="00372FA6" w:rsidP="00372FA6">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И проблемы порешать.</w:t>
      </w:r>
    </w:p>
    <w:p w:rsidR="00372FA6" w:rsidRDefault="00372FA6" w:rsidP="00372FA6">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Что-то вспомнить, повторить,</w:t>
      </w:r>
    </w:p>
    <w:p w:rsidR="00372FA6" w:rsidRDefault="00372FA6" w:rsidP="00372FA6">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Что не знаем, подучить.</w:t>
      </w:r>
    </w:p>
    <w:p w:rsidR="00CF2FA0" w:rsidRPr="00CF2FA0" w:rsidRDefault="00CF2FA0" w:rsidP="00CF2FA0">
      <w:pPr>
        <w:shd w:val="clear" w:color="auto" w:fill="FFFFFF"/>
        <w:spacing w:before="100" w:beforeAutospacing="1" w:after="100" w:afterAutospacing="1" w:line="240" w:lineRule="auto"/>
        <w:ind w:left="360"/>
        <w:jc w:val="both"/>
        <w:rPr>
          <w:rFonts w:ascii="Georgia" w:eastAsia="Times New Roman" w:hAnsi="Georgia" w:cs="Times New Roman"/>
          <w:color w:val="000000"/>
          <w:sz w:val="18"/>
          <w:szCs w:val="18"/>
          <w:lang w:eastAsia="ru-RU"/>
        </w:rPr>
      </w:pPr>
    </w:p>
    <w:p w:rsidR="00CF2FA0" w:rsidRDefault="003F48CD" w:rsidP="00CF2FA0">
      <w:pPr>
        <w:pStyle w:val="c24"/>
        <w:shd w:val="clear" w:color="auto" w:fill="FFFFFF"/>
        <w:spacing w:before="0" w:beforeAutospacing="0" w:after="0" w:afterAutospacing="0"/>
        <w:ind w:firstLine="710"/>
        <w:rPr>
          <w:rFonts w:ascii="Calibri" w:hAnsi="Calibri" w:cs="Calibri"/>
          <w:color w:val="000000"/>
          <w:sz w:val="22"/>
          <w:szCs w:val="22"/>
        </w:rPr>
      </w:pPr>
      <w:r>
        <w:rPr>
          <w:rStyle w:val="c13"/>
          <w:b/>
          <w:bCs/>
          <w:i/>
          <w:iCs/>
          <w:color w:val="000000"/>
          <w:sz w:val="28"/>
          <w:szCs w:val="28"/>
        </w:rPr>
        <w:t xml:space="preserve">1. </w:t>
      </w:r>
      <w:r w:rsidR="00CF2FA0">
        <w:rPr>
          <w:rStyle w:val="c13"/>
          <w:b/>
          <w:bCs/>
          <w:i/>
          <w:iCs/>
          <w:color w:val="000000"/>
          <w:sz w:val="28"/>
          <w:szCs w:val="28"/>
        </w:rPr>
        <w:t>«Сказочная безопасность, или Путешествие в сказочный мир».</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Нужно указать те правила безопасности, которые нарушили сказочные герои:</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1.Какое правило нарушил Кай из сказки «Снежная королева»? (Не цепляться за транспорт).</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2.Какого правила безопасности не знала царевна из сказки А.С. Пушкина «Сказка о мертвой царевне»? (Не брать угощение у незнакомых людей).</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3.Какую ошибку совершили герои сказок «Красная Шапочка», «Волк и семеро козлят»? (Не открывать дверь незнакомцам, т.е. чужим).</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4.В кого превратился один из героев сказки после того, как попил грязной воды из лужи? Какая эта сказка? («Сестрица Аленушка и братец Иванушка» - нужно слушаться старших).</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5.Почему с колобком («Колобок») и петухом из сказки «Кот, петух и лиса» случилась беда? (Не разговаривать, не доверять незнакомцам).</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6.Какое правило личной гигиены не соблюдал герой сказки «</w:t>
      </w:r>
      <w:proofErr w:type="spellStart"/>
      <w:r>
        <w:rPr>
          <w:rStyle w:val="c6"/>
          <w:color w:val="000000"/>
          <w:sz w:val="28"/>
          <w:szCs w:val="28"/>
        </w:rPr>
        <w:t>Мойдодыр</w:t>
      </w:r>
      <w:proofErr w:type="spellEnd"/>
      <w:r>
        <w:rPr>
          <w:rStyle w:val="c6"/>
          <w:color w:val="000000"/>
          <w:sz w:val="28"/>
          <w:szCs w:val="28"/>
        </w:rPr>
        <w:t>»?</w:t>
      </w:r>
    </w:p>
    <w:p w:rsidR="00CF2FA0" w:rsidRDefault="00CF2FA0" w:rsidP="00CF2FA0">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7.Какие правила гигиены нарушила Маша из сказки «Три медведя»?</w:t>
      </w:r>
    </w:p>
    <w:p w:rsidR="004F1971" w:rsidRDefault="004F1971" w:rsidP="00CF2FA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F2FA0" w:rsidRPr="004F1971" w:rsidRDefault="004F1971" w:rsidP="00CF2FA0">
      <w:pPr>
        <w:shd w:val="clear" w:color="auto" w:fill="FFFFFF"/>
        <w:spacing w:after="0" w:line="240" w:lineRule="auto"/>
        <w:jc w:val="center"/>
        <w:rPr>
          <w:rFonts w:ascii="Calibri" w:eastAsia="Times New Roman" w:hAnsi="Calibri" w:cs="Calibri"/>
          <w:b/>
          <w:color w:val="000000"/>
          <w:lang w:eastAsia="ru-RU"/>
        </w:rPr>
      </w:pPr>
      <w:r w:rsidRPr="004F1971">
        <w:rPr>
          <w:rFonts w:ascii="Times New Roman" w:eastAsia="Times New Roman" w:hAnsi="Times New Roman" w:cs="Times New Roman"/>
          <w:b/>
          <w:color w:val="000000"/>
          <w:sz w:val="28"/>
          <w:szCs w:val="28"/>
          <w:lang w:eastAsia="ru-RU"/>
        </w:rPr>
        <w:t xml:space="preserve">2. </w:t>
      </w:r>
      <w:r w:rsidR="00CF2FA0" w:rsidRPr="004F1971">
        <w:rPr>
          <w:rFonts w:ascii="Times New Roman" w:eastAsia="Times New Roman" w:hAnsi="Times New Roman" w:cs="Times New Roman"/>
          <w:b/>
          <w:color w:val="000000"/>
          <w:sz w:val="28"/>
          <w:szCs w:val="28"/>
          <w:lang w:eastAsia="ru-RU"/>
        </w:rPr>
        <w:t>Ознакомление дошкольников с правилами дорожного движения.</w:t>
      </w:r>
    </w:p>
    <w:tbl>
      <w:tblPr>
        <w:tblW w:w="985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700"/>
        <w:gridCol w:w="4155"/>
      </w:tblGrid>
      <w:tr w:rsidR="00CF2FA0" w:rsidRPr="00CF2FA0" w:rsidTr="00CF2FA0">
        <w:trPr>
          <w:trHeight w:val="299"/>
        </w:trPr>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jc w:val="center"/>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Вопросы</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jc w:val="center"/>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Варианты ответа</w:t>
            </w:r>
          </w:p>
        </w:tc>
      </w:tr>
      <w:tr w:rsidR="00CF2FA0" w:rsidRPr="00CF2FA0" w:rsidTr="00CF2FA0">
        <w:trPr>
          <w:trHeight w:val="865"/>
        </w:trPr>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Как должен входить в автобус взрослый с ребенком?</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1.Входить одновременно с ребенком.</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4"/>
                <w:szCs w:val="24"/>
                <w:lang w:eastAsia="ru-RU"/>
              </w:rPr>
              <w:t>2.Ребенок входит первым, взрослый за ним.</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3.Взрослый входит первым, ребенок за ним.</w:t>
            </w:r>
          </w:p>
        </w:tc>
      </w:tr>
      <w:tr w:rsidR="00CF2FA0" w:rsidRPr="00CF2FA0" w:rsidTr="00CF2FA0">
        <w:trPr>
          <w:trHeight w:val="1162"/>
        </w:trPr>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Как должен взрослый с ребенком выходить из автобуса?</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1.Входить одновременно с ребенком.</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2.Ребенок идет первым, взрослый за ним.</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4"/>
                <w:szCs w:val="24"/>
                <w:lang w:eastAsia="ru-RU"/>
              </w:rPr>
              <w:t>3.Взрослый выходит первый, ребенок за ним.</w:t>
            </w:r>
          </w:p>
        </w:tc>
      </w:tr>
      <w:tr w:rsidR="00CF2FA0" w:rsidRPr="00CF2FA0" w:rsidTr="00CF2FA0">
        <w:trPr>
          <w:trHeight w:val="1461"/>
        </w:trPr>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С какого возраста рекомендуется знакомить детей с назначением желтого цвета светофора?</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1.с 3-х лет.</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2.с 4-х лет.</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3.с 5-ти лет.</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4"/>
                <w:szCs w:val="24"/>
                <w:lang w:eastAsia="ru-RU"/>
              </w:rPr>
              <w:t>4.в зависимости от уровня развития и знаний детей.</w:t>
            </w:r>
          </w:p>
        </w:tc>
      </w:tr>
      <w:tr w:rsidR="00CF2FA0" w:rsidRPr="00CF2FA0" w:rsidTr="00CF2FA0">
        <w:trPr>
          <w:trHeight w:val="1446"/>
        </w:trPr>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lastRenderedPageBreak/>
              <w:t>Программе, какой возрастной группы соответствует знание детьми  таких правил пешехода: идти можно только по тротуару,  придерживаясь правой стороны, переходить улицу по пешеходному переходу на зеленый сигнал светофора, держась за руку взрослого.</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1.2 младшая группа.</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2.средняя.</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4"/>
                <w:szCs w:val="24"/>
                <w:lang w:eastAsia="ru-RU"/>
              </w:rPr>
              <w:t>3.старшая</w:t>
            </w:r>
          </w:p>
        </w:tc>
      </w:tr>
      <w:tr w:rsidR="00CF2FA0" w:rsidRPr="00CF2FA0" w:rsidTr="00CF2FA0">
        <w:trPr>
          <w:trHeight w:val="881"/>
        </w:trPr>
        <w:tc>
          <w:tcPr>
            <w:tcW w:w="5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Какому сигналу светофора соответствует положение регулировщика боком к пешеходу?</w:t>
            </w:r>
          </w:p>
        </w:tc>
        <w:tc>
          <w:tcPr>
            <w:tcW w:w="4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4"/>
                <w:szCs w:val="24"/>
                <w:lang w:eastAsia="ru-RU"/>
              </w:rPr>
              <w:t>1.зеленый.</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2.красный.</w:t>
            </w:r>
          </w:p>
          <w:p w:rsidR="00CF2FA0" w:rsidRPr="00CF2FA0" w:rsidRDefault="00CF2FA0" w:rsidP="00CF2FA0">
            <w:pPr>
              <w:spacing w:after="0" w:line="240" w:lineRule="auto"/>
              <w:rPr>
                <w:rFonts w:ascii="Calibri" w:eastAsia="Times New Roman" w:hAnsi="Calibri" w:cs="Calibri"/>
                <w:color w:val="000000"/>
                <w:lang w:eastAsia="ru-RU"/>
              </w:rPr>
            </w:pPr>
            <w:r w:rsidRPr="00CF2FA0">
              <w:rPr>
                <w:rFonts w:ascii="Times New Roman" w:eastAsia="Times New Roman" w:hAnsi="Times New Roman" w:cs="Times New Roman"/>
                <w:color w:val="000000"/>
                <w:sz w:val="24"/>
                <w:szCs w:val="24"/>
                <w:lang w:eastAsia="ru-RU"/>
              </w:rPr>
              <w:t>3.желтый.</w:t>
            </w:r>
          </w:p>
        </w:tc>
      </w:tr>
    </w:tbl>
    <w:p w:rsidR="004F1971" w:rsidRDefault="004F1971" w:rsidP="004F1971">
      <w:pPr>
        <w:pStyle w:val="c5"/>
        <w:shd w:val="clear" w:color="auto" w:fill="FFFFFF"/>
        <w:spacing w:before="0" w:beforeAutospacing="0" w:after="0" w:afterAutospacing="0"/>
        <w:jc w:val="both"/>
        <w:rPr>
          <w:rStyle w:val="c2"/>
          <w:color w:val="000000"/>
          <w:sz w:val="28"/>
          <w:szCs w:val="28"/>
        </w:rPr>
      </w:pP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При обучении детей правилам дорожного движения многие педагоги и родители нередко сами допускают ошибки. Разберем самые типичные из них.</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Часто педагоги и родители употребляют несуществующие термины и понятия, или, заменяют одно понятие другим, что приводит к искажению восприятия детьми терминов и вызывает ошибки в понимании правил дорожного движения.</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Надо: не обращайтесь к ребенку «детским языком»: машинка, дорожка. Общение должно быть партнерским, предполагающим беседу равноправных людей. Что же касается терминов, то, например, нужно говорить не «шофер», а «водитель»; не «пешеходная дорожка», а «пешеходный переход»; не красный - стой, желтый – приготовься, зеленый – иди, а красный, желтый – стой, зеленый – убедись в безопасности и иди.</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Неправильно:</w:t>
      </w:r>
      <w:r>
        <w:rPr>
          <w:rStyle w:val="c2"/>
          <w:color w:val="000000"/>
          <w:sz w:val="28"/>
          <w:szCs w:val="28"/>
        </w:rPr>
        <w:t> обходи трамвай спереди, автобус – сзади. Это правило давно устарело и может создать аварийную ситуацию, так как если пешеход обходит транспорт сзади или спереди, то водитель, может его не заметить, и произвести наезд. Порядок пересечения проезжей части дороги строго оговорен правилами дорожного движения, и он не связан с обходом маршрутного транспорта. Упоминание об обходе трамвая или автобуса последний раз имело место в «Правилах движение транспорта и пешеходов» в 1958 году!</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Правильно</w:t>
      </w:r>
      <w:r>
        <w:rPr>
          <w:rStyle w:val="c2"/>
          <w:color w:val="000000"/>
          <w:sz w:val="28"/>
          <w:szCs w:val="28"/>
        </w:rPr>
        <w:t>: необходимо объяснить ребенку, что он должен дойди до ближайшего пешеходного перехода и переходи там. Если перехода нет, нужно подождать, пока другое транспортное средство отъедет на безопасное расстояние. Другой вариант: найти безопасное место, где дорога хорошо просматривается в обе стороны и там перейти дорогу.</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Неправильно:</w:t>
      </w:r>
      <w:r>
        <w:rPr>
          <w:rStyle w:val="c2"/>
          <w:color w:val="000000"/>
          <w:sz w:val="28"/>
          <w:szCs w:val="28"/>
        </w:rPr>
        <w:t> при переходе улицы посмотри налево, а дойдя до середины – посмотри на право. Это правило так же устарело и создает опасную ситуацию.</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Правильно:</w:t>
      </w:r>
      <w:r>
        <w:rPr>
          <w:rStyle w:val="c2"/>
          <w:color w:val="000000"/>
          <w:sz w:val="28"/>
          <w:szCs w:val="28"/>
        </w:rPr>
        <w:t> ребенок должен знать, что прежде чем перейти дорогу – необходимо остановиться, посмотреть в обе стороны и, убедившись в безопасности, перейти дорогу, не забывая контролировать ситуацию.</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Неправильно</w:t>
      </w:r>
      <w:r>
        <w:rPr>
          <w:rStyle w:val="c2"/>
          <w:color w:val="000000"/>
          <w:sz w:val="28"/>
          <w:szCs w:val="28"/>
        </w:rPr>
        <w:t xml:space="preserve">: красный – стоп, желтый – приготовься, зеленый – иди. Следуя такому правилу, дети приобретают уверенность в безопасности перехода по зеленому сигналу, но это совсем не так. В Правилах дорожного движения сказано, что красный и желтый сигналы запрещают движение, зеленый - разрешает. И не более! При этом ни слова не сказано, что зеленый сигнал </w:t>
      </w:r>
      <w:r>
        <w:rPr>
          <w:rStyle w:val="c2"/>
          <w:color w:val="000000"/>
          <w:sz w:val="28"/>
          <w:szCs w:val="28"/>
        </w:rPr>
        <w:lastRenderedPageBreak/>
        <w:t>гарантирует безопасность движения, к тому же дети часто путаются в системе смены сигналов светофора, они не понимают, что когда горит зеленый сигнал для пешехода, с другой стороны для водителя горит красный, и наоборот.</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Правильно:</w:t>
      </w:r>
      <w:r>
        <w:rPr>
          <w:rStyle w:val="c2"/>
          <w:color w:val="000000"/>
          <w:sz w:val="28"/>
          <w:szCs w:val="28"/>
        </w:rPr>
        <w:t> красный сигнал светофора – запрещающий, так как с другой стороны горит зеленый для машин. Жёлтый – нужно не столько приготовиться, а обратить внимание на смену сигналов. Для пешехода желтый сигнал так же является запрещающим, так как машинам разрешено закончить маневр, например, проехать перекрёсток. Зеленый – разрешает движение, но, прежде чем выйти на проезжую часть, необходимо убедиться в том, что машины остановились.</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Желтый мигающий сигнал светофора информирует о том, что перекресток не регулируемый. Поэтому прежде чем перейти дорогу, необходимо убедиться в собственной безопасности.</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Неправильно:</w:t>
      </w:r>
      <w:r>
        <w:rPr>
          <w:rStyle w:val="c2"/>
          <w:color w:val="000000"/>
          <w:sz w:val="28"/>
          <w:szCs w:val="28"/>
        </w:rPr>
        <w:t> если не успел перейти дорогу, остановись на «островке безопасности» или на середине дороги. В Правилах дорожного движения нет понятия «островок безопасности». Есть только островки, информирующие водителя о направлении движения в местах разделения или слияния транспортных потоков, и называются они «направляющие островки», не гарантирующие безопасность пешехода. Остановка на разделительной линии возможна, но не рекомендуется, так как пешеход остается между двумя движущимися на встречу друг другу транспортными потоками. Малейшая неосторожность или случайность может привести к несчастному случаю.</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Правильно:</w:t>
      </w:r>
      <w:r>
        <w:rPr>
          <w:rStyle w:val="c2"/>
          <w:color w:val="000000"/>
          <w:sz w:val="28"/>
          <w:szCs w:val="28"/>
        </w:rPr>
        <w:t> необходимо научить рассчитывать переход так, чтобы пересечь проезжую часть за один приём, то есть, не останавливаясь на середине дороги. Если же ребенок попал в такую ситуацию, нужно стоять на линии, разделяющей транспортные потоки противоположных направлений, или на «направляющем островке», и не предпринимать действий, не оценив ситуацию, чтобы водитель успел принять решение, как лучше его объехать.</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Неправильно:</w:t>
      </w:r>
      <w:r>
        <w:rPr>
          <w:rStyle w:val="c2"/>
          <w:color w:val="000000"/>
          <w:sz w:val="28"/>
          <w:szCs w:val="28"/>
        </w:rPr>
        <w:t> не играй на дороге и у дороги, а играй во дворе дома. Во дворах также есть дороги, двигаясь по которым водители транспортных средств должны соблюдать правила движения в жилой зоне, т. е. скорость движения не должна превышать 20 км/ч, но это правило далеко не всегда соблюдается, и хотя пешеходы в жилой зоне имеют преимущество, они не должны забывать о собственной безопасности.</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Правильно:</w:t>
      </w:r>
      <w:r>
        <w:rPr>
          <w:rStyle w:val="c2"/>
          <w:color w:val="000000"/>
          <w:sz w:val="28"/>
          <w:szCs w:val="28"/>
        </w:rPr>
        <w:t> уже выходя из подъезда необходимо быть внимательным и осторожным. Играть нужно подальше от дороги на специально оборудованных детских площадках.</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Неправильно:</w:t>
      </w:r>
      <w:r>
        <w:rPr>
          <w:rStyle w:val="c2"/>
          <w:color w:val="000000"/>
          <w:sz w:val="28"/>
          <w:szCs w:val="28"/>
        </w:rPr>
        <w:t> педагоги используют для показа старые знаки на желтом фоне, путают группы знаков, неправильно называют дорожные знаки или неверно преподносят информацию, которая несет в себе тот или иной дорожный знак.</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Например, часто путают значение знаков 1.20 и 5.16.1. Оба имеют одинаковое название – «Пешеходный переход», но знак 1.20 (треугольный с красной каймой) относится к группе предупреждающих знаков и предупреждает водителя, что впереди – знак 5. 16.1. и пешеходный переход, </w:t>
      </w:r>
      <w:r>
        <w:rPr>
          <w:rStyle w:val="c2"/>
          <w:color w:val="000000"/>
          <w:sz w:val="28"/>
          <w:szCs w:val="28"/>
        </w:rPr>
        <w:lastRenderedPageBreak/>
        <w:t>а знак 5.16.1 (квадратный синий), имеющий тоже название, относится к группе информационно - указательных и указывает пешеходам, что через дорогу необходимо переходить именно здесь.</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u w:val="single"/>
        </w:rPr>
        <w:t>Правильно:</w:t>
      </w:r>
      <w:r>
        <w:rPr>
          <w:rStyle w:val="c2"/>
          <w:color w:val="000000"/>
          <w:sz w:val="28"/>
          <w:szCs w:val="28"/>
        </w:rPr>
        <w:t> следует помнить, что дорожные знаки главным образом предназначены для водителей. Детям, безусловно, необходимо знать значение дорожных знаков, но прежде всего это должны быть знаки, которые работают на обеспечение безопасности пешеходов: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4F1971" w:rsidRDefault="004F1971" w:rsidP="004F1971">
      <w:pPr>
        <w:pStyle w:val="c5"/>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xml:space="preserve">Так же стоит обратить внимание на вносимые изменения в правила дорожного движения. Так, например, в ноябре 2014 годы внесена поправка в отношении пешеходов: пешеходы в темное время суток, двигаясь по обочинам или краю проезжей части, обязаны носить на своей одежде </w:t>
      </w:r>
      <w:proofErr w:type="spellStart"/>
      <w:r>
        <w:rPr>
          <w:rStyle w:val="c2"/>
          <w:color w:val="000000"/>
          <w:sz w:val="28"/>
          <w:szCs w:val="28"/>
        </w:rPr>
        <w:t>световозвращающие</w:t>
      </w:r>
      <w:proofErr w:type="spellEnd"/>
      <w:r>
        <w:rPr>
          <w:rStyle w:val="c2"/>
          <w:color w:val="000000"/>
          <w:sz w:val="28"/>
          <w:szCs w:val="28"/>
        </w:rPr>
        <w:t xml:space="preserve"> элементы. То есть ночных путников должно быть видно в темноте. До сих пор - уже в течение нескольких лет - это была рекомендательная норма. Стоит отметить, что обязательное ношение светоотражающих элементов предписано только в том случае, если пешеход идет по обочине вне населенного пункта. В населенных пунктах норма остается рекомендательной.</w:t>
      </w:r>
    </w:p>
    <w:p w:rsidR="004F1971" w:rsidRDefault="004F1971" w:rsidP="007C5DB3">
      <w:pPr>
        <w:pStyle w:val="c1"/>
        <w:shd w:val="clear" w:color="auto" w:fill="FFFFFF"/>
        <w:spacing w:before="0" w:beforeAutospacing="0" w:after="0" w:afterAutospacing="0"/>
        <w:ind w:firstLine="710"/>
        <w:jc w:val="both"/>
        <w:rPr>
          <w:rStyle w:val="c2"/>
          <w:b/>
          <w:bCs/>
          <w:color w:val="000000"/>
          <w:sz w:val="28"/>
          <w:szCs w:val="28"/>
        </w:rPr>
      </w:pPr>
    </w:p>
    <w:p w:rsidR="007C5DB3" w:rsidRDefault="004F1971" w:rsidP="007C5DB3">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2"/>
          <w:b/>
          <w:bCs/>
          <w:color w:val="000000"/>
          <w:sz w:val="28"/>
          <w:szCs w:val="28"/>
        </w:rPr>
        <w:t xml:space="preserve">3. </w:t>
      </w:r>
      <w:r w:rsidR="007C5DB3">
        <w:rPr>
          <w:rStyle w:val="c2"/>
          <w:b/>
          <w:bCs/>
          <w:color w:val="000000"/>
          <w:sz w:val="28"/>
          <w:szCs w:val="28"/>
        </w:rPr>
        <w:t>Игра «Передай жезл»</w:t>
      </w:r>
    </w:p>
    <w:p w:rsidR="007C5DB3" w:rsidRDefault="007C5DB3" w:rsidP="007C5DB3">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6"/>
          <w:color w:val="000000"/>
          <w:sz w:val="28"/>
          <w:szCs w:val="28"/>
        </w:rPr>
        <w:t>Играющие выстраиваются в круг. Жезл регулировщика передаётся игроку слева. Обязательное условие: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CF2FA0" w:rsidRDefault="00CF2FA0" w:rsidP="00CF2FA0">
      <w:pPr>
        <w:pStyle w:val="a3"/>
        <w:shd w:val="clear" w:color="auto" w:fill="FFFFFF"/>
        <w:spacing w:before="225" w:beforeAutospacing="0" w:after="225" w:afterAutospacing="0"/>
        <w:rPr>
          <w:rFonts w:ascii="Arial" w:hAnsi="Arial" w:cs="Arial"/>
          <w:color w:val="111111"/>
          <w:sz w:val="27"/>
          <w:szCs w:val="27"/>
        </w:rPr>
      </w:pPr>
    </w:p>
    <w:p w:rsidR="00CF2FA0" w:rsidRPr="00CF2FA0" w:rsidRDefault="004F1971" w:rsidP="00CF2FA0">
      <w:pPr>
        <w:shd w:val="clear" w:color="auto" w:fill="FFFFFF"/>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4.   </w:t>
      </w:r>
      <w:r w:rsidR="00CF2FA0" w:rsidRPr="00CF2FA0">
        <w:rPr>
          <w:rFonts w:ascii="Times New Roman" w:eastAsia="Times New Roman" w:hAnsi="Times New Roman" w:cs="Times New Roman"/>
          <w:b/>
          <w:bCs/>
          <w:color w:val="000000"/>
          <w:sz w:val="28"/>
          <w:szCs w:val="28"/>
          <w:lang w:eastAsia="ru-RU"/>
        </w:rPr>
        <w:t>Работа в группах (составить памятку)</w:t>
      </w:r>
    </w:p>
    <w:p w:rsidR="00CF2FA0" w:rsidRPr="00CF2FA0" w:rsidRDefault="00CF2FA0" w:rsidP="00CF2FA0">
      <w:pPr>
        <w:shd w:val="clear" w:color="auto" w:fill="FFFFFF"/>
        <w:spacing w:after="0" w:line="240" w:lineRule="auto"/>
        <w:ind w:firstLine="71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Педагоги делятся на две группы, нужно составить по заданным темам памятки.</w:t>
      </w:r>
    </w:p>
    <w:p w:rsidR="00CF2FA0" w:rsidRPr="00CF2FA0" w:rsidRDefault="00CF2FA0" w:rsidP="00CF2FA0">
      <w:pPr>
        <w:shd w:val="clear" w:color="auto" w:fill="FFFFFF"/>
        <w:spacing w:after="0" w:line="240" w:lineRule="auto"/>
        <w:ind w:firstLine="71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Темы:</w:t>
      </w:r>
    </w:p>
    <w:p w:rsidR="00CF2FA0" w:rsidRPr="00CF2FA0" w:rsidRDefault="00CF2FA0" w:rsidP="00CF2FA0">
      <w:pPr>
        <w:numPr>
          <w:ilvl w:val="0"/>
          <w:numId w:val="5"/>
        </w:numPr>
        <w:shd w:val="clear" w:color="auto" w:fill="FFFFFF"/>
        <w:spacing w:before="100" w:beforeAutospacing="1" w:after="100" w:afterAutospacing="1" w:line="240" w:lineRule="auto"/>
        <w:ind w:left="1070"/>
        <w:jc w:val="both"/>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8"/>
          <w:szCs w:val="28"/>
          <w:lang w:eastAsia="ru-RU"/>
        </w:rPr>
        <w:t>Правила пожарной безопасности.</w:t>
      </w:r>
    </w:p>
    <w:p w:rsidR="00CF2FA0" w:rsidRPr="00CF2FA0" w:rsidRDefault="00CF2FA0" w:rsidP="00CF2FA0">
      <w:pPr>
        <w:numPr>
          <w:ilvl w:val="0"/>
          <w:numId w:val="6"/>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Не играй со спичками и зажигалками. Это может стать причиной пожара.</w:t>
      </w:r>
    </w:p>
    <w:p w:rsidR="00CF2FA0" w:rsidRPr="00CF2FA0" w:rsidRDefault="00CF2FA0" w:rsidP="00CF2FA0">
      <w:pPr>
        <w:numPr>
          <w:ilvl w:val="0"/>
          <w:numId w:val="6"/>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Уходя из дома или комнаты, не забывай выключить электроприборы.</w:t>
      </w:r>
    </w:p>
    <w:p w:rsidR="00CF2FA0" w:rsidRPr="00CF2FA0" w:rsidRDefault="00CF2FA0" w:rsidP="00CF2FA0">
      <w:pPr>
        <w:numPr>
          <w:ilvl w:val="0"/>
          <w:numId w:val="6"/>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Не суши белье (или волосы) над плитой.</w:t>
      </w:r>
    </w:p>
    <w:p w:rsidR="00CF2FA0" w:rsidRPr="00CF2FA0" w:rsidRDefault="00CF2FA0" w:rsidP="00CF2FA0">
      <w:pPr>
        <w:numPr>
          <w:ilvl w:val="0"/>
          <w:numId w:val="6"/>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Ни в коем случае не зажигай фейерверки, свечи, бенгальские огни дома. Это можно делать только со взрослыми на улице.</w:t>
      </w:r>
    </w:p>
    <w:p w:rsidR="00CF2FA0" w:rsidRPr="00CF2FA0" w:rsidRDefault="00CF2FA0" w:rsidP="00CF2FA0">
      <w:pPr>
        <w:numPr>
          <w:ilvl w:val="0"/>
          <w:numId w:val="6"/>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lastRenderedPageBreak/>
        <w:t>В деревне или на даче без взрослых не подходи к печке, не открывай печную дверку. От выпавшего уголька может загореться дом.</w:t>
      </w:r>
    </w:p>
    <w:p w:rsidR="00CF2FA0" w:rsidRPr="00CF2FA0" w:rsidRDefault="00CF2FA0" w:rsidP="00CF2FA0">
      <w:pPr>
        <w:numPr>
          <w:ilvl w:val="0"/>
          <w:numId w:val="7"/>
        </w:numPr>
        <w:shd w:val="clear" w:color="auto" w:fill="FFFFFF"/>
        <w:spacing w:before="100" w:beforeAutospacing="1" w:after="100" w:afterAutospacing="1" w:line="240" w:lineRule="auto"/>
        <w:ind w:left="1070"/>
        <w:jc w:val="both"/>
        <w:rPr>
          <w:rFonts w:ascii="Calibri" w:eastAsia="Times New Roman" w:hAnsi="Calibri" w:cs="Calibri"/>
          <w:color w:val="000000"/>
          <w:lang w:eastAsia="ru-RU"/>
        </w:rPr>
      </w:pPr>
      <w:r w:rsidRPr="00CF2FA0">
        <w:rPr>
          <w:rFonts w:ascii="Times New Roman" w:eastAsia="Times New Roman" w:hAnsi="Times New Roman" w:cs="Times New Roman"/>
          <w:b/>
          <w:bCs/>
          <w:color w:val="000000"/>
          <w:sz w:val="28"/>
          <w:szCs w:val="28"/>
          <w:lang w:eastAsia="ru-RU"/>
        </w:rPr>
        <w:t>Как правильно вести себя с незнакомцами.</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Не ходи с незнакомцем (тетей, дядей и т.д.), что бы он тебе не говорил.</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Не садись к незнакомым людям в машину, ни под каким предлогом.</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Не заходи в подъезд дома или лифт с незнакомцем, даже если на вид он совершенно безопасен.</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Ничего не бери у незнакомца, чтобы он тебе ни предлагал.</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Ты не обязан отвечать на вопросы незнакомых людей, и чем бы то ни было помогать им (даже если тебя попросили проводить до квартиры, которую не могут найти).</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Не бойся отказывать! Научите ребенка вежливо отказывать старшим. Есть скромные, деликатные, воспитанные дети, которые не в состоянии отказать незнакомцу в просьбе, хотя внутренне испытывают протест.</w:t>
      </w:r>
    </w:p>
    <w:p w:rsidR="00CF2FA0" w:rsidRPr="00CF2FA0" w:rsidRDefault="00CF2FA0" w:rsidP="00CF2FA0">
      <w:pPr>
        <w:numPr>
          <w:ilvl w:val="0"/>
          <w:numId w:val="8"/>
        </w:numPr>
        <w:shd w:val="clear" w:color="auto" w:fill="FFFFFF"/>
        <w:spacing w:before="30" w:after="30" w:line="240" w:lineRule="auto"/>
        <w:ind w:left="1790"/>
        <w:jc w:val="both"/>
        <w:rPr>
          <w:rFonts w:ascii="Calibri" w:eastAsia="Times New Roman" w:hAnsi="Calibri" w:cs="Calibri"/>
          <w:color w:val="000000"/>
          <w:lang w:eastAsia="ru-RU"/>
        </w:rPr>
      </w:pPr>
      <w:r w:rsidRPr="00CF2FA0">
        <w:rPr>
          <w:rFonts w:ascii="Times New Roman" w:eastAsia="Times New Roman" w:hAnsi="Times New Roman" w:cs="Times New Roman"/>
          <w:color w:val="000000"/>
          <w:sz w:val="28"/>
          <w:szCs w:val="28"/>
          <w:lang w:eastAsia="ru-RU"/>
        </w:rPr>
        <w:t xml:space="preserve">Не бойся кричать! Необходимо объяснить ребенку, </w:t>
      </w:r>
      <w:proofErr w:type="gramStart"/>
      <w:r w:rsidRPr="00CF2FA0">
        <w:rPr>
          <w:rFonts w:ascii="Times New Roman" w:eastAsia="Times New Roman" w:hAnsi="Times New Roman" w:cs="Times New Roman"/>
          <w:color w:val="000000"/>
          <w:sz w:val="28"/>
          <w:szCs w:val="28"/>
          <w:lang w:eastAsia="ru-RU"/>
        </w:rPr>
        <w:t>что</w:t>
      </w:r>
      <w:proofErr w:type="gramEnd"/>
      <w:r w:rsidRPr="00CF2FA0">
        <w:rPr>
          <w:rFonts w:ascii="Times New Roman" w:eastAsia="Times New Roman" w:hAnsi="Times New Roman" w:cs="Times New Roman"/>
          <w:color w:val="000000"/>
          <w:sz w:val="28"/>
          <w:szCs w:val="28"/>
          <w:lang w:eastAsia="ru-RU"/>
        </w:rPr>
        <w:t xml:space="preserve"> если к нему пристанет незнакомец, ему следует громко и пронзительно кричать, звать на помощь прохожих, царапать, щипать самые ранимые мест.</w:t>
      </w:r>
    </w:p>
    <w:p w:rsidR="00372FA6" w:rsidRDefault="00372FA6"/>
    <w:p w:rsidR="00372FA6" w:rsidRPr="004F1971" w:rsidRDefault="00FA5C11" w:rsidP="00FA5C11">
      <w:pPr>
        <w:shd w:val="clear" w:color="auto" w:fill="FFFFFF"/>
        <w:spacing w:after="0" w:line="315" w:lineRule="atLeast"/>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11111"/>
          <w:sz w:val="28"/>
          <w:szCs w:val="28"/>
          <w:lang w:eastAsia="ru-RU"/>
        </w:rPr>
        <w:t>5</w:t>
      </w:r>
      <w:r w:rsidR="004F1971" w:rsidRPr="004F1971">
        <w:rPr>
          <w:rFonts w:ascii="Times New Roman" w:eastAsia="Times New Roman" w:hAnsi="Times New Roman" w:cs="Times New Roman"/>
          <w:b/>
          <w:color w:val="111111"/>
          <w:sz w:val="28"/>
          <w:szCs w:val="28"/>
          <w:lang w:eastAsia="ru-RU"/>
        </w:rPr>
        <w:t xml:space="preserve">. </w:t>
      </w:r>
      <w:r w:rsidR="00372FA6" w:rsidRPr="004F1971">
        <w:rPr>
          <w:rFonts w:ascii="Times New Roman" w:eastAsia="Times New Roman" w:hAnsi="Times New Roman" w:cs="Times New Roman"/>
          <w:b/>
          <w:color w:val="111111"/>
          <w:sz w:val="28"/>
          <w:szCs w:val="28"/>
          <w:lang w:eastAsia="ru-RU"/>
        </w:rPr>
        <w:t>Игра-</w:t>
      </w:r>
      <w:r w:rsidR="00372FA6" w:rsidRPr="004F1971">
        <w:rPr>
          <w:rFonts w:ascii="Times New Roman" w:eastAsia="Times New Roman" w:hAnsi="Times New Roman" w:cs="Times New Roman"/>
          <w:b/>
          <w:i/>
          <w:iCs/>
          <w:color w:val="111111"/>
          <w:sz w:val="28"/>
          <w:szCs w:val="28"/>
          <w:bdr w:val="none" w:sz="0" w:space="0" w:color="auto" w:frame="1"/>
          <w:lang w:eastAsia="ru-RU"/>
        </w:rPr>
        <w:t>«Закончи предложение»</w:t>
      </w:r>
      <w:r w:rsidR="00372FA6" w:rsidRPr="004F1971">
        <w:rPr>
          <w:rFonts w:ascii="Times New Roman" w:eastAsia="Times New Roman" w:hAnsi="Times New Roman" w:cs="Times New Roman"/>
          <w:b/>
          <w:color w:val="111111"/>
          <w:sz w:val="28"/>
          <w:szCs w:val="28"/>
          <w:lang w:eastAsia="ru-RU"/>
        </w:rPr>
        <w:t>.</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1 команда</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1. Если съесть грязную сосульку, то… (может возникнуть отравление, дизентерия, заражение глистами, будет болеть горло)</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2. Если бы горящая бумага упала на мягкое кресло, то. </w:t>
      </w:r>
      <w:r w:rsidRPr="004F1971">
        <w:rPr>
          <w:rFonts w:ascii="Times New Roman" w:eastAsia="Times New Roman" w:hAnsi="Times New Roman" w:cs="Times New Roman"/>
          <w:i/>
          <w:iCs/>
          <w:color w:val="111111"/>
          <w:sz w:val="28"/>
          <w:szCs w:val="28"/>
          <w:bdr w:val="none" w:sz="0" w:space="0" w:color="auto" w:frame="1"/>
          <w:lang w:eastAsia="ru-RU"/>
        </w:rPr>
        <w:t>(может случиться большой пожар)</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3. Если ты развёл костёр, то…. </w:t>
      </w:r>
      <w:r w:rsidRPr="004F1971">
        <w:rPr>
          <w:rFonts w:ascii="Times New Roman" w:eastAsia="Times New Roman" w:hAnsi="Times New Roman" w:cs="Times New Roman"/>
          <w:i/>
          <w:iCs/>
          <w:color w:val="111111"/>
          <w:sz w:val="28"/>
          <w:szCs w:val="28"/>
          <w:bdr w:val="none" w:sz="0" w:space="0" w:color="auto" w:frame="1"/>
          <w:lang w:eastAsia="ru-RU"/>
        </w:rPr>
        <w:t>(не забудь потушить огонь, чтобы не разгорелся лесной пожар)</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 xml:space="preserve">4. Если попробовать незнакомую ягоду, </w:t>
      </w:r>
      <w:proofErr w:type="gramStart"/>
      <w:r w:rsidRPr="004F1971">
        <w:rPr>
          <w:rFonts w:ascii="Times New Roman" w:eastAsia="Times New Roman" w:hAnsi="Times New Roman" w:cs="Times New Roman"/>
          <w:color w:val="111111"/>
          <w:sz w:val="28"/>
          <w:szCs w:val="28"/>
          <w:lang w:eastAsia="ru-RU"/>
        </w:rPr>
        <w:t>то</w:t>
      </w:r>
      <w:r w:rsidRPr="004F1971">
        <w:rPr>
          <w:rFonts w:ascii="Times New Roman" w:eastAsia="Times New Roman" w:hAnsi="Times New Roman" w:cs="Times New Roman"/>
          <w:i/>
          <w:iCs/>
          <w:color w:val="111111"/>
          <w:sz w:val="28"/>
          <w:szCs w:val="28"/>
          <w:bdr w:val="none" w:sz="0" w:space="0" w:color="auto" w:frame="1"/>
          <w:lang w:eastAsia="ru-RU"/>
        </w:rPr>
        <w:t>(</w:t>
      </w:r>
      <w:proofErr w:type="gramEnd"/>
      <w:r w:rsidRPr="004F1971">
        <w:rPr>
          <w:rFonts w:ascii="Times New Roman" w:eastAsia="Times New Roman" w:hAnsi="Times New Roman" w:cs="Times New Roman"/>
          <w:i/>
          <w:iCs/>
          <w:color w:val="111111"/>
          <w:sz w:val="28"/>
          <w:szCs w:val="28"/>
          <w:bdr w:val="none" w:sz="0" w:space="0" w:color="auto" w:frame="1"/>
          <w:lang w:eastAsia="ru-RU"/>
        </w:rPr>
        <w:t>можно отравиться)</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5. Если брать острые предметы, то…</w:t>
      </w:r>
      <w:r w:rsidRPr="004F1971">
        <w:rPr>
          <w:rFonts w:ascii="Times New Roman" w:eastAsia="Times New Roman" w:hAnsi="Times New Roman" w:cs="Times New Roman"/>
          <w:i/>
          <w:iCs/>
          <w:color w:val="111111"/>
          <w:sz w:val="28"/>
          <w:szCs w:val="28"/>
          <w:bdr w:val="none" w:sz="0" w:space="0" w:color="auto" w:frame="1"/>
          <w:lang w:eastAsia="ru-RU"/>
        </w:rPr>
        <w:t>(можно порезаться)</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2 команда</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1. Если у вас поднялась температура, то…</w:t>
      </w:r>
      <w:r w:rsidRPr="004F1971">
        <w:rPr>
          <w:rFonts w:ascii="Times New Roman" w:eastAsia="Times New Roman" w:hAnsi="Times New Roman" w:cs="Times New Roman"/>
          <w:i/>
          <w:iCs/>
          <w:color w:val="111111"/>
          <w:sz w:val="28"/>
          <w:szCs w:val="28"/>
          <w:bdr w:val="none" w:sz="0" w:space="0" w:color="auto" w:frame="1"/>
          <w:lang w:eastAsia="ru-RU"/>
        </w:rPr>
        <w:t>(надо вызвать врача, дать лекарство)</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2. Если пойти гулять одному по незнакомому городу, то </w:t>
      </w:r>
      <w:r w:rsidRPr="004F1971">
        <w:rPr>
          <w:rFonts w:ascii="Times New Roman" w:eastAsia="Times New Roman" w:hAnsi="Times New Roman" w:cs="Times New Roman"/>
          <w:i/>
          <w:iCs/>
          <w:color w:val="111111"/>
          <w:sz w:val="28"/>
          <w:szCs w:val="28"/>
          <w:bdr w:val="none" w:sz="0" w:space="0" w:color="auto" w:frame="1"/>
          <w:lang w:eastAsia="ru-RU"/>
        </w:rPr>
        <w:t>(можно потеряться, заблудиться)</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 3. Если вы забыли выключить утюг, то…</w:t>
      </w:r>
      <w:r w:rsidRPr="004F1971">
        <w:rPr>
          <w:rFonts w:ascii="Times New Roman" w:eastAsia="Times New Roman" w:hAnsi="Times New Roman" w:cs="Times New Roman"/>
          <w:i/>
          <w:iCs/>
          <w:color w:val="111111"/>
          <w:sz w:val="28"/>
          <w:szCs w:val="28"/>
          <w:bdr w:val="none" w:sz="0" w:space="0" w:color="auto" w:frame="1"/>
          <w:lang w:eastAsia="ru-RU"/>
        </w:rPr>
        <w:t>(может произойти пожар)</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4. Если вам предлагают поиграть со спичками, то… </w:t>
      </w:r>
      <w:r w:rsidRPr="004F1971">
        <w:rPr>
          <w:rFonts w:ascii="Times New Roman" w:eastAsia="Times New Roman" w:hAnsi="Times New Roman" w:cs="Times New Roman"/>
          <w:i/>
          <w:iCs/>
          <w:color w:val="111111"/>
          <w:sz w:val="28"/>
          <w:szCs w:val="28"/>
          <w:bdr w:val="none" w:sz="0" w:space="0" w:color="auto" w:frame="1"/>
          <w:lang w:eastAsia="ru-RU"/>
        </w:rPr>
        <w:t>(нужно отказаться)</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lastRenderedPageBreak/>
        <w:t>5. Если ты погладишь незнакомую собаку, то </w:t>
      </w:r>
      <w:r w:rsidRPr="004F1971">
        <w:rPr>
          <w:rFonts w:ascii="Times New Roman" w:eastAsia="Times New Roman" w:hAnsi="Times New Roman" w:cs="Times New Roman"/>
          <w:i/>
          <w:iCs/>
          <w:color w:val="111111"/>
          <w:sz w:val="28"/>
          <w:szCs w:val="28"/>
          <w:bdr w:val="none" w:sz="0" w:space="0" w:color="auto" w:frame="1"/>
          <w:lang w:eastAsia="ru-RU"/>
        </w:rPr>
        <w:t>(она может тебя укусить)</w:t>
      </w:r>
    </w:p>
    <w:p w:rsidR="004F1971" w:rsidRDefault="004F1971" w:rsidP="00372FA6">
      <w:pPr>
        <w:shd w:val="clear" w:color="auto" w:fill="FFFFFF"/>
        <w:spacing w:after="0" w:line="315" w:lineRule="atLeast"/>
        <w:ind w:firstLine="709"/>
        <w:jc w:val="both"/>
        <w:rPr>
          <w:rFonts w:ascii="Times New Roman" w:hAnsi="Times New Roman" w:cs="Times New Roman"/>
          <w:sz w:val="28"/>
          <w:szCs w:val="28"/>
        </w:rPr>
      </w:pP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Завершить наш </w:t>
      </w:r>
      <w:r w:rsidRPr="004F1971">
        <w:rPr>
          <w:rFonts w:ascii="Times New Roman" w:eastAsia="Times New Roman" w:hAnsi="Times New Roman" w:cs="Times New Roman"/>
          <w:b/>
          <w:bCs/>
          <w:color w:val="111111"/>
          <w:sz w:val="28"/>
          <w:szCs w:val="28"/>
          <w:lang w:eastAsia="ru-RU"/>
        </w:rPr>
        <w:t>семинар-практикум мне хочется словами</w:t>
      </w:r>
      <w:r w:rsidR="001E66F3">
        <w:rPr>
          <w:rFonts w:ascii="Times New Roman" w:eastAsia="Times New Roman" w:hAnsi="Times New Roman" w:cs="Times New Roman"/>
          <w:color w:val="111111"/>
          <w:sz w:val="28"/>
          <w:szCs w:val="28"/>
          <w:lang w:eastAsia="ru-RU"/>
        </w:rPr>
        <w:t>:</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Философы говорят, что «</w:t>
      </w:r>
      <w:r w:rsidRPr="004F1971">
        <w:rPr>
          <w:rFonts w:ascii="Times New Roman" w:eastAsia="Times New Roman" w:hAnsi="Times New Roman" w:cs="Times New Roman"/>
          <w:b/>
          <w:bCs/>
          <w:color w:val="111111"/>
          <w:sz w:val="28"/>
          <w:szCs w:val="28"/>
          <w:lang w:eastAsia="ru-RU"/>
        </w:rPr>
        <w:t>жизнь</w:t>
      </w:r>
      <w:r w:rsidRPr="004F1971">
        <w:rPr>
          <w:rFonts w:ascii="Times New Roman" w:eastAsia="Times New Roman" w:hAnsi="Times New Roman" w:cs="Times New Roman"/>
          <w:color w:val="111111"/>
          <w:sz w:val="28"/>
          <w:szCs w:val="28"/>
          <w:lang w:eastAsia="ru-RU"/>
        </w:rPr>
        <w:t>» измеряется не количеством прожитых дней, месяцев, лет, а яркими, запоминающимися событиями, впечатлениями от них" уверена, что эмоциональная память сохранит атмосферу нашего </w:t>
      </w:r>
      <w:r w:rsidRPr="004F1971">
        <w:rPr>
          <w:rFonts w:ascii="Times New Roman" w:eastAsia="Times New Roman" w:hAnsi="Times New Roman" w:cs="Times New Roman"/>
          <w:b/>
          <w:bCs/>
          <w:color w:val="111111"/>
          <w:sz w:val="28"/>
          <w:szCs w:val="28"/>
          <w:lang w:eastAsia="ru-RU"/>
        </w:rPr>
        <w:t>семинара</w:t>
      </w:r>
      <w:r w:rsidRPr="004F1971">
        <w:rPr>
          <w:rFonts w:ascii="Times New Roman" w:eastAsia="Times New Roman" w:hAnsi="Times New Roman" w:cs="Times New Roman"/>
          <w:color w:val="111111"/>
          <w:sz w:val="28"/>
          <w:szCs w:val="28"/>
          <w:lang w:eastAsia="ru-RU"/>
        </w:rPr>
        <w:t>. Спасибо вам! Берегите себя и своих близких.</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b/>
          <w:bCs/>
          <w:color w:val="111111"/>
          <w:sz w:val="28"/>
          <w:szCs w:val="28"/>
          <w:lang w:eastAsia="ru-RU"/>
        </w:rPr>
        <w:t>Безопасности формула есть</w:t>
      </w:r>
      <w:r w:rsidRPr="004F1971">
        <w:rPr>
          <w:rFonts w:ascii="Times New Roman" w:eastAsia="Times New Roman" w:hAnsi="Times New Roman" w:cs="Times New Roman"/>
          <w:color w:val="111111"/>
          <w:sz w:val="28"/>
          <w:szCs w:val="28"/>
          <w:lang w:eastAsia="ru-RU"/>
        </w:rPr>
        <w:t>:</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Надо видеть, предвидеть, учесть.</w:t>
      </w:r>
    </w:p>
    <w:p w:rsidR="00372FA6" w:rsidRPr="004F1971" w:rsidRDefault="00372FA6" w:rsidP="00372FA6">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По возможности бед избежать,</w:t>
      </w:r>
    </w:p>
    <w:p w:rsidR="00372FA6" w:rsidRPr="004F1971" w:rsidRDefault="00372FA6" w:rsidP="004F1971">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4F1971">
        <w:rPr>
          <w:rFonts w:ascii="Times New Roman" w:eastAsia="Times New Roman" w:hAnsi="Times New Roman" w:cs="Times New Roman"/>
          <w:color w:val="111111"/>
          <w:sz w:val="28"/>
          <w:szCs w:val="28"/>
          <w:lang w:eastAsia="ru-RU"/>
        </w:rPr>
        <w:t>А где надо – на помощь позвать.</w:t>
      </w:r>
    </w:p>
    <w:sectPr w:rsidR="00372FA6" w:rsidRPr="004F1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8F3"/>
    <w:multiLevelType w:val="multilevel"/>
    <w:tmpl w:val="179C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8224A"/>
    <w:multiLevelType w:val="multilevel"/>
    <w:tmpl w:val="5FFC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46200F"/>
    <w:multiLevelType w:val="multilevel"/>
    <w:tmpl w:val="4B0C89E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A5606"/>
    <w:multiLevelType w:val="hybridMultilevel"/>
    <w:tmpl w:val="ECB0AF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EC0053"/>
    <w:multiLevelType w:val="multilevel"/>
    <w:tmpl w:val="3ABA3F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F7174C"/>
    <w:multiLevelType w:val="multilevel"/>
    <w:tmpl w:val="E2D0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496A8E"/>
    <w:multiLevelType w:val="multilevel"/>
    <w:tmpl w:val="40F09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4C3932"/>
    <w:multiLevelType w:val="multilevel"/>
    <w:tmpl w:val="CDC0F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43548"/>
    <w:multiLevelType w:val="multilevel"/>
    <w:tmpl w:val="9040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0"/>
  </w:num>
  <w:num w:numId="5">
    <w:abstractNumId w:val="6"/>
  </w:num>
  <w:num w:numId="6">
    <w:abstractNumId w:val="5"/>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9C1"/>
    <w:rsid w:val="001E66F3"/>
    <w:rsid w:val="00244308"/>
    <w:rsid w:val="00281B76"/>
    <w:rsid w:val="002829C1"/>
    <w:rsid w:val="003703D8"/>
    <w:rsid w:val="00372FA6"/>
    <w:rsid w:val="003F3DD6"/>
    <w:rsid w:val="003F48CD"/>
    <w:rsid w:val="00472118"/>
    <w:rsid w:val="004F1971"/>
    <w:rsid w:val="007C5DB3"/>
    <w:rsid w:val="00AB36C0"/>
    <w:rsid w:val="00B51A9B"/>
    <w:rsid w:val="00C847B9"/>
    <w:rsid w:val="00CF2FA0"/>
    <w:rsid w:val="00DD39EF"/>
    <w:rsid w:val="00E45BA8"/>
    <w:rsid w:val="00FA5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BDA6"/>
  <w15:docId w15:val="{84DF9CDA-9410-4570-B92F-E685C8A6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82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829C1"/>
  </w:style>
  <w:style w:type="paragraph" w:styleId="a3">
    <w:name w:val="Normal (Web)"/>
    <w:basedOn w:val="a"/>
    <w:uiPriority w:val="99"/>
    <w:semiHidden/>
    <w:unhideWhenUsed/>
    <w:rsid w:val="00DD39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39EF"/>
    <w:rPr>
      <w:b/>
      <w:bCs/>
    </w:rPr>
  </w:style>
  <w:style w:type="paragraph" w:customStyle="1" w:styleId="c24">
    <w:name w:val="c24"/>
    <w:basedOn w:val="a"/>
    <w:rsid w:val="00CF2F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F2FA0"/>
  </w:style>
  <w:style w:type="paragraph" w:customStyle="1" w:styleId="c1">
    <w:name w:val="c1"/>
    <w:basedOn w:val="a"/>
    <w:rsid w:val="00CF2F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2FA0"/>
  </w:style>
  <w:style w:type="paragraph" w:customStyle="1" w:styleId="c5">
    <w:name w:val="c5"/>
    <w:basedOn w:val="a"/>
    <w:rsid w:val="00CF2F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F2FA0"/>
  </w:style>
  <w:style w:type="paragraph" w:styleId="a5">
    <w:name w:val="List Paragraph"/>
    <w:basedOn w:val="a"/>
    <w:uiPriority w:val="34"/>
    <w:qFormat/>
    <w:rsid w:val="003F48CD"/>
    <w:pPr>
      <w:ind w:left="720"/>
      <w:contextualSpacing/>
    </w:pPr>
  </w:style>
  <w:style w:type="paragraph" w:styleId="a6">
    <w:name w:val="No Spacing"/>
    <w:uiPriority w:val="1"/>
    <w:qFormat/>
    <w:rsid w:val="003F48CD"/>
    <w:pPr>
      <w:spacing w:after="0" w:line="240" w:lineRule="auto"/>
    </w:pPr>
  </w:style>
  <w:style w:type="character" w:styleId="a7">
    <w:name w:val="Hyperlink"/>
    <w:basedOn w:val="a0"/>
    <w:uiPriority w:val="99"/>
    <w:semiHidden/>
    <w:unhideWhenUsed/>
    <w:rsid w:val="00281B76"/>
    <w:rPr>
      <w:color w:val="0000FF" w:themeColor="hyperlink"/>
      <w:u w:val="single"/>
    </w:rPr>
  </w:style>
  <w:style w:type="paragraph" w:styleId="a8">
    <w:name w:val="Balloon Text"/>
    <w:basedOn w:val="a"/>
    <w:link w:val="a9"/>
    <w:uiPriority w:val="99"/>
    <w:semiHidden/>
    <w:unhideWhenUsed/>
    <w:rsid w:val="00281B7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81B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1973">
      <w:bodyDiv w:val="1"/>
      <w:marLeft w:val="0"/>
      <w:marRight w:val="0"/>
      <w:marTop w:val="0"/>
      <w:marBottom w:val="0"/>
      <w:divBdr>
        <w:top w:val="none" w:sz="0" w:space="0" w:color="auto"/>
        <w:left w:val="none" w:sz="0" w:space="0" w:color="auto"/>
        <w:bottom w:val="none" w:sz="0" w:space="0" w:color="auto"/>
        <w:right w:val="none" w:sz="0" w:space="0" w:color="auto"/>
      </w:divBdr>
    </w:div>
    <w:div w:id="340082297">
      <w:bodyDiv w:val="1"/>
      <w:marLeft w:val="0"/>
      <w:marRight w:val="0"/>
      <w:marTop w:val="0"/>
      <w:marBottom w:val="0"/>
      <w:divBdr>
        <w:top w:val="none" w:sz="0" w:space="0" w:color="auto"/>
        <w:left w:val="none" w:sz="0" w:space="0" w:color="auto"/>
        <w:bottom w:val="none" w:sz="0" w:space="0" w:color="auto"/>
        <w:right w:val="none" w:sz="0" w:space="0" w:color="auto"/>
      </w:divBdr>
    </w:div>
    <w:div w:id="556623807">
      <w:bodyDiv w:val="1"/>
      <w:marLeft w:val="0"/>
      <w:marRight w:val="0"/>
      <w:marTop w:val="0"/>
      <w:marBottom w:val="0"/>
      <w:divBdr>
        <w:top w:val="none" w:sz="0" w:space="0" w:color="auto"/>
        <w:left w:val="none" w:sz="0" w:space="0" w:color="auto"/>
        <w:bottom w:val="none" w:sz="0" w:space="0" w:color="auto"/>
        <w:right w:val="none" w:sz="0" w:space="0" w:color="auto"/>
      </w:divBdr>
    </w:div>
    <w:div w:id="681053446">
      <w:bodyDiv w:val="1"/>
      <w:marLeft w:val="0"/>
      <w:marRight w:val="0"/>
      <w:marTop w:val="0"/>
      <w:marBottom w:val="0"/>
      <w:divBdr>
        <w:top w:val="none" w:sz="0" w:space="0" w:color="auto"/>
        <w:left w:val="none" w:sz="0" w:space="0" w:color="auto"/>
        <w:bottom w:val="none" w:sz="0" w:space="0" w:color="auto"/>
        <w:right w:val="none" w:sz="0" w:space="0" w:color="auto"/>
      </w:divBdr>
    </w:div>
    <w:div w:id="696078975">
      <w:bodyDiv w:val="1"/>
      <w:marLeft w:val="0"/>
      <w:marRight w:val="0"/>
      <w:marTop w:val="0"/>
      <w:marBottom w:val="0"/>
      <w:divBdr>
        <w:top w:val="none" w:sz="0" w:space="0" w:color="auto"/>
        <w:left w:val="none" w:sz="0" w:space="0" w:color="auto"/>
        <w:bottom w:val="none" w:sz="0" w:space="0" w:color="auto"/>
        <w:right w:val="none" w:sz="0" w:space="0" w:color="auto"/>
      </w:divBdr>
    </w:div>
    <w:div w:id="738091225">
      <w:bodyDiv w:val="1"/>
      <w:marLeft w:val="0"/>
      <w:marRight w:val="0"/>
      <w:marTop w:val="0"/>
      <w:marBottom w:val="0"/>
      <w:divBdr>
        <w:top w:val="none" w:sz="0" w:space="0" w:color="auto"/>
        <w:left w:val="none" w:sz="0" w:space="0" w:color="auto"/>
        <w:bottom w:val="none" w:sz="0" w:space="0" w:color="auto"/>
        <w:right w:val="none" w:sz="0" w:space="0" w:color="auto"/>
      </w:divBdr>
    </w:div>
    <w:div w:id="757992094">
      <w:bodyDiv w:val="1"/>
      <w:marLeft w:val="0"/>
      <w:marRight w:val="0"/>
      <w:marTop w:val="0"/>
      <w:marBottom w:val="0"/>
      <w:divBdr>
        <w:top w:val="none" w:sz="0" w:space="0" w:color="auto"/>
        <w:left w:val="none" w:sz="0" w:space="0" w:color="auto"/>
        <w:bottom w:val="none" w:sz="0" w:space="0" w:color="auto"/>
        <w:right w:val="none" w:sz="0" w:space="0" w:color="auto"/>
      </w:divBdr>
    </w:div>
    <w:div w:id="905342074">
      <w:bodyDiv w:val="1"/>
      <w:marLeft w:val="0"/>
      <w:marRight w:val="0"/>
      <w:marTop w:val="0"/>
      <w:marBottom w:val="0"/>
      <w:divBdr>
        <w:top w:val="none" w:sz="0" w:space="0" w:color="auto"/>
        <w:left w:val="none" w:sz="0" w:space="0" w:color="auto"/>
        <w:bottom w:val="none" w:sz="0" w:space="0" w:color="auto"/>
        <w:right w:val="none" w:sz="0" w:space="0" w:color="auto"/>
      </w:divBdr>
    </w:div>
    <w:div w:id="1145901967">
      <w:bodyDiv w:val="1"/>
      <w:marLeft w:val="0"/>
      <w:marRight w:val="0"/>
      <w:marTop w:val="0"/>
      <w:marBottom w:val="0"/>
      <w:divBdr>
        <w:top w:val="none" w:sz="0" w:space="0" w:color="auto"/>
        <w:left w:val="none" w:sz="0" w:space="0" w:color="auto"/>
        <w:bottom w:val="none" w:sz="0" w:space="0" w:color="auto"/>
        <w:right w:val="none" w:sz="0" w:space="0" w:color="auto"/>
      </w:divBdr>
    </w:div>
    <w:div w:id="1206675319">
      <w:bodyDiv w:val="1"/>
      <w:marLeft w:val="0"/>
      <w:marRight w:val="0"/>
      <w:marTop w:val="0"/>
      <w:marBottom w:val="0"/>
      <w:divBdr>
        <w:top w:val="none" w:sz="0" w:space="0" w:color="auto"/>
        <w:left w:val="none" w:sz="0" w:space="0" w:color="auto"/>
        <w:bottom w:val="none" w:sz="0" w:space="0" w:color="auto"/>
        <w:right w:val="none" w:sz="0" w:space="0" w:color="auto"/>
      </w:divBdr>
    </w:div>
    <w:div w:id="1209562931">
      <w:bodyDiv w:val="1"/>
      <w:marLeft w:val="0"/>
      <w:marRight w:val="0"/>
      <w:marTop w:val="0"/>
      <w:marBottom w:val="0"/>
      <w:divBdr>
        <w:top w:val="none" w:sz="0" w:space="0" w:color="auto"/>
        <w:left w:val="none" w:sz="0" w:space="0" w:color="auto"/>
        <w:bottom w:val="none" w:sz="0" w:space="0" w:color="auto"/>
        <w:right w:val="none" w:sz="0" w:space="0" w:color="auto"/>
      </w:divBdr>
    </w:div>
    <w:div w:id="1552113932">
      <w:bodyDiv w:val="1"/>
      <w:marLeft w:val="0"/>
      <w:marRight w:val="0"/>
      <w:marTop w:val="0"/>
      <w:marBottom w:val="0"/>
      <w:divBdr>
        <w:top w:val="none" w:sz="0" w:space="0" w:color="auto"/>
        <w:left w:val="none" w:sz="0" w:space="0" w:color="auto"/>
        <w:bottom w:val="none" w:sz="0" w:space="0" w:color="auto"/>
        <w:right w:val="none" w:sz="0" w:space="0" w:color="auto"/>
      </w:divBdr>
    </w:div>
    <w:div w:id="1738355491">
      <w:bodyDiv w:val="1"/>
      <w:marLeft w:val="0"/>
      <w:marRight w:val="0"/>
      <w:marTop w:val="0"/>
      <w:marBottom w:val="0"/>
      <w:divBdr>
        <w:top w:val="none" w:sz="0" w:space="0" w:color="auto"/>
        <w:left w:val="none" w:sz="0" w:space="0" w:color="auto"/>
        <w:bottom w:val="none" w:sz="0" w:space="0" w:color="auto"/>
        <w:right w:val="none" w:sz="0" w:space="0" w:color="auto"/>
      </w:divBdr>
    </w:div>
    <w:div w:id="1929851197">
      <w:bodyDiv w:val="1"/>
      <w:marLeft w:val="0"/>
      <w:marRight w:val="0"/>
      <w:marTop w:val="0"/>
      <w:marBottom w:val="0"/>
      <w:divBdr>
        <w:top w:val="none" w:sz="0" w:space="0" w:color="auto"/>
        <w:left w:val="none" w:sz="0" w:space="0" w:color="auto"/>
        <w:bottom w:val="none" w:sz="0" w:space="0" w:color="auto"/>
        <w:right w:val="none" w:sz="0" w:space="0" w:color="auto"/>
      </w:divBdr>
    </w:div>
    <w:div w:id="195601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dik_luchik@crimea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11</Pages>
  <Words>3011</Words>
  <Characters>17166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Эльвина Анафиевна</cp:lastModifiedBy>
  <cp:revision>12</cp:revision>
  <cp:lastPrinted>2026-03-19T09:12:00Z</cp:lastPrinted>
  <dcterms:created xsi:type="dcterms:W3CDTF">2024-10-28T09:44:00Z</dcterms:created>
  <dcterms:modified xsi:type="dcterms:W3CDTF">2026-03-19T09:12:00Z</dcterms:modified>
</cp:coreProperties>
</file>