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25" w:rsidRPr="00F96425" w:rsidRDefault="00F96425" w:rsidP="00F9642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ПРИЕМА НА ЦЕЛЕВОЕ ОБУЧЕНИЕ В 2024 ГОДУ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С 2024 года введен новый механизм целевого обучения и приема на целевое обучение.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Целевое обучение регламентируется статьями 56 и 71.1. Федерального закона от 29.12.2012 № 273-ФЗ «Об образовании в Российской Федерации» и Постановлением Правительства Российской Федерации от 27.04.2024 № 555 «О целевом </w:t>
      </w:r>
      <w:proofErr w:type="gramStart"/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обучении по</w:t>
      </w:r>
      <w:proofErr w:type="gramEnd"/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образовательным программам среднего профессионального и высшего образования».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Целевое обучение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обучение в вузе по договору о целевом обучении с заказчиком целевого обучения.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 обязан оказывать студенту социальную поддержку в период обучения и после окончания обучения трудоустроить его.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 обязан освоить образовательную программу и отработать у заказчика или у другого работодателя от 3 до 5 лет.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Предложения о заключении договоров о целевом обучении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Заказчики формируют предложения о заключении договоров о целевом обучении для граждан, желающих заключить такой договор. Эти предложения публикуются в открытом доступе в сети Интернет – на Единой цифровой платформе в сфере занятости и трудовых отношений «Работа в России».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 заказчика может быть адресовано: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1) гражданам, которые обучаются в вузе;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2) гражданам, которые поступают: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на бесплатное целевое </w:t>
      </w:r>
      <w:proofErr w:type="gramStart"/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по</w:t>
      </w:r>
      <w:proofErr w:type="gramEnd"/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отдельному конкурсу на места специально выделенной целевой квоты;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• на бесплатное обучение на общих основаниях;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• на платное обучение.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Заявки на заключение договора о целевом обучении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Гражданин, который хочет заключить договор о целевом обучении, подает заявку на заключение договора о целевом обучении в соответствии с предложением заказчика.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Если гражданин обучается в вузе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, то заказчик рассматривает заявку и заключает с ним договор о целевом обучении.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Если гражданин еще не обучается в вузе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, то для заключения договора о целевом обучении он должен поступить в вуз.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есть 2 возможности: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• можно поступать по общему конкурсу (на бесплатное обучение на общих основаниях или на платное обучение);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• можно поступать по отдельному конкурсу на места целевой квоты.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 выбора этих возможностей зависит ответственность гражданина за неисполнение обязательств по договору о целевом обучении.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Ответственность гражданина </w:t>
      </w:r>
      <w:proofErr w:type="gramStart"/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за неисполнение обязательств по договору о целевом обучении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 за неисполнение обязательств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 по договору</w:t>
      </w:r>
      <w:proofErr w:type="gramEnd"/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целевом обучении – это санкции, которые применяются к гражданину в случае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завершения обучения или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отработки.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договор о целевом обучении заключен с </w:t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гражданином, который обучается в вузе или поступил в вуз по общему конкурсу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 (на бесплатное обучение на общих основаниях или на платное обучение) и гражданин не завершил обучение или не отработал установленный срок, то он должен </w:t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возместить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 заказчику </w:t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затраты на меры поддержки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заказчик предоставил ему во время обучения.</w:t>
      </w:r>
      <w:proofErr w:type="gramEnd"/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договор о целевом обучении заключен с </w:t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гражданином, который поступил в вуз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 не по общему конкурсу, а по отдельному конкурсу на места целевой квоты: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гражданин не завершил обучение или не отработал установленный срок, то он должен дополнительно выплатить штраф в размере затрат на обучение;</w:t>
      </w:r>
      <w:r w:rsidRPr="00F96425">
        <w:rPr>
          <w:rFonts w:ascii="Times New Roman" w:hAnsi="Times New Roman" w:cs="Times New Roman"/>
          <w:sz w:val="28"/>
          <w:szCs w:val="28"/>
        </w:rPr>
        <w:br/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гражданин отказался заключить договор о целевом обучении или расторгнул его в самом начале обучения (в первом семестре), он </w:t>
      </w:r>
      <w:r w:rsidRPr="00F964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отчисляется из вуза</w:t>
      </w:r>
      <w:r w:rsidRPr="00F96425">
        <w:rPr>
          <w:rFonts w:ascii="Times New Roman" w:hAnsi="Times New Roman" w:cs="Times New Roman"/>
          <w:sz w:val="28"/>
          <w:szCs w:val="28"/>
          <w:shd w:val="clear" w:color="auto" w:fill="FFFFFF"/>
        </w:rPr>
        <w:t> или может перевестись на платное обучение.</w:t>
      </w:r>
    </w:p>
    <w:p w:rsidR="00F96425" w:rsidRDefault="00F96425" w:rsidP="00C36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425" w:rsidRDefault="00F96425" w:rsidP="00C36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1F6" w:rsidRDefault="007721F6" w:rsidP="00883B74">
      <w:pPr>
        <w:rPr>
          <w:rFonts w:ascii="Times New Roman" w:hAnsi="Times New Roman" w:cs="Times New Roman"/>
          <w:sz w:val="28"/>
          <w:szCs w:val="28"/>
        </w:rPr>
      </w:pPr>
    </w:p>
    <w:p w:rsidR="007721F6" w:rsidRPr="00222A82" w:rsidRDefault="007721F6" w:rsidP="00883B74">
      <w:pPr>
        <w:rPr>
          <w:rFonts w:ascii="Times New Roman" w:hAnsi="Times New Roman" w:cs="Times New Roman"/>
          <w:sz w:val="28"/>
          <w:szCs w:val="28"/>
        </w:rPr>
      </w:pPr>
    </w:p>
    <w:p w:rsidR="00AD289D" w:rsidRPr="00222A82" w:rsidRDefault="00AD289D" w:rsidP="00AD289D">
      <w:pPr>
        <w:rPr>
          <w:rFonts w:ascii="Times New Roman" w:hAnsi="Times New Roman" w:cs="Times New Roman"/>
          <w:sz w:val="28"/>
          <w:szCs w:val="28"/>
        </w:rPr>
      </w:pPr>
    </w:p>
    <w:sectPr w:rsidR="00AD289D" w:rsidRPr="00222A82" w:rsidSect="00E7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89D"/>
    <w:rsid w:val="00166B6C"/>
    <w:rsid w:val="00171511"/>
    <w:rsid w:val="001E11B7"/>
    <w:rsid w:val="00222A82"/>
    <w:rsid w:val="002E361C"/>
    <w:rsid w:val="004129F6"/>
    <w:rsid w:val="00676C3A"/>
    <w:rsid w:val="007721F6"/>
    <w:rsid w:val="00824F0A"/>
    <w:rsid w:val="00862169"/>
    <w:rsid w:val="00883B74"/>
    <w:rsid w:val="00AD289D"/>
    <w:rsid w:val="00B249EA"/>
    <w:rsid w:val="00C36A79"/>
    <w:rsid w:val="00CE40DC"/>
    <w:rsid w:val="00D37E0A"/>
    <w:rsid w:val="00D52130"/>
    <w:rsid w:val="00E755CA"/>
    <w:rsid w:val="00F9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B7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964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E465-B38C-4042-BD5D-47624651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Масайнова Мелания Владимировна</dc:creator>
  <cp:lastModifiedBy>gmcsimf@bk.ru</cp:lastModifiedBy>
  <cp:revision>5</cp:revision>
  <dcterms:created xsi:type="dcterms:W3CDTF">2024-05-17T08:48:00Z</dcterms:created>
  <dcterms:modified xsi:type="dcterms:W3CDTF">2024-06-10T09:56:00Z</dcterms:modified>
</cp:coreProperties>
</file>