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0602F" w14:textId="10333CAC" w:rsidR="003423AA" w:rsidRPr="001D19A5" w:rsidRDefault="006C7C8B" w:rsidP="00571223">
      <w:pPr>
        <w:pStyle w:val="af"/>
        <w:spacing w:line="276" w:lineRule="auto"/>
        <w:ind w:left="-142" w:firstLine="709"/>
        <w:rPr>
          <w:rFonts w:ascii="Times New Roman" w:hAnsi="Times New Roman" w:cs="Times New Roman"/>
          <w:sz w:val="24"/>
        </w:rPr>
      </w:pPr>
      <w:r w:rsidRPr="001D19A5">
        <w:rPr>
          <w:rFonts w:ascii="Times New Roman" w:hAnsi="Times New Roman" w:cs="Times New Roman"/>
          <w:b/>
          <w:sz w:val="24"/>
        </w:rPr>
        <w:t>Проекты У</w:t>
      </w:r>
      <w:r w:rsidR="00CE1FCD" w:rsidRPr="001D19A5">
        <w:rPr>
          <w:rFonts w:ascii="Times New Roman" w:hAnsi="Times New Roman" w:cs="Times New Roman"/>
          <w:b/>
          <w:sz w:val="24"/>
        </w:rPr>
        <w:t>правляющего совета</w:t>
      </w:r>
      <w:r w:rsidRPr="001D19A5">
        <w:rPr>
          <w:rFonts w:ascii="Times New Roman" w:hAnsi="Times New Roman" w:cs="Times New Roman"/>
          <w:b/>
          <w:sz w:val="24"/>
        </w:rPr>
        <w:t xml:space="preserve"> МБОУ «</w:t>
      </w:r>
      <w:r w:rsidR="00571223">
        <w:rPr>
          <w:rFonts w:ascii="Times New Roman" w:hAnsi="Times New Roman" w:cs="Times New Roman"/>
          <w:b/>
          <w:sz w:val="24"/>
        </w:rPr>
        <w:t xml:space="preserve">СОШ №44 им. А. </w:t>
      </w:r>
      <w:proofErr w:type="spellStart"/>
      <w:r w:rsidR="00571223">
        <w:rPr>
          <w:rFonts w:ascii="Times New Roman" w:hAnsi="Times New Roman" w:cs="Times New Roman"/>
          <w:b/>
          <w:sz w:val="24"/>
        </w:rPr>
        <w:t>Абденановой</w:t>
      </w:r>
      <w:proofErr w:type="spellEnd"/>
      <w:r w:rsidRPr="001D19A5">
        <w:rPr>
          <w:rFonts w:ascii="Times New Roman" w:hAnsi="Times New Roman" w:cs="Times New Roman"/>
          <w:b/>
          <w:sz w:val="24"/>
        </w:rPr>
        <w:t>»</w:t>
      </w:r>
    </w:p>
    <w:p w14:paraId="5926B5ED" w14:textId="77777777" w:rsidR="003423AA" w:rsidRPr="001D19A5" w:rsidRDefault="00CE1FCD" w:rsidP="001D19A5">
      <w:pPr>
        <w:pStyle w:val="af"/>
        <w:spacing w:line="276" w:lineRule="auto"/>
        <w:ind w:left="567"/>
        <w:rPr>
          <w:rFonts w:ascii="Times New Roman" w:hAnsi="Times New Roman" w:cs="Times New Roman"/>
          <w:sz w:val="24"/>
        </w:rPr>
      </w:pPr>
      <w:r w:rsidRPr="001D19A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«Волейбол — от старших к младшим»</w:t>
      </w:r>
    </w:p>
    <w:p w14:paraId="3D1E308C" w14:textId="77777777" w:rsidR="006C7C8B" w:rsidRPr="001D19A5" w:rsidRDefault="00CE1FCD" w:rsidP="001D19A5">
      <w:pPr>
        <w:pStyle w:val="af"/>
        <w:spacing w:line="276" w:lineRule="auto"/>
        <w:ind w:left="-142" w:firstLine="709"/>
        <w:jc w:val="left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>Проект позволяет эффективно объединить усилия бывших и нынешних учеников школы, способствуя развитию спорта и формированию здоровых привычек среди молодежи.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="006C7C8B" w:rsidRPr="001D19A5">
        <w:rPr>
          <w:rStyle w:val="StrongEmphasis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Цели </w:t>
      </w:r>
      <w:r w:rsidRPr="001D19A5">
        <w:rPr>
          <w:rStyle w:val="StrongEmphasis"/>
          <w:rFonts w:ascii="Times New Roman" w:hAnsi="Times New Roman" w:cs="Times New Roman"/>
          <w:color w:val="000000"/>
          <w:sz w:val="24"/>
          <w:shd w:val="clear" w:color="auto" w:fill="FFFFFF"/>
        </w:rPr>
        <w:t>проекта: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="006C7C8B"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>Повышение интереса учащихся к физической активности и спорту.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>- Формирование навыков командной работы и взаимо</w:t>
      </w:r>
      <w:r w:rsidR="006C7C8B"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действия между учениками разных </w:t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>возрастов.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>- Развитие спортивных способностей и навыков игры в волейбол среди школьников.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Pr="001D19A5">
        <w:rPr>
          <w:rStyle w:val="StrongEmphasis"/>
          <w:rFonts w:ascii="Times New Roman" w:hAnsi="Times New Roman" w:cs="Times New Roman"/>
          <w:color w:val="000000"/>
          <w:sz w:val="24"/>
          <w:shd w:val="clear" w:color="auto" w:fill="FFFFFF"/>
        </w:rPr>
        <w:t>Участники проекта: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>- Выпускники школы прошлых лет, хорошо владеющие игрой в волейбол.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>- Ученики средней и старшей школы, желающие научиться игре в волейбол.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Pr="001D19A5">
        <w:rPr>
          <w:rStyle w:val="StrongEmphasis"/>
          <w:rFonts w:ascii="Times New Roman" w:hAnsi="Times New Roman" w:cs="Times New Roman"/>
          <w:color w:val="000000"/>
          <w:sz w:val="24"/>
          <w:shd w:val="clear" w:color="auto" w:fill="FFFFFF"/>
        </w:rPr>
        <w:t>Этапы реализации проекта: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Pr="001D19A5">
        <w:rPr>
          <w:rStyle w:val="StrongEmphasis"/>
          <w:rFonts w:ascii="Times New Roman" w:hAnsi="Times New Roman" w:cs="Times New Roman"/>
          <w:color w:val="000000"/>
          <w:sz w:val="24"/>
          <w:shd w:val="clear" w:color="auto" w:fill="FFFFFF"/>
        </w:rPr>
        <w:t>Этап подготовки: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1. </w:t>
      </w:r>
      <w:r w:rsidRPr="001D19A5">
        <w:rPr>
          <w:rStyle w:val="af1"/>
          <w:rFonts w:ascii="Times New Roman" w:hAnsi="Times New Roman" w:cs="Times New Roman"/>
          <w:color w:val="000000"/>
          <w:sz w:val="24"/>
          <w:shd w:val="clear" w:color="auto" w:fill="FFFFFF"/>
        </w:rPr>
        <w:t>Формирование команды организаторов</w:t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>  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>   Подбор группы выпускников школы, обладающих необходимыми знаниями и опытом игры в волейбол. Проведение инструктажа и обсуждения целей и задач проекта.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="0015618F">
        <w:rPr>
          <w:rFonts w:ascii="Times New Roman" w:hAnsi="Times New Roman" w:cs="Times New Roman"/>
          <w:color w:val="000000"/>
          <w:sz w:val="24"/>
          <w:shd w:val="clear" w:color="auto" w:fill="FFFFFF"/>
        </w:rPr>
        <w:t>2</w:t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</w:t>
      </w:r>
      <w:r w:rsidRPr="001D19A5">
        <w:rPr>
          <w:rStyle w:val="af1"/>
          <w:rFonts w:ascii="Times New Roman" w:hAnsi="Times New Roman" w:cs="Times New Roman"/>
          <w:color w:val="000000"/>
          <w:sz w:val="24"/>
          <w:shd w:val="clear" w:color="auto" w:fill="FFFFFF"/>
        </w:rPr>
        <w:t>Реклама и привлечение участников</w:t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>  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>   Организация информационных мероприятий (собрания, объявления, социальные сети), направленных на привлечение внимания учащихся и формирование групп желающих учиться.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Pr="001D19A5">
        <w:rPr>
          <w:rStyle w:val="StrongEmphasis"/>
          <w:rFonts w:ascii="Times New Roman" w:hAnsi="Times New Roman" w:cs="Times New Roman"/>
          <w:color w:val="000000"/>
          <w:sz w:val="24"/>
          <w:shd w:val="clear" w:color="auto" w:fill="FFFFFF"/>
        </w:rPr>
        <w:t>Основной этап: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1. </w:t>
      </w:r>
      <w:r w:rsidRPr="001D19A5">
        <w:rPr>
          <w:rStyle w:val="af1"/>
          <w:rFonts w:ascii="Times New Roman" w:hAnsi="Times New Roman" w:cs="Times New Roman"/>
          <w:color w:val="000000"/>
          <w:sz w:val="24"/>
          <w:shd w:val="clear" w:color="auto" w:fill="FFFFFF"/>
        </w:rPr>
        <w:t>Проведение тренировок и мастер-классов</w:t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>  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>  </w:t>
      </w:r>
      <w:r w:rsidR="0015618F">
        <w:rPr>
          <w:rFonts w:ascii="Times New Roman" w:hAnsi="Times New Roman" w:cs="Times New Roman"/>
          <w:color w:val="000000"/>
          <w:sz w:val="24"/>
          <w:shd w:val="clear" w:color="auto" w:fill="FFFFFF"/>
        </w:rPr>
        <w:t>З</w:t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>анятия, проводимые выпускниками школы, направленные на освоение базовых элементов игры в волейбол (прием мяча, подача, передача). Возможны индивидуальные консультации и помощь каждому участнику.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2. </w:t>
      </w:r>
      <w:r w:rsidRPr="001D19A5">
        <w:rPr>
          <w:rStyle w:val="af1"/>
          <w:rFonts w:ascii="Times New Roman" w:hAnsi="Times New Roman" w:cs="Times New Roman"/>
          <w:color w:val="000000"/>
          <w:sz w:val="24"/>
          <w:shd w:val="clear" w:color="auto" w:fill="FFFFFF"/>
        </w:rPr>
        <w:t>Организация соревнований и турниров</w:t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>  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>   Проведение внутришкольных соревнований и товарищеских матчей, участие в районных и городских турнирах, стимулирование соревновательного духа и мотивации обучающихся.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3. </w:t>
      </w:r>
      <w:r w:rsidRPr="001D19A5">
        <w:rPr>
          <w:rStyle w:val="af1"/>
          <w:rFonts w:ascii="Times New Roman" w:hAnsi="Times New Roman" w:cs="Times New Roman"/>
          <w:color w:val="000000"/>
          <w:sz w:val="24"/>
          <w:shd w:val="clear" w:color="auto" w:fill="FFFFFF"/>
        </w:rPr>
        <w:t>Работа над развитием лидерства и коммуникативных навыков</w:t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>  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>   Создание условий для активного общения между участниками разного возраста, формирования дружеской атмосферы и чувства ответственности друг перед другом.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Pr="001D19A5">
        <w:rPr>
          <w:rStyle w:val="StrongEmphasis"/>
          <w:rFonts w:ascii="Times New Roman" w:hAnsi="Times New Roman" w:cs="Times New Roman"/>
          <w:color w:val="000000"/>
          <w:sz w:val="24"/>
          <w:shd w:val="clear" w:color="auto" w:fill="FFFFFF"/>
        </w:rPr>
        <w:t>Завершающий этап: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1. </w:t>
      </w:r>
      <w:r w:rsidRPr="001D19A5">
        <w:rPr>
          <w:rStyle w:val="af1"/>
          <w:rFonts w:ascii="Times New Roman" w:hAnsi="Times New Roman" w:cs="Times New Roman"/>
          <w:color w:val="000000"/>
          <w:sz w:val="24"/>
          <w:shd w:val="clear" w:color="auto" w:fill="FFFFFF"/>
        </w:rPr>
        <w:t>Итоговые мероприятия и награждение</w:t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>  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>   Праздничная церемония закрытия прое</w:t>
      </w:r>
      <w:r w:rsidR="006C7C8B"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кта, вручение грамот и дипломов </w:t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>участникам, показательные выступления лучших игроков.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2. </w:t>
      </w:r>
      <w:r w:rsidRPr="001D19A5">
        <w:rPr>
          <w:rStyle w:val="af1"/>
          <w:rFonts w:ascii="Times New Roman" w:hAnsi="Times New Roman" w:cs="Times New Roman"/>
          <w:color w:val="000000"/>
          <w:sz w:val="24"/>
          <w:shd w:val="clear" w:color="auto" w:fill="FFFFFF"/>
        </w:rPr>
        <w:t>Анализ результатов и рекомендации</w:t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>  </w:t>
      </w:r>
      <w:r w:rsidRPr="001D19A5">
        <w:rPr>
          <w:rFonts w:ascii="Times New Roman" w:hAnsi="Times New Roman" w:cs="Times New Roman"/>
          <w:color w:val="000000"/>
          <w:sz w:val="24"/>
        </w:rPr>
        <w:br/>
      </w:r>
      <w:r w:rsidRPr="001D19A5">
        <w:rPr>
          <w:rFonts w:ascii="Times New Roman" w:hAnsi="Times New Roman" w:cs="Times New Roman"/>
          <w:color w:val="000000"/>
          <w:sz w:val="24"/>
          <w:shd w:val="clear" w:color="auto" w:fill="FFFFFF"/>
        </w:rPr>
        <w:t>   Оценка эффективности проведенных мероприятий, сбор отзывов и предложений участников, разработка рекомендаций для дальнейшего развития проекта.</w:t>
      </w:r>
    </w:p>
    <w:p w14:paraId="56CCF5F0" w14:textId="2B03011E" w:rsidR="003423AA" w:rsidRPr="001D19A5" w:rsidRDefault="006C7C8B" w:rsidP="00571223">
      <w:pPr>
        <w:pStyle w:val="af"/>
        <w:spacing w:line="276" w:lineRule="auto"/>
        <w:ind w:left="-142" w:firstLine="709"/>
        <w:jc w:val="left"/>
        <w:rPr>
          <w:rFonts w:ascii="Times New Roman" w:hAnsi="Times New Roman" w:cs="Times New Roman"/>
          <w:sz w:val="24"/>
        </w:rPr>
      </w:pPr>
      <w:r w:rsidRPr="001D19A5">
        <w:rPr>
          <w:rFonts w:ascii="Times New Roman" w:hAnsi="Times New Roman" w:cs="Times New Roman"/>
          <w:noProof/>
          <w:color w:val="000000"/>
          <w:sz w:val="24"/>
        </w:rPr>
        <mc:AlternateContent>
          <mc:Choice Requires="wps">
            <w:drawing>
              <wp:inline distT="0" distB="0" distL="0" distR="0" wp14:anchorId="028A2807" wp14:editId="092E3751">
                <wp:extent cx="304800" cy="304800"/>
                <wp:effectExtent l="0" t="0" r="0" b="0"/>
                <wp:docPr id="2" name="Прямоугольник 2" descr="blob:https://web.telegram.org/631ba19f-2d8a-44b4-ab0d-5de182d107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CEC08F" id="Прямоугольник 2" o:spid="_x0000_s1026" alt="blob:https://web.telegram.org/631ba19f-2d8a-44b4-ab0d-5de182d107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Kl6FAAoDAAAT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="00CE1FCD" w:rsidRPr="001D19A5">
        <w:rPr>
          <w:rFonts w:ascii="Times New Roman" w:hAnsi="Times New Roman" w:cs="Times New Roman"/>
          <w:b/>
          <w:color w:val="000000"/>
          <w:sz w:val="24"/>
        </w:rPr>
        <w:t>2.</w:t>
      </w:r>
      <w:r w:rsidR="00CE1FCD" w:rsidRPr="001D19A5">
        <w:rPr>
          <w:rFonts w:ascii="Times New Roman" w:hAnsi="Times New Roman" w:cs="Times New Roman"/>
          <w:color w:val="000000"/>
          <w:sz w:val="24"/>
        </w:rPr>
        <w:t xml:space="preserve"> </w:t>
      </w:r>
      <w:r w:rsidR="00CE1FCD" w:rsidRPr="001D19A5">
        <w:rPr>
          <w:rFonts w:ascii="Times New Roman" w:hAnsi="Times New Roman" w:cs="Times New Roman"/>
          <w:b/>
          <w:color w:val="000000"/>
          <w:sz w:val="24"/>
        </w:rPr>
        <w:t>Проект «Шахматный вестибюль»</w:t>
      </w:r>
    </w:p>
    <w:p w14:paraId="1003D45A" w14:textId="77777777" w:rsidR="003423AA" w:rsidRPr="001D19A5" w:rsidRDefault="00CE1FCD" w:rsidP="001D19A5">
      <w:pPr>
        <w:pStyle w:val="af"/>
        <w:spacing w:line="276" w:lineRule="auto"/>
        <w:ind w:left="-142" w:firstLine="709"/>
        <w:jc w:val="both"/>
        <w:rPr>
          <w:rFonts w:ascii="Times New Roman" w:hAnsi="Times New Roman" w:cs="Times New Roman"/>
          <w:sz w:val="24"/>
        </w:rPr>
      </w:pPr>
      <w:r w:rsidRPr="001D19A5">
        <w:rPr>
          <w:rFonts w:ascii="Times New Roman" w:hAnsi="Times New Roman" w:cs="Times New Roman"/>
          <w:color w:val="000000"/>
          <w:sz w:val="24"/>
        </w:rPr>
        <w:t>Цель проекта: создание пространства для интеллектуального досуга и социального взаимодействия, доступного каждому школьнику сразу же при входе в учебное заведение.</w:t>
      </w:r>
    </w:p>
    <w:p w14:paraId="7DF64434" w14:textId="77777777" w:rsidR="003423AA" w:rsidRPr="001D19A5" w:rsidRDefault="00CE1FCD" w:rsidP="001D19A5">
      <w:pPr>
        <w:pStyle w:val="af"/>
        <w:spacing w:line="276" w:lineRule="auto"/>
        <w:ind w:left="-142" w:firstLine="709"/>
        <w:jc w:val="both"/>
        <w:rPr>
          <w:rFonts w:ascii="Times New Roman" w:hAnsi="Times New Roman" w:cs="Times New Roman"/>
          <w:sz w:val="24"/>
        </w:rPr>
      </w:pPr>
      <w:r w:rsidRPr="001D19A5">
        <w:rPr>
          <w:rFonts w:ascii="Times New Roman" w:hAnsi="Times New Roman" w:cs="Times New Roman"/>
          <w:color w:val="000000"/>
          <w:sz w:val="24"/>
        </w:rPr>
        <w:t>Основные идеи:</w:t>
      </w:r>
    </w:p>
    <w:p w14:paraId="6BA371FA" w14:textId="77777777" w:rsidR="003423AA" w:rsidRPr="001D19A5" w:rsidRDefault="00CE1FCD" w:rsidP="001D19A5">
      <w:pPr>
        <w:pStyle w:val="af"/>
        <w:spacing w:line="276" w:lineRule="auto"/>
        <w:ind w:left="-142" w:firstLine="709"/>
        <w:jc w:val="both"/>
        <w:rPr>
          <w:rFonts w:ascii="Times New Roman" w:hAnsi="Times New Roman" w:cs="Times New Roman"/>
          <w:sz w:val="24"/>
        </w:rPr>
      </w:pPr>
      <w:r w:rsidRPr="001D19A5">
        <w:rPr>
          <w:rFonts w:ascii="Times New Roman" w:hAnsi="Times New Roman" w:cs="Times New Roman"/>
          <w:color w:val="000000"/>
          <w:sz w:val="24"/>
        </w:rPr>
        <w:t xml:space="preserve">- Привлечение всех заинтересованных детей и подростков к активному участию в развитии </w:t>
      </w:r>
      <w:r w:rsidRPr="001D19A5">
        <w:rPr>
          <w:rFonts w:ascii="Times New Roman" w:hAnsi="Times New Roman" w:cs="Times New Roman"/>
          <w:color w:val="000000"/>
          <w:sz w:val="24"/>
        </w:rPr>
        <w:lastRenderedPageBreak/>
        <w:t>стратегических и аналитических навыков.</w:t>
      </w:r>
    </w:p>
    <w:p w14:paraId="78588405" w14:textId="77777777" w:rsidR="003423AA" w:rsidRPr="001D19A5" w:rsidRDefault="00CE1FCD" w:rsidP="001D19A5">
      <w:pPr>
        <w:pStyle w:val="af"/>
        <w:spacing w:line="276" w:lineRule="auto"/>
        <w:ind w:left="-142" w:firstLine="709"/>
        <w:jc w:val="both"/>
        <w:rPr>
          <w:rFonts w:ascii="Times New Roman" w:hAnsi="Times New Roman" w:cs="Times New Roman"/>
          <w:sz w:val="24"/>
        </w:rPr>
      </w:pPr>
      <w:r w:rsidRPr="001D19A5">
        <w:rPr>
          <w:rFonts w:ascii="Times New Roman" w:hAnsi="Times New Roman" w:cs="Times New Roman"/>
          <w:color w:val="000000"/>
          <w:sz w:val="24"/>
        </w:rPr>
        <w:t>- Поддержка позитивного настроения и эмоционального благополучия школьников.</w:t>
      </w:r>
    </w:p>
    <w:p w14:paraId="76CDABEC" w14:textId="77777777" w:rsidR="003423AA" w:rsidRPr="001D19A5" w:rsidRDefault="00CE1FCD" w:rsidP="001D19A5">
      <w:pPr>
        <w:pStyle w:val="af"/>
        <w:spacing w:line="276" w:lineRule="auto"/>
        <w:ind w:left="-142" w:firstLine="709"/>
        <w:jc w:val="both"/>
        <w:rPr>
          <w:rFonts w:ascii="Times New Roman" w:hAnsi="Times New Roman" w:cs="Times New Roman"/>
          <w:sz w:val="24"/>
        </w:rPr>
      </w:pPr>
      <w:r w:rsidRPr="001D19A5">
        <w:rPr>
          <w:rFonts w:ascii="Times New Roman" w:hAnsi="Times New Roman" w:cs="Times New Roman"/>
          <w:color w:val="000000"/>
          <w:sz w:val="24"/>
        </w:rPr>
        <w:t>- Возможность развивать критическое мышление, концентрацию и способность принятия решений в условиях ограниченного времени.</w:t>
      </w:r>
    </w:p>
    <w:p w14:paraId="4B498388" w14:textId="77777777" w:rsidR="003423AA" w:rsidRPr="001D19A5" w:rsidRDefault="00CE1FCD" w:rsidP="001D19A5">
      <w:pPr>
        <w:pStyle w:val="af"/>
        <w:spacing w:line="276" w:lineRule="auto"/>
        <w:ind w:left="-142" w:firstLine="709"/>
        <w:jc w:val="both"/>
        <w:rPr>
          <w:rFonts w:ascii="Times New Roman" w:hAnsi="Times New Roman" w:cs="Times New Roman"/>
          <w:sz w:val="24"/>
        </w:rPr>
      </w:pPr>
      <w:r w:rsidRPr="001D19A5">
        <w:rPr>
          <w:rFonts w:ascii="Times New Roman" w:hAnsi="Times New Roman" w:cs="Times New Roman"/>
          <w:color w:val="000000"/>
          <w:sz w:val="24"/>
        </w:rPr>
        <w:t>Описание:</w:t>
      </w:r>
    </w:p>
    <w:p w14:paraId="5E47C98D" w14:textId="77777777" w:rsidR="003423AA" w:rsidRPr="001D19A5" w:rsidRDefault="00CE1FCD" w:rsidP="001D19A5">
      <w:pPr>
        <w:pStyle w:val="af"/>
        <w:spacing w:line="276" w:lineRule="auto"/>
        <w:ind w:left="-142" w:firstLine="709"/>
        <w:jc w:val="both"/>
        <w:rPr>
          <w:rFonts w:ascii="Times New Roman" w:hAnsi="Times New Roman" w:cs="Times New Roman"/>
          <w:sz w:val="24"/>
        </w:rPr>
      </w:pPr>
      <w:r w:rsidRPr="001D19A5">
        <w:rPr>
          <w:rFonts w:ascii="Times New Roman" w:hAnsi="Times New Roman" w:cs="Times New Roman"/>
          <w:color w:val="000000"/>
          <w:sz w:val="24"/>
        </w:rPr>
        <w:t xml:space="preserve">В рамках проекта «Шахматный </w:t>
      </w:r>
      <w:proofErr w:type="gramStart"/>
      <w:r w:rsidRPr="001D19A5">
        <w:rPr>
          <w:rFonts w:ascii="Times New Roman" w:hAnsi="Times New Roman" w:cs="Times New Roman"/>
          <w:color w:val="000000"/>
          <w:sz w:val="24"/>
        </w:rPr>
        <w:t>вестибюль»  установлены</w:t>
      </w:r>
      <w:proofErr w:type="gramEnd"/>
      <w:r w:rsidRPr="001D19A5">
        <w:rPr>
          <w:rFonts w:ascii="Times New Roman" w:hAnsi="Times New Roman" w:cs="Times New Roman"/>
          <w:color w:val="000000"/>
          <w:sz w:val="24"/>
        </w:rPr>
        <w:t xml:space="preserve"> специальные иг</w:t>
      </w:r>
      <w:r w:rsidR="00942E08">
        <w:rPr>
          <w:rFonts w:ascii="Times New Roman" w:hAnsi="Times New Roman" w:cs="Times New Roman"/>
          <w:color w:val="000000"/>
          <w:sz w:val="24"/>
        </w:rPr>
        <w:t>ровые зоны непосредственно при входе в учебное заведение</w:t>
      </w:r>
      <w:r w:rsidRPr="001D19A5">
        <w:rPr>
          <w:rFonts w:ascii="Times New Roman" w:hAnsi="Times New Roman" w:cs="Times New Roman"/>
          <w:color w:val="000000"/>
          <w:sz w:val="24"/>
        </w:rPr>
        <w:t>. Здесь школьники могут свободно поиграть в шахматы с одноклассниками и друзьями.  Игра в шахматы может стать частью ежедневного школьного быта, естественным дополнением образовательного процесса.</w:t>
      </w:r>
    </w:p>
    <w:p w14:paraId="030C1B90" w14:textId="77777777" w:rsidR="003423AA" w:rsidRPr="001D19A5" w:rsidRDefault="003423AA" w:rsidP="001D19A5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</w:rPr>
      </w:pPr>
    </w:p>
    <w:sectPr w:rsidR="003423AA" w:rsidRPr="001D19A5">
      <w:headerReference w:type="default" r:id="rId7"/>
      <w:footerReference w:type="default" r:id="rId8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052E3" w14:textId="77777777" w:rsidR="00121FD1" w:rsidRDefault="00121FD1">
      <w:r>
        <w:separator/>
      </w:r>
    </w:p>
  </w:endnote>
  <w:endnote w:type="continuationSeparator" w:id="0">
    <w:p w14:paraId="19997738" w14:textId="77777777" w:rsidR="00121FD1" w:rsidRDefault="0012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01D8" w14:textId="77777777" w:rsidR="00F61C30" w:rsidRDefault="00121FD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51DB" w14:textId="77777777" w:rsidR="00121FD1" w:rsidRDefault="00121FD1">
      <w:r>
        <w:rPr>
          <w:color w:val="000000"/>
        </w:rPr>
        <w:separator/>
      </w:r>
    </w:p>
  </w:footnote>
  <w:footnote w:type="continuationSeparator" w:id="0">
    <w:p w14:paraId="59171D46" w14:textId="77777777" w:rsidR="00121FD1" w:rsidRDefault="00121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DC15" w14:textId="77777777" w:rsidR="00F61C30" w:rsidRDefault="00CE1FCD">
    <w:pPr>
      <w:pStyle w:val="ac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5D2E"/>
    <w:multiLevelType w:val="multilevel"/>
    <w:tmpl w:val="F46A1D1C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1" w15:restartNumberingAfterBreak="0">
    <w:nsid w:val="0E5F7331"/>
    <w:multiLevelType w:val="multilevel"/>
    <w:tmpl w:val="C5EC7986"/>
    <w:styleLink w:val="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2" w15:restartNumberingAfterBreak="0">
    <w:nsid w:val="183144E3"/>
    <w:multiLevelType w:val="multilevel"/>
    <w:tmpl w:val="E684E642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3" w15:restartNumberingAfterBreak="0">
    <w:nsid w:val="1E7A5696"/>
    <w:multiLevelType w:val="multilevel"/>
    <w:tmpl w:val="F99222E4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4" w15:restartNumberingAfterBreak="0">
    <w:nsid w:val="20A76F7D"/>
    <w:multiLevelType w:val="multilevel"/>
    <w:tmpl w:val="C2BC3B2C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5" w15:restartNumberingAfterBreak="0">
    <w:nsid w:val="245D30AB"/>
    <w:multiLevelType w:val="multilevel"/>
    <w:tmpl w:val="ABC8CC1E"/>
    <w:styleLink w:val="WWNum3"/>
    <w:lvl w:ilvl="0">
      <w:start w:val="1"/>
      <w:numFmt w:val="decimal"/>
      <w:lvlText w:val="%1."/>
      <w:lvlJc w:val="left"/>
      <w:pPr>
        <w:ind w:left="928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D5554BB"/>
    <w:multiLevelType w:val="multilevel"/>
    <w:tmpl w:val="95CEABAC"/>
    <w:styleLink w:val="a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7" w15:restartNumberingAfterBreak="0">
    <w:nsid w:val="3CB24B9A"/>
    <w:multiLevelType w:val="multilevel"/>
    <w:tmpl w:val="29E6E2D6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8" w15:restartNumberingAfterBreak="0">
    <w:nsid w:val="3CE30CDF"/>
    <w:multiLevelType w:val="multilevel"/>
    <w:tmpl w:val="FE9EBB1A"/>
    <w:styleLink w:val="a0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9" w15:restartNumberingAfterBreak="0">
    <w:nsid w:val="57D679E8"/>
    <w:multiLevelType w:val="multilevel"/>
    <w:tmpl w:val="0ABAD382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10" w15:restartNumberingAfterBreak="0">
    <w:nsid w:val="5E5E0C84"/>
    <w:multiLevelType w:val="multilevel"/>
    <w:tmpl w:val="C938FA68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abstractNum w:abstractNumId="11" w15:restartNumberingAfterBreak="0">
    <w:nsid w:val="6C280F98"/>
    <w:multiLevelType w:val="multilevel"/>
    <w:tmpl w:val="ED78C584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12" w15:restartNumberingAfterBreak="0">
    <w:nsid w:val="6DCF5B82"/>
    <w:multiLevelType w:val="multilevel"/>
    <w:tmpl w:val="89424690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13" w15:restartNumberingAfterBreak="0">
    <w:nsid w:val="764D36DC"/>
    <w:multiLevelType w:val="multilevel"/>
    <w:tmpl w:val="C20E1562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3"/>
  </w:num>
  <w:num w:numId="6">
    <w:abstractNumId w:val="10"/>
  </w:num>
  <w:num w:numId="7">
    <w:abstractNumId w:val="2"/>
  </w:num>
  <w:num w:numId="8">
    <w:abstractNumId w:val="1"/>
  </w:num>
  <w:num w:numId="9">
    <w:abstractNumId w:val="9"/>
  </w:num>
  <w:num w:numId="10">
    <w:abstractNumId w:val="11"/>
  </w:num>
  <w:num w:numId="11">
    <w:abstractNumId w:val="12"/>
  </w:num>
  <w:num w:numId="12">
    <w:abstractNumId w:val="6"/>
  </w:num>
  <w:num w:numId="13">
    <w:abstractNumId w:val="8"/>
  </w:num>
  <w:num w:numId="14">
    <w:abstractNumId w:val="5"/>
  </w:num>
  <w:num w:numId="15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AA"/>
    <w:rsid w:val="00121FD1"/>
    <w:rsid w:val="0015618F"/>
    <w:rsid w:val="001D19A5"/>
    <w:rsid w:val="003423AA"/>
    <w:rsid w:val="00571223"/>
    <w:rsid w:val="005C57B4"/>
    <w:rsid w:val="006C7C8B"/>
    <w:rsid w:val="00856170"/>
    <w:rsid w:val="00942E08"/>
    <w:rsid w:val="00CE1FCD"/>
    <w:rsid w:val="00E80078"/>
    <w:rsid w:val="00F2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162B"/>
  <w15:docId w15:val="{A3C0BC4B-7A58-4F3D-8538-938F5C44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rPr>
      <w:rFonts w:cs="Lohit Devanagari"/>
    </w:rPr>
  </w:style>
  <w:style w:type="paragraph" w:customStyle="1" w:styleId="Index">
    <w:name w:val="Index"/>
    <w:basedOn w:val="Standard"/>
    <w:pPr>
      <w:jc w:val="left"/>
    </w:pPr>
    <w:rPr>
      <w:rFonts w:cs="Lohit Devanagari"/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paragraph" w:styleId="af">
    <w:name w:val="List Paragraph"/>
    <w:basedOn w:val="Standard"/>
    <w:pPr>
      <w:spacing w:after="160"/>
      <w:ind w:left="7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0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 w:vert="1" w:vertCompress="1"/>
    </w:rPr>
  </w:style>
  <w:style w:type="character" w:styleId="af1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character" w:customStyle="1" w:styleId="ListLabel19">
    <w:name w:val="ListLabel 19"/>
    <w:rPr>
      <w:b/>
      <w:color w:val="000000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21">
    <w:name w:val="Список 21"/>
    <w:basedOn w:val="a4"/>
    <w:pPr>
      <w:numPr>
        <w:numId w:val="7"/>
      </w:numPr>
    </w:pPr>
  </w:style>
  <w:style w:type="numbering" w:customStyle="1" w:styleId="31">
    <w:name w:val="Список 31"/>
    <w:basedOn w:val="a4"/>
    <w:pPr>
      <w:numPr>
        <w:numId w:val="8"/>
      </w:numPr>
    </w:pPr>
  </w:style>
  <w:style w:type="numbering" w:customStyle="1" w:styleId="41">
    <w:name w:val="Список 41"/>
    <w:basedOn w:val="a4"/>
    <w:pPr>
      <w:numPr>
        <w:numId w:val="9"/>
      </w:numPr>
    </w:pPr>
  </w:style>
  <w:style w:type="numbering" w:customStyle="1" w:styleId="51">
    <w:name w:val="Список 5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">
    <w:name w:val="Нумерованный а)"/>
    <w:basedOn w:val="a4"/>
    <w:pPr>
      <w:numPr>
        <w:numId w:val="12"/>
      </w:numPr>
    </w:pPr>
  </w:style>
  <w:style w:type="numbering" w:customStyle="1" w:styleId="a0">
    <w:name w:val="Нумерованный для таблиц"/>
    <w:basedOn w:val="a4"/>
    <w:pPr>
      <w:numPr>
        <w:numId w:val="13"/>
      </w:numPr>
    </w:pPr>
  </w:style>
  <w:style w:type="numbering" w:customStyle="1" w:styleId="WWNum3">
    <w:name w:val="WWNum3"/>
    <w:basedOn w:val="a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USER</dc:creator>
  <cp:lastModifiedBy>Teacher</cp:lastModifiedBy>
  <cp:revision>2</cp:revision>
  <dcterms:created xsi:type="dcterms:W3CDTF">2025-08-12T13:41:00Z</dcterms:created>
  <dcterms:modified xsi:type="dcterms:W3CDTF">2025-08-12T13:41:00Z</dcterms:modified>
</cp:coreProperties>
</file>