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64" w:rsidRPr="003001C3" w:rsidRDefault="006F2A64" w:rsidP="006F2A64">
      <w:pPr>
        <w:tabs>
          <w:tab w:val="left" w:pos="142"/>
          <w:tab w:val="left" w:pos="284"/>
        </w:tabs>
        <w:spacing w:line="276" w:lineRule="auto"/>
        <w:jc w:val="center"/>
      </w:pPr>
    </w:p>
    <w:p w:rsidR="002B6D0C" w:rsidRPr="008D4093" w:rsidRDefault="002B6D0C" w:rsidP="002B6D0C">
      <w:pPr>
        <w:ind w:right="-365"/>
        <w:jc w:val="center"/>
        <w:rPr>
          <w:color w:val="000000"/>
          <w:sz w:val="28"/>
          <w:szCs w:val="28"/>
        </w:rPr>
      </w:pPr>
      <w:r w:rsidRPr="008D4093">
        <w:rPr>
          <w:color w:val="000000"/>
          <w:sz w:val="28"/>
          <w:szCs w:val="28"/>
        </w:rPr>
        <w:t xml:space="preserve">МУНИЦИПАЛЬНОЕ КАЗЁННОЕ УЧРЕЖДЕНИЕ </w:t>
      </w:r>
    </w:p>
    <w:p w:rsidR="002B6D0C" w:rsidRPr="008D4093" w:rsidRDefault="004D5CC6" w:rsidP="002B6D0C">
      <w:pPr>
        <w:ind w:right="-3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 </w:t>
      </w:r>
      <w:r w:rsidR="002B6D0C" w:rsidRPr="008D4093">
        <w:rPr>
          <w:color w:val="000000"/>
          <w:sz w:val="28"/>
          <w:szCs w:val="28"/>
        </w:rPr>
        <w:t xml:space="preserve">ОБРАЗОВАНИЯ </w:t>
      </w:r>
    </w:p>
    <w:p w:rsidR="002B6D0C" w:rsidRPr="008D4093" w:rsidRDefault="002B6D0C" w:rsidP="002B6D0C">
      <w:pPr>
        <w:ind w:right="-365"/>
        <w:jc w:val="center"/>
        <w:rPr>
          <w:color w:val="000000"/>
          <w:sz w:val="28"/>
          <w:szCs w:val="28"/>
        </w:rPr>
      </w:pPr>
      <w:r w:rsidRPr="008D4093">
        <w:rPr>
          <w:color w:val="000000"/>
          <w:sz w:val="28"/>
          <w:szCs w:val="28"/>
        </w:rPr>
        <w:t>АДМИНИСТРАЦИИ ГОРОДА СИМФЕРОПОЛЯ РЕСПУБЛИКИ КРЫМ</w:t>
      </w:r>
    </w:p>
    <w:p w:rsidR="002B6D0C" w:rsidRPr="008D4093" w:rsidRDefault="002B6D0C" w:rsidP="002B6D0C">
      <w:pPr>
        <w:rPr>
          <w:sz w:val="28"/>
          <w:szCs w:val="28"/>
        </w:rPr>
      </w:pPr>
    </w:p>
    <w:p w:rsidR="002B6D0C" w:rsidRPr="008D4093" w:rsidRDefault="002B6D0C" w:rsidP="002B6D0C">
      <w:pPr>
        <w:rPr>
          <w:sz w:val="28"/>
          <w:szCs w:val="28"/>
        </w:rPr>
      </w:pPr>
    </w:p>
    <w:p w:rsidR="002B6D0C" w:rsidRPr="008D4093" w:rsidRDefault="002B6D0C" w:rsidP="002B6D0C">
      <w:pPr>
        <w:jc w:val="center"/>
        <w:rPr>
          <w:sz w:val="28"/>
          <w:szCs w:val="28"/>
        </w:rPr>
      </w:pPr>
      <w:r w:rsidRPr="008D4093">
        <w:rPr>
          <w:sz w:val="28"/>
          <w:szCs w:val="28"/>
        </w:rPr>
        <w:t>ПРИКАЗ</w:t>
      </w:r>
    </w:p>
    <w:p w:rsidR="002B6D0C" w:rsidRPr="008D4093" w:rsidRDefault="002B6D0C" w:rsidP="004D5CC6">
      <w:pPr>
        <w:rPr>
          <w:sz w:val="28"/>
          <w:szCs w:val="28"/>
        </w:rPr>
      </w:pPr>
    </w:p>
    <w:p w:rsidR="002B6D0C" w:rsidRPr="008D4093" w:rsidRDefault="002B6D0C" w:rsidP="002B6D0C">
      <w:pPr>
        <w:rPr>
          <w:sz w:val="28"/>
          <w:szCs w:val="28"/>
        </w:rPr>
      </w:pPr>
      <w:r w:rsidRPr="008D4093">
        <w:rPr>
          <w:sz w:val="28"/>
          <w:szCs w:val="28"/>
        </w:rPr>
        <w:t xml:space="preserve">    от «__</w:t>
      </w:r>
      <w:r w:rsidR="00392166">
        <w:rPr>
          <w:sz w:val="28"/>
          <w:szCs w:val="28"/>
        </w:rPr>
        <w:t>12</w:t>
      </w:r>
      <w:r w:rsidRPr="008D4093">
        <w:rPr>
          <w:sz w:val="28"/>
          <w:szCs w:val="28"/>
        </w:rPr>
        <w:t>__» __</w:t>
      </w:r>
      <w:r w:rsidR="00392166">
        <w:rPr>
          <w:sz w:val="28"/>
          <w:szCs w:val="28"/>
        </w:rPr>
        <w:t>12</w:t>
      </w:r>
      <w:r w:rsidR="004D5CC6">
        <w:rPr>
          <w:sz w:val="28"/>
          <w:szCs w:val="28"/>
        </w:rPr>
        <w:t>_____ 2025</w:t>
      </w:r>
      <w:r w:rsidRPr="008D4093">
        <w:rPr>
          <w:sz w:val="28"/>
          <w:szCs w:val="28"/>
        </w:rPr>
        <w:t xml:space="preserve">г.                                                 </w:t>
      </w:r>
      <w:r w:rsidR="004D5CC6">
        <w:rPr>
          <w:sz w:val="28"/>
          <w:szCs w:val="28"/>
        </w:rPr>
        <w:t xml:space="preserve">       </w:t>
      </w:r>
      <w:r w:rsidRPr="008D4093">
        <w:rPr>
          <w:sz w:val="28"/>
          <w:szCs w:val="28"/>
        </w:rPr>
        <w:t xml:space="preserve">   № __</w:t>
      </w:r>
      <w:r w:rsidR="00392166">
        <w:rPr>
          <w:sz w:val="28"/>
          <w:szCs w:val="28"/>
        </w:rPr>
        <w:t>734</w:t>
      </w:r>
      <w:r w:rsidRPr="008D4093">
        <w:rPr>
          <w:sz w:val="28"/>
          <w:szCs w:val="28"/>
        </w:rPr>
        <w:t>_</w:t>
      </w:r>
    </w:p>
    <w:p w:rsidR="002B6D0C" w:rsidRPr="008D4093" w:rsidRDefault="002B6D0C" w:rsidP="002B6D0C">
      <w:pPr>
        <w:rPr>
          <w:sz w:val="28"/>
          <w:szCs w:val="28"/>
        </w:rPr>
      </w:pPr>
    </w:p>
    <w:p w:rsidR="002B6D0C" w:rsidRPr="008D4093" w:rsidRDefault="002B6D0C" w:rsidP="002B6D0C">
      <w:pPr>
        <w:rPr>
          <w:sz w:val="28"/>
          <w:szCs w:val="28"/>
        </w:rPr>
      </w:pPr>
    </w:p>
    <w:p w:rsidR="002B6D0C" w:rsidRPr="00CB272B" w:rsidRDefault="002B6D0C" w:rsidP="002B6D0C">
      <w:pPr>
        <w:jc w:val="both"/>
        <w:rPr>
          <w:sz w:val="28"/>
          <w:szCs w:val="28"/>
        </w:rPr>
      </w:pPr>
      <w:r w:rsidRPr="00CB272B">
        <w:rPr>
          <w:sz w:val="28"/>
          <w:szCs w:val="28"/>
        </w:rPr>
        <w:t>Об утверждении Плана мероприятий</w:t>
      </w:r>
    </w:p>
    <w:p w:rsidR="004D5CC6" w:rsidRDefault="004D5CC6" w:rsidP="002B6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повышению качества математического </w:t>
      </w:r>
    </w:p>
    <w:p w:rsidR="004D5CC6" w:rsidRDefault="004D5CC6" w:rsidP="002B6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естественно-научного образования </w:t>
      </w:r>
      <w:r w:rsidR="007D602A">
        <w:rPr>
          <w:sz w:val="28"/>
          <w:szCs w:val="28"/>
        </w:rPr>
        <w:t>на период</w:t>
      </w:r>
    </w:p>
    <w:p w:rsidR="004D5CC6" w:rsidRDefault="00864E39" w:rsidP="002B6D0C">
      <w:pPr>
        <w:jc w:val="both"/>
        <w:rPr>
          <w:sz w:val="28"/>
          <w:szCs w:val="28"/>
        </w:rPr>
      </w:pPr>
      <w:r>
        <w:rPr>
          <w:sz w:val="28"/>
          <w:szCs w:val="28"/>
        </w:rPr>
        <w:t>до 2030</w:t>
      </w:r>
      <w:r w:rsidR="004D5CC6">
        <w:rPr>
          <w:sz w:val="28"/>
          <w:szCs w:val="28"/>
        </w:rPr>
        <w:t>г</w:t>
      </w:r>
      <w:r w:rsidR="002B6D0C" w:rsidRPr="00CB272B">
        <w:rPr>
          <w:sz w:val="28"/>
          <w:szCs w:val="28"/>
        </w:rPr>
        <w:t xml:space="preserve"> в </w:t>
      </w:r>
      <w:r w:rsidR="004D5CC6">
        <w:rPr>
          <w:sz w:val="28"/>
          <w:szCs w:val="28"/>
        </w:rPr>
        <w:t xml:space="preserve">общеобразовательных учреждениях </w:t>
      </w:r>
    </w:p>
    <w:p w:rsidR="002B6D0C" w:rsidRPr="00CB272B" w:rsidRDefault="004D5CC6" w:rsidP="002B6D0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Симферополя</w:t>
      </w:r>
    </w:p>
    <w:p w:rsidR="002B6D0C" w:rsidRPr="008D4093" w:rsidRDefault="002B6D0C" w:rsidP="002B6D0C">
      <w:pPr>
        <w:rPr>
          <w:sz w:val="28"/>
          <w:szCs w:val="28"/>
        </w:rPr>
      </w:pPr>
    </w:p>
    <w:p w:rsidR="004D5CC6" w:rsidRDefault="004D5CC6" w:rsidP="004D5CC6">
      <w:pPr>
        <w:pStyle w:val="ConsPlusNormal"/>
        <w:tabs>
          <w:tab w:val="left" w:pos="142"/>
          <w:tab w:val="left" w:pos="28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пункта 31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Комплексного плана мероприятий по повышению качества математического и естественно-научного образования на период до 2030 года, утвержденного распоряжением Правительства Российской Федерации</w:t>
      </w:r>
      <w:r w:rsidR="00D81E53">
        <w:rPr>
          <w:sz w:val="28"/>
          <w:szCs w:val="28"/>
        </w:rPr>
        <w:t xml:space="preserve"> </w:t>
      </w:r>
      <w:r>
        <w:rPr>
          <w:sz w:val="28"/>
          <w:szCs w:val="28"/>
        </w:rPr>
        <w:t>от 19 ноября 2024 года № 3333-р, с целью повышения качества преподавания математики и естественно-научных предметов, качества подготовки учителей математики и естественно-научных предметов, устранения дефицита учителей математики и естественно-научных предметов в общеобразовательных учреждениях г. Симферополя</w:t>
      </w:r>
    </w:p>
    <w:p w:rsidR="002B6D0C" w:rsidRPr="008D4093" w:rsidRDefault="002B6D0C" w:rsidP="002B6D0C">
      <w:pPr>
        <w:jc w:val="both"/>
        <w:rPr>
          <w:sz w:val="28"/>
          <w:szCs w:val="28"/>
        </w:rPr>
      </w:pPr>
    </w:p>
    <w:p w:rsidR="002B6D0C" w:rsidRPr="008D4093" w:rsidRDefault="002B6D0C" w:rsidP="002B6D0C">
      <w:pPr>
        <w:rPr>
          <w:sz w:val="28"/>
          <w:szCs w:val="28"/>
        </w:rPr>
      </w:pPr>
      <w:r w:rsidRPr="008D4093">
        <w:rPr>
          <w:sz w:val="28"/>
          <w:szCs w:val="28"/>
        </w:rPr>
        <w:tab/>
      </w:r>
      <w:r w:rsidRPr="008D4093">
        <w:rPr>
          <w:sz w:val="28"/>
          <w:szCs w:val="28"/>
        </w:rPr>
        <w:tab/>
      </w:r>
      <w:r w:rsidRPr="008D4093">
        <w:rPr>
          <w:sz w:val="28"/>
          <w:szCs w:val="28"/>
        </w:rPr>
        <w:tab/>
      </w:r>
      <w:r w:rsidRPr="008D4093">
        <w:rPr>
          <w:sz w:val="28"/>
          <w:szCs w:val="28"/>
        </w:rPr>
        <w:tab/>
      </w:r>
      <w:r w:rsidRPr="008D4093">
        <w:rPr>
          <w:sz w:val="28"/>
          <w:szCs w:val="28"/>
        </w:rPr>
        <w:tab/>
      </w:r>
    </w:p>
    <w:p w:rsidR="002B6D0C" w:rsidRPr="008D4093" w:rsidRDefault="002B6D0C" w:rsidP="002B6D0C">
      <w:pPr>
        <w:ind w:left="2880" w:firstLine="720"/>
        <w:rPr>
          <w:sz w:val="28"/>
          <w:szCs w:val="28"/>
        </w:rPr>
      </w:pPr>
      <w:r w:rsidRPr="008D4093">
        <w:rPr>
          <w:sz w:val="28"/>
          <w:szCs w:val="28"/>
        </w:rPr>
        <w:t>ПРИКАЗЫВАЮ:</w:t>
      </w:r>
    </w:p>
    <w:p w:rsidR="004D5CC6" w:rsidRPr="004D5CC6" w:rsidRDefault="004D5CC6" w:rsidP="004D5CC6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4D5CC6">
        <w:rPr>
          <w:sz w:val="28"/>
          <w:szCs w:val="28"/>
        </w:rPr>
        <w:t xml:space="preserve">Утвердить План мероприятий по повышению качества математического </w:t>
      </w:r>
    </w:p>
    <w:p w:rsidR="004D5CC6" w:rsidRDefault="004D5CC6" w:rsidP="004D5CC6">
      <w:pPr>
        <w:pStyle w:val="a5"/>
        <w:jc w:val="both"/>
        <w:rPr>
          <w:sz w:val="28"/>
          <w:szCs w:val="28"/>
        </w:rPr>
      </w:pPr>
      <w:r w:rsidRPr="004D5CC6">
        <w:rPr>
          <w:sz w:val="28"/>
          <w:szCs w:val="28"/>
        </w:rPr>
        <w:t>и ест</w:t>
      </w:r>
      <w:r w:rsidR="00864E39">
        <w:rPr>
          <w:sz w:val="28"/>
          <w:szCs w:val="28"/>
        </w:rPr>
        <w:t>ественно-научного образования  до 2030</w:t>
      </w:r>
      <w:r w:rsidRPr="004D5CC6">
        <w:rPr>
          <w:sz w:val="28"/>
          <w:szCs w:val="28"/>
        </w:rPr>
        <w:t>г в общеобразовательных учреждениях города Симферополя</w:t>
      </w:r>
      <w:r>
        <w:rPr>
          <w:sz w:val="28"/>
          <w:szCs w:val="28"/>
        </w:rPr>
        <w:t>.</w:t>
      </w:r>
    </w:p>
    <w:p w:rsidR="002B6D0C" w:rsidRPr="004D5CC6" w:rsidRDefault="002B6D0C" w:rsidP="002B6D0C">
      <w:pPr>
        <w:numPr>
          <w:ilvl w:val="0"/>
          <w:numId w:val="9"/>
        </w:numPr>
        <w:jc w:val="both"/>
        <w:rPr>
          <w:sz w:val="28"/>
          <w:szCs w:val="28"/>
        </w:rPr>
      </w:pPr>
      <w:r w:rsidRPr="004D5CC6">
        <w:rPr>
          <w:sz w:val="28"/>
          <w:szCs w:val="28"/>
        </w:rPr>
        <w:t>Муниципальному бюджетному учреждению дополнительного профессионального образования  «Информационно- методический центр»  обеспечить методическое сопровождение реализации Плана мероприятий.</w:t>
      </w:r>
    </w:p>
    <w:p w:rsidR="002B6D0C" w:rsidRPr="008D4093" w:rsidRDefault="002B6D0C" w:rsidP="002B6D0C">
      <w:pPr>
        <w:numPr>
          <w:ilvl w:val="0"/>
          <w:numId w:val="9"/>
        </w:numPr>
        <w:jc w:val="both"/>
        <w:rPr>
          <w:sz w:val="28"/>
          <w:szCs w:val="28"/>
        </w:rPr>
      </w:pPr>
      <w:r w:rsidRPr="008D4093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обще</w:t>
      </w:r>
      <w:r w:rsidRPr="008D4093">
        <w:rPr>
          <w:sz w:val="28"/>
          <w:szCs w:val="28"/>
        </w:rPr>
        <w:t>образовательных учреждений города обеспечи</w:t>
      </w:r>
      <w:r>
        <w:rPr>
          <w:sz w:val="28"/>
          <w:szCs w:val="28"/>
        </w:rPr>
        <w:t>ть выполнение мероприятий Плана</w:t>
      </w:r>
      <w:r w:rsidRPr="008D4093">
        <w:rPr>
          <w:sz w:val="28"/>
          <w:szCs w:val="28"/>
        </w:rPr>
        <w:t>.</w:t>
      </w:r>
    </w:p>
    <w:p w:rsidR="002B6D0C" w:rsidRPr="008D4093" w:rsidRDefault="002B6D0C" w:rsidP="002B6D0C">
      <w:pPr>
        <w:numPr>
          <w:ilvl w:val="0"/>
          <w:numId w:val="9"/>
        </w:numPr>
        <w:jc w:val="both"/>
        <w:rPr>
          <w:sz w:val="28"/>
          <w:szCs w:val="28"/>
        </w:rPr>
      </w:pPr>
      <w:r w:rsidRPr="008D4093">
        <w:rPr>
          <w:sz w:val="28"/>
          <w:szCs w:val="28"/>
        </w:rPr>
        <w:t xml:space="preserve">  Контроль за исполнением приказа возложить на директора  МБУ ДПО «ИМЦ»  Пулину А.А.</w:t>
      </w:r>
    </w:p>
    <w:p w:rsidR="002B6D0C" w:rsidRDefault="002B6D0C" w:rsidP="002B6D0C">
      <w:pPr>
        <w:jc w:val="both"/>
        <w:rPr>
          <w:sz w:val="28"/>
          <w:szCs w:val="28"/>
        </w:rPr>
      </w:pPr>
    </w:p>
    <w:p w:rsidR="002B6D0C" w:rsidRPr="008D4093" w:rsidRDefault="002B6D0C" w:rsidP="002B6D0C">
      <w:pPr>
        <w:jc w:val="both"/>
        <w:rPr>
          <w:sz w:val="28"/>
          <w:szCs w:val="28"/>
        </w:rPr>
      </w:pPr>
    </w:p>
    <w:p w:rsidR="004D5CC6" w:rsidRDefault="002B6D0C" w:rsidP="004D5CC6">
      <w:pPr>
        <w:rPr>
          <w:sz w:val="28"/>
          <w:szCs w:val="28"/>
        </w:rPr>
      </w:pPr>
      <w:r w:rsidRPr="008D4093">
        <w:t xml:space="preserve"> </w:t>
      </w:r>
      <w:r w:rsidR="004D5CC6" w:rsidRPr="00C27FCE">
        <w:rPr>
          <w:sz w:val="28"/>
          <w:szCs w:val="28"/>
        </w:rPr>
        <w:t>За</w:t>
      </w:r>
      <w:r w:rsidR="004D5CC6">
        <w:rPr>
          <w:sz w:val="28"/>
          <w:szCs w:val="28"/>
        </w:rPr>
        <w:t xml:space="preserve">меститель начальника МКУ </w:t>
      </w:r>
    </w:p>
    <w:p w:rsidR="004D5CC6" w:rsidRDefault="004D5CC6" w:rsidP="004D5CC6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</w:t>
      </w:r>
    </w:p>
    <w:p w:rsidR="004D5CC6" w:rsidRPr="00C27FCE" w:rsidRDefault="004D5CC6" w:rsidP="004D5CC6">
      <w:pPr>
        <w:rPr>
          <w:sz w:val="28"/>
          <w:szCs w:val="28"/>
        </w:rPr>
      </w:pPr>
      <w:r>
        <w:rPr>
          <w:sz w:val="28"/>
          <w:szCs w:val="28"/>
        </w:rPr>
        <w:t>города Симферополя</w:t>
      </w:r>
      <w:r w:rsidRPr="00C27FC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r w:rsidRPr="00C27F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C27FCE">
        <w:rPr>
          <w:sz w:val="28"/>
          <w:szCs w:val="28"/>
        </w:rPr>
        <w:t xml:space="preserve"> Н.С. Матюхина </w:t>
      </w:r>
    </w:p>
    <w:p w:rsidR="004D5CC6" w:rsidRPr="005C0887" w:rsidRDefault="004D5CC6" w:rsidP="002B6D0C"/>
    <w:p w:rsidR="002B6D0C" w:rsidRPr="005C0887" w:rsidRDefault="002B6D0C" w:rsidP="002B6D0C">
      <w:pPr>
        <w:rPr>
          <w:sz w:val="16"/>
          <w:szCs w:val="16"/>
        </w:rPr>
      </w:pPr>
      <w:r w:rsidRPr="005C0887">
        <w:rPr>
          <w:sz w:val="16"/>
          <w:szCs w:val="16"/>
        </w:rPr>
        <w:t>Пулина А.А.</w:t>
      </w:r>
    </w:p>
    <w:p w:rsidR="002B6D0C" w:rsidRPr="005C0887" w:rsidRDefault="002B6D0C" w:rsidP="002B6D0C">
      <w:pPr>
        <w:rPr>
          <w:sz w:val="16"/>
          <w:szCs w:val="16"/>
        </w:rPr>
      </w:pPr>
      <w:r w:rsidRPr="005C0887">
        <w:rPr>
          <w:sz w:val="16"/>
          <w:szCs w:val="16"/>
        </w:rPr>
        <w:t>27-25-59</w:t>
      </w:r>
    </w:p>
    <w:p w:rsidR="006F2A64" w:rsidRPr="00D81E53" w:rsidRDefault="002B6D0C" w:rsidP="00D81E53">
      <w:pPr>
        <w:rPr>
          <w:sz w:val="16"/>
          <w:szCs w:val="16"/>
        </w:rPr>
      </w:pPr>
      <w:r w:rsidRPr="005C0887">
        <w:rPr>
          <w:sz w:val="16"/>
          <w:szCs w:val="16"/>
        </w:rPr>
        <w:t>Берзинь С.Д.</w:t>
      </w:r>
    </w:p>
    <w:p w:rsidR="006F2A64" w:rsidRDefault="006F2A64" w:rsidP="006F2A64">
      <w:pPr>
        <w:tabs>
          <w:tab w:val="left" w:pos="142"/>
          <w:tab w:val="left" w:pos="284"/>
        </w:tabs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6F2A64" w:rsidRDefault="006F2A64" w:rsidP="006F2A64">
      <w:pPr>
        <w:tabs>
          <w:tab w:val="left" w:pos="142"/>
          <w:tab w:val="left" w:pos="284"/>
        </w:tabs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6F2A64" w:rsidRDefault="006F2A64" w:rsidP="006F2A64">
      <w:pPr>
        <w:tabs>
          <w:tab w:val="left" w:pos="142"/>
          <w:tab w:val="left" w:pos="284"/>
        </w:tabs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6F2A64" w:rsidRDefault="006F2A64" w:rsidP="006F2A64">
      <w:pPr>
        <w:tabs>
          <w:tab w:val="left" w:pos="142"/>
          <w:tab w:val="left" w:pos="284"/>
        </w:tabs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6F2A64" w:rsidRDefault="006F2A64" w:rsidP="006F2A64">
      <w:pPr>
        <w:tabs>
          <w:tab w:val="left" w:pos="142"/>
          <w:tab w:val="left" w:pos="284"/>
        </w:tabs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6F2A64" w:rsidRDefault="006F2A64" w:rsidP="006F2A64">
      <w:pPr>
        <w:contextualSpacing/>
        <w:jc w:val="both"/>
        <w:rPr>
          <w:rFonts w:eastAsia="Calibri"/>
          <w:b/>
          <w:sz w:val="28"/>
          <w:szCs w:val="28"/>
          <w:shd w:val="clear" w:color="auto" w:fill="FFFFFF"/>
        </w:rPr>
        <w:sectPr w:rsidR="006F2A64" w:rsidSect="006F2A64">
          <w:headerReference w:type="default" r:id="rId8"/>
          <w:footerReference w:type="default" r:id="rId9"/>
          <w:pgSz w:w="11906" w:h="16838"/>
          <w:pgMar w:top="851" w:right="851" w:bottom="1134" w:left="1134" w:header="510" w:footer="113" w:gutter="0"/>
          <w:cols w:space="720"/>
          <w:docGrid w:linePitch="360"/>
        </w:sectPr>
      </w:pPr>
    </w:p>
    <w:p w:rsidR="006F2A64" w:rsidRDefault="006F2A64" w:rsidP="006F2A64"/>
    <w:p w:rsidR="0063478B" w:rsidRDefault="00763F48" w:rsidP="00E731F1">
      <w:pPr>
        <w:ind w:left="10773"/>
      </w:pPr>
      <w:r>
        <w:t xml:space="preserve"> </w:t>
      </w:r>
      <w:r w:rsidR="000029D1">
        <w:tab/>
      </w:r>
      <w:r w:rsidR="000029D1">
        <w:tab/>
      </w:r>
      <w:r>
        <w:t xml:space="preserve"> Приложение</w:t>
      </w:r>
    </w:p>
    <w:p w:rsidR="0063478B" w:rsidRDefault="0063478B" w:rsidP="000029D1">
      <w:r>
        <w:t xml:space="preserve">                                                                                                                                                                                      </w:t>
      </w:r>
      <w:r w:rsidR="000029D1">
        <w:tab/>
      </w:r>
      <w:r w:rsidR="000029D1">
        <w:tab/>
        <w:t xml:space="preserve">  </w:t>
      </w:r>
      <w:r>
        <w:t xml:space="preserve">к приказу </w:t>
      </w:r>
      <w:r w:rsidR="000029D1">
        <w:t>ДО</w:t>
      </w:r>
      <w:r w:rsidR="00727BD6" w:rsidRPr="00451058"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7BD6" w:rsidRPr="00451058" w:rsidRDefault="0019478C" w:rsidP="000029D1">
      <w:pPr>
        <w:jc w:val="right"/>
      </w:pPr>
      <w:r w:rsidRPr="00451058">
        <w:t>от</w:t>
      </w:r>
      <w:r w:rsidR="0063478B">
        <w:t>_______ 202</w:t>
      </w:r>
      <w:r w:rsidR="00E42EFF">
        <w:t>5</w:t>
      </w:r>
      <w:r w:rsidR="0063478B">
        <w:t xml:space="preserve"> г.</w:t>
      </w:r>
      <w:r w:rsidRPr="00451058">
        <w:t xml:space="preserve"> №</w:t>
      </w:r>
      <w:r w:rsidR="004A40C7">
        <w:t>_____</w:t>
      </w:r>
      <w:r w:rsidR="001F17EF">
        <w:t>______</w:t>
      </w:r>
      <w:r w:rsidR="0063478B">
        <w:t>__</w:t>
      </w:r>
    </w:p>
    <w:p w:rsidR="007007CC" w:rsidRDefault="007007CC" w:rsidP="00720BE0">
      <w:pPr>
        <w:ind w:left="11328"/>
      </w:pPr>
    </w:p>
    <w:p w:rsidR="00EA3582" w:rsidRDefault="00EA3582" w:rsidP="00720BE0">
      <w:pPr>
        <w:ind w:left="11328"/>
      </w:pPr>
    </w:p>
    <w:p w:rsidR="00AD6519" w:rsidRPr="00451058" w:rsidRDefault="00AD6519" w:rsidP="00720BE0">
      <w:pPr>
        <w:ind w:left="11328"/>
      </w:pPr>
    </w:p>
    <w:p w:rsidR="00E731F1" w:rsidRPr="00C600B2" w:rsidRDefault="001F17EF" w:rsidP="003649D4">
      <w:pPr>
        <w:jc w:val="center"/>
        <w:rPr>
          <w:b/>
          <w:sz w:val="28"/>
          <w:szCs w:val="28"/>
        </w:rPr>
      </w:pPr>
      <w:r w:rsidRPr="00C600B2">
        <w:rPr>
          <w:b/>
          <w:sz w:val="28"/>
          <w:szCs w:val="28"/>
        </w:rPr>
        <w:t>План</w:t>
      </w:r>
      <w:r w:rsidR="000029D1">
        <w:rPr>
          <w:b/>
          <w:sz w:val="28"/>
          <w:szCs w:val="28"/>
        </w:rPr>
        <w:t xml:space="preserve"> </w:t>
      </w:r>
      <w:r w:rsidR="006644AF" w:rsidRPr="00C600B2">
        <w:rPr>
          <w:b/>
          <w:sz w:val="28"/>
          <w:szCs w:val="28"/>
        </w:rPr>
        <w:t xml:space="preserve">мероприятий </w:t>
      </w:r>
      <w:r w:rsidRPr="00C600B2">
        <w:rPr>
          <w:b/>
          <w:sz w:val="28"/>
          <w:szCs w:val="28"/>
        </w:rPr>
        <w:t xml:space="preserve">(«дорожная </w:t>
      </w:r>
      <w:r w:rsidR="00E731F1" w:rsidRPr="00C600B2">
        <w:rPr>
          <w:b/>
          <w:sz w:val="28"/>
          <w:szCs w:val="28"/>
        </w:rPr>
        <w:t xml:space="preserve">карта») </w:t>
      </w:r>
    </w:p>
    <w:p w:rsidR="003649D4" w:rsidRDefault="008D00FE" w:rsidP="00CC7FD1">
      <w:pPr>
        <w:jc w:val="center"/>
        <w:rPr>
          <w:b/>
          <w:sz w:val="28"/>
          <w:szCs w:val="28"/>
        </w:rPr>
      </w:pPr>
      <w:r w:rsidRPr="00C600B2">
        <w:rPr>
          <w:b/>
          <w:sz w:val="28"/>
          <w:szCs w:val="28"/>
        </w:rPr>
        <w:t xml:space="preserve">по </w:t>
      </w:r>
      <w:r w:rsidR="00CC7FD1">
        <w:rPr>
          <w:b/>
          <w:sz w:val="28"/>
          <w:szCs w:val="28"/>
        </w:rPr>
        <w:t>повышению качества математического и ес</w:t>
      </w:r>
      <w:r w:rsidR="00864E39">
        <w:rPr>
          <w:b/>
          <w:sz w:val="28"/>
          <w:szCs w:val="28"/>
        </w:rPr>
        <w:t xml:space="preserve">тественно-научного образования на период </w:t>
      </w:r>
      <w:r w:rsidR="008C63C4">
        <w:rPr>
          <w:b/>
          <w:sz w:val="28"/>
          <w:szCs w:val="28"/>
        </w:rPr>
        <w:t xml:space="preserve">до </w:t>
      </w:r>
      <w:r w:rsidR="00864E39">
        <w:rPr>
          <w:b/>
          <w:sz w:val="28"/>
          <w:szCs w:val="28"/>
        </w:rPr>
        <w:t>2030 года</w:t>
      </w:r>
      <w:r w:rsidR="00CC7FD1">
        <w:rPr>
          <w:b/>
          <w:sz w:val="28"/>
          <w:szCs w:val="28"/>
        </w:rPr>
        <w:t xml:space="preserve"> </w:t>
      </w:r>
      <w:r w:rsidR="000029D1">
        <w:rPr>
          <w:b/>
          <w:sz w:val="28"/>
          <w:szCs w:val="28"/>
        </w:rPr>
        <w:t>в общеобразовательных учреждениях г. Симферополя</w:t>
      </w:r>
    </w:p>
    <w:p w:rsidR="00E731F1" w:rsidRDefault="00E731F1" w:rsidP="003649D4">
      <w:pPr>
        <w:jc w:val="center"/>
        <w:rPr>
          <w:b/>
          <w:sz w:val="28"/>
          <w:szCs w:val="28"/>
        </w:rPr>
      </w:pPr>
    </w:p>
    <w:p w:rsidR="00AD6519" w:rsidRPr="00451058" w:rsidRDefault="00AD6519" w:rsidP="003649D4">
      <w:pPr>
        <w:jc w:val="center"/>
        <w:rPr>
          <w:b/>
          <w:sz w:val="28"/>
          <w:szCs w:val="28"/>
        </w:rPr>
      </w:pP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5954"/>
        <w:gridCol w:w="3118"/>
        <w:gridCol w:w="4394"/>
      </w:tblGrid>
      <w:tr w:rsidR="009E6A20" w:rsidRPr="00E503F0" w:rsidTr="00E731F1">
        <w:trPr>
          <w:trHeight w:val="1065"/>
          <w:jc w:val="center"/>
        </w:trPr>
        <w:tc>
          <w:tcPr>
            <w:tcW w:w="620" w:type="dxa"/>
          </w:tcPr>
          <w:p w:rsidR="009E6A20" w:rsidRPr="00E731F1" w:rsidRDefault="009E6A20" w:rsidP="00177772">
            <w:pPr>
              <w:pStyle w:val="a5"/>
              <w:ind w:left="86"/>
              <w:rPr>
                <w:b/>
              </w:rPr>
            </w:pPr>
            <w:r w:rsidRPr="00E731F1">
              <w:rPr>
                <w:b/>
              </w:rPr>
              <w:t>№</w:t>
            </w:r>
          </w:p>
          <w:p w:rsidR="009E6A20" w:rsidRPr="00E731F1" w:rsidRDefault="009E6A20" w:rsidP="00177772">
            <w:pPr>
              <w:pStyle w:val="a5"/>
              <w:ind w:left="0"/>
              <w:rPr>
                <w:b/>
              </w:rPr>
            </w:pPr>
            <w:r w:rsidRPr="00E731F1">
              <w:rPr>
                <w:b/>
              </w:rPr>
              <w:t xml:space="preserve">п/п </w:t>
            </w:r>
          </w:p>
        </w:tc>
        <w:tc>
          <w:tcPr>
            <w:tcW w:w="5954" w:type="dxa"/>
          </w:tcPr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Наименование мероприятия</w:t>
            </w:r>
          </w:p>
        </w:tc>
        <w:tc>
          <w:tcPr>
            <w:tcW w:w="3118" w:type="dxa"/>
          </w:tcPr>
          <w:p w:rsidR="009E6A20" w:rsidRPr="00E731F1" w:rsidRDefault="009E6A20" w:rsidP="009E6A20">
            <w:pPr>
              <w:jc w:val="center"/>
              <w:rPr>
                <w:b/>
              </w:rPr>
            </w:pPr>
            <w:r w:rsidRPr="00E731F1">
              <w:rPr>
                <w:b/>
              </w:rPr>
              <w:t>Срок реализации</w:t>
            </w:r>
          </w:p>
        </w:tc>
        <w:tc>
          <w:tcPr>
            <w:tcW w:w="4394" w:type="dxa"/>
          </w:tcPr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Ответственные</w:t>
            </w:r>
          </w:p>
          <w:p w:rsidR="009E6A20" w:rsidRPr="00E731F1" w:rsidRDefault="009E6A20" w:rsidP="00E503F0">
            <w:pPr>
              <w:jc w:val="center"/>
              <w:rPr>
                <w:b/>
              </w:rPr>
            </w:pPr>
            <w:r w:rsidRPr="00E731F1">
              <w:rPr>
                <w:b/>
              </w:rPr>
              <w:t>исполнители</w:t>
            </w:r>
          </w:p>
        </w:tc>
      </w:tr>
      <w:tr w:rsidR="00036B80" w:rsidRPr="00E503F0" w:rsidTr="00367775">
        <w:trPr>
          <w:trHeight w:val="243"/>
          <w:jc w:val="center"/>
        </w:trPr>
        <w:tc>
          <w:tcPr>
            <w:tcW w:w="14086" w:type="dxa"/>
            <w:gridSpan w:val="4"/>
          </w:tcPr>
          <w:p w:rsidR="00036B80" w:rsidRPr="00036B80" w:rsidRDefault="00036B80" w:rsidP="00B546B2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Организационно-управленческое обеспечение </w:t>
            </w:r>
            <w:r w:rsidR="00B546B2" w:rsidRPr="00B546B2">
              <w:rPr>
                <w:b/>
              </w:rPr>
              <w:t>мероприятий по повышению качества математического и естественно-научного</w:t>
            </w:r>
            <w:r w:rsidR="00B546B2">
              <w:rPr>
                <w:b/>
              </w:rPr>
              <w:t xml:space="preserve"> образования</w:t>
            </w:r>
          </w:p>
        </w:tc>
      </w:tr>
      <w:tr w:rsidR="00367775" w:rsidRPr="00E503F0" w:rsidTr="00E731F1">
        <w:trPr>
          <w:trHeight w:val="1170"/>
          <w:jc w:val="center"/>
        </w:trPr>
        <w:tc>
          <w:tcPr>
            <w:tcW w:w="620" w:type="dxa"/>
          </w:tcPr>
          <w:p w:rsidR="00367775" w:rsidRPr="00E731F1" w:rsidRDefault="00367775" w:rsidP="0017777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B32E07" w:rsidRDefault="00367775" w:rsidP="003E7BEE">
            <w:pPr>
              <w:shd w:val="clear" w:color="auto" w:fill="FFFFFF"/>
              <w:jc w:val="both"/>
            </w:pPr>
            <w:r w:rsidRPr="004F2E82">
              <w:t>Создание рабоч</w:t>
            </w:r>
            <w:r w:rsidR="003E7BEE">
              <w:t>их групп</w:t>
            </w:r>
            <w:r w:rsidRPr="00B32E07">
              <w:t xml:space="preserve"> по сопровождению  реализации </w:t>
            </w:r>
            <w:r w:rsidR="0031212C">
              <w:t xml:space="preserve">Плана мероприятий </w:t>
            </w:r>
            <w:r w:rsidRPr="00B32E07">
              <w:t xml:space="preserve">(«дорожной  карты») </w:t>
            </w:r>
            <w:r w:rsidR="00CC7FD1" w:rsidRPr="00CC7FD1">
              <w:t>по повышению качества математического и ес</w:t>
            </w:r>
            <w:r w:rsidR="00864E39">
              <w:t>тественно-научного образования до 2030 года</w:t>
            </w:r>
            <w:r w:rsidR="000029D1">
              <w:t xml:space="preserve"> в г. Симферополь</w:t>
            </w:r>
          </w:p>
        </w:tc>
        <w:tc>
          <w:tcPr>
            <w:tcW w:w="3118" w:type="dxa"/>
          </w:tcPr>
          <w:p w:rsidR="00367775" w:rsidRPr="00B32E07" w:rsidRDefault="008C63C4" w:rsidP="00B51F5E">
            <w:pPr>
              <w:jc w:val="center"/>
            </w:pPr>
            <w:r>
              <w:t>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367775" w:rsidRPr="00B32E07" w:rsidRDefault="000029D1" w:rsidP="00B51F5E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367775" w:rsidRPr="00E503F0" w:rsidTr="00E731F1">
        <w:trPr>
          <w:trHeight w:val="1170"/>
          <w:jc w:val="center"/>
        </w:trPr>
        <w:tc>
          <w:tcPr>
            <w:tcW w:w="620" w:type="dxa"/>
          </w:tcPr>
          <w:p w:rsidR="00367775" w:rsidRPr="00E731F1" w:rsidRDefault="00367775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367775" w:rsidRPr="00B32E07" w:rsidRDefault="00367775" w:rsidP="001F17EF">
            <w:pPr>
              <w:shd w:val="clear" w:color="auto" w:fill="FFFFFF"/>
              <w:jc w:val="both"/>
              <w:rPr>
                <w:b/>
              </w:rPr>
            </w:pPr>
            <w:r w:rsidRPr="004F2E82">
              <w:t>Разработка локальных нормативных актов,</w:t>
            </w:r>
            <w:r w:rsidR="000029D1">
              <w:t xml:space="preserve"> </w:t>
            </w:r>
            <w:r w:rsidRPr="00B32E07">
              <w:t>регламентирующих</w:t>
            </w:r>
            <w:r w:rsidR="00084854">
              <w:t xml:space="preserve"> проведение мероприятий</w:t>
            </w:r>
            <w:r w:rsidR="000029D1">
              <w:t xml:space="preserve"> </w:t>
            </w:r>
            <w:r w:rsidR="00CC7FD1" w:rsidRPr="00CC7FD1">
              <w:t>по повышению качества математического и ес</w:t>
            </w:r>
            <w:r w:rsidR="00864E39">
              <w:t>тественно-научного образования на период 2030</w:t>
            </w:r>
            <w:r w:rsidR="00CC7FD1" w:rsidRPr="00CC7FD1">
              <w:t xml:space="preserve"> год</w:t>
            </w:r>
          </w:p>
        </w:tc>
        <w:tc>
          <w:tcPr>
            <w:tcW w:w="3118" w:type="dxa"/>
          </w:tcPr>
          <w:p w:rsidR="00367775" w:rsidRPr="00B32E07" w:rsidRDefault="008C63C4" w:rsidP="001F17EF">
            <w:pPr>
              <w:jc w:val="center"/>
            </w:pPr>
            <w:r>
              <w:t xml:space="preserve"> 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367775" w:rsidRPr="00B32E07" w:rsidRDefault="000029D1" w:rsidP="00302912">
            <w:pPr>
              <w:jc w:val="both"/>
            </w:pPr>
            <w:r>
              <w:t>Методисты МБУ ДПО «ИМЦ»</w:t>
            </w:r>
          </w:p>
        </w:tc>
      </w:tr>
      <w:tr w:rsidR="000029D1" w:rsidRPr="00E503F0" w:rsidTr="00E731F1">
        <w:trPr>
          <w:trHeight w:val="1170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53525B" w:rsidRDefault="000029D1" w:rsidP="000029D1">
            <w:pPr>
              <w:jc w:val="both"/>
            </w:pPr>
            <w:r>
              <w:t xml:space="preserve">Проведение организационно-методических мероприятий </w:t>
            </w:r>
            <w:r w:rsidRPr="00CC7FD1">
              <w:t>по повышению качества математического и ес</w:t>
            </w:r>
            <w:r w:rsidR="00864E39">
              <w:t>тественно-научного образования на период до 2030 года</w:t>
            </w:r>
            <w:r w:rsidRPr="00CC7FD1">
              <w:t xml:space="preserve"> </w:t>
            </w:r>
            <w:r>
              <w:t xml:space="preserve">  для педагогических работников общеобразовательных организаций</w:t>
            </w:r>
          </w:p>
        </w:tc>
        <w:tc>
          <w:tcPr>
            <w:tcW w:w="3118" w:type="dxa"/>
          </w:tcPr>
          <w:p w:rsidR="000029D1" w:rsidRPr="00B32E07" w:rsidRDefault="008C63C4" w:rsidP="00B51F5E">
            <w:pPr>
              <w:jc w:val="center"/>
            </w:pPr>
            <w:r>
              <w:t>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0029D1" w:rsidRPr="00B32E07" w:rsidRDefault="000029D1" w:rsidP="00847DEB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E731F1">
        <w:trPr>
          <w:trHeight w:val="1170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084854">
            <w:pPr>
              <w:jc w:val="both"/>
            </w:pPr>
            <w:r>
              <w:t>Посещение</w:t>
            </w:r>
            <w:r w:rsidRPr="001B09EA">
              <w:t xml:space="preserve"> ежеквартальных семинаров с учителями Республики Крым по вопросам профильной математики (Семинар «Из школы в вуз»)  на базе НО «Крымский математический центр» Физико-технического института</w:t>
            </w:r>
          </w:p>
        </w:tc>
        <w:tc>
          <w:tcPr>
            <w:tcW w:w="3118" w:type="dxa"/>
          </w:tcPr>
          <w:p w:rsidR="000029D1" w:rsidRDefault="008C63C4" w:rsidP="00B51F5E">
            <w:pPr>
              <w:jc w:val="center"/>
            </w:pPr>
            <w:r>
              <w:t>Е</w:t>
            </w:r>
            <w:r w:rsidR="00864E39">
              <w:t>жегодно</w:t>
            </w:r>
            <w:r w:rsidR="000029D1">
              <w:t xml:space="preserve"> по отдельному графику</w:t>
            </w:r>
          </w:p>
        </w:tc>
        <w:tc>
          <w:tcPr>
            <w:tcW w:w="4394" w:type="dxa"/>
          </w:tcPr>
          <w:p w:rsidR="000029D1" w:rsidRDefault="000029D1" w:rsidP="00B51F5E">
            <w:pPr>
              <w:jc w:val="both"/>
            </w:pPr>
            <w:r>
              <w:t>КФУ им. В.И. Вернадского</w:t>
            </w:r>
          </w:p>
          <w:p w:rsidR="000029D1" w:rsidRPr="00B32E07" w:rsidRDefault="000029D1" w:rsidP="00B51F5E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E21D0F">
            <w:pPr>
              <w:jc w:val="both"/>
            </w:pPr>
            <w:r w:rsidRPr="004F2E82">
              <w:t xml:space="preserve">Проведение самодиагностики </w:t>
            </w:r>
          </w:p>
          <w:p w:rsidR="000029D1" w:rsidRPr="00084854" w:rsidRDefault="000029D1" w:rsidP="00B546B2">
            <w:r w:rsidRPr="00CC7FD1">
              <w:t xml:space="preserve">качества математического и естественно-научного образования в </w:t>
            </w:r>
            <w:r>
              <w:t>государственных и муниципальных общеобразовательных организациях</w:t>
            </w:r>
            <w:r w:rsidRPr="00B32E07">
              <w:t xml:space="preserve"> Республики Крым</w:t>
            </w:r>
          </w:p>
        </w:tc>
        <w:tc>
          <w:tcPr>
            <w:tcW w:w="3118" w:type="dxa"/>
          </w:tcPr>
          <w:p w:rsidR="000029D1" w:rsidRDefault="00864E39" w:rsidP="00B51F5E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B32E07" w:rsidRDefault="000029D1" w:rsidP="004F2E82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029D1" w:rsidRPr="00B32E07" w:rsidRDefault="000029D1" w:rsidP="00393E85">
            <w:pPr>
              <w:jc w:val="both"/>
            </w:pPr>
            <w:r w:rsidRPr="00B32E07">
              <w:t>ГБОУ ДПО РК КРИППО,</w:t>
            </w:r>
            <w:r>
              <w:t>ГБОУ ДПО РК КРЦПО,</w:t>
            </w:r>
            <w:r w:rsidRPr="00B32E07">
              <w:t>муниципальные органы управления образованием Республики Крым,государственные и муниципальные общеобразовательные организации Республики Крым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1B09EA" w:rsidRDefault="000029D1" w:rsidP="00B546B2">
            <w:pPr>
              <w:jc w:val="both"/>
              <w:rPr>
                <w:color w:val="FF0000"/>
              </w:rPr>
            </w:pPr>
            <w:r>
              <w:t xml:space="preserve">Участия педагогических работников ОУ г. Симферополя </w:t>
            </w:r>
            <w:r w:rsidRPr="001B09EA">
              <w:t xml:space="preserve"> в совещаниях</w:t>
            </w:r>
            <w:r>
              <w:t xml:space="preserve">, организованных </w:t>
            </w:r>
            <w:r w:rsidRPr="001B09EA">
              <w:t>Минпросвещения России</w:t>
            </w:r>
            <w:r>
              <w:t>,</w:t>
            </w:r>
            <w:r w:rsidRPr="001B09EA">
              <w:t xml:space="preserve"> по актуальным вопросам повышения качества математического и ес</w:t>
            </w:r>
            <w:r w:rsidR="00864E39">
              <w:t>тественно-научного образования на период до 2030</w:t>
            </w:r>
            <w:r w:rsidRPr="001B09EA">
              <w:t xml:space="preserve"> год</w:t>
            </w:r>
            <w:r w:rsidR="00864E39">
              <w:t>а</w:t>
            </w:r>
          </w:p>
        </w:tc>
        <w:tc>
          <w:tcPr>
            <w:tcW w:w="3118" w:type="dxa"/>
          </w:tcPr>
          <w:p w:rsidR="000029D1" w:rsidRPr="001B09EA" w:rsidRDefault="00864E39" w:rsidP="00864E39"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1B09EA" w:rsidRDefault="000029D1" w:rsidP="004F2E82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EA3582">
        <w:trPr>
          <w:trHeight w:val="131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32E07" w:rsidRDefault="000029D1" w:rsidP="00B546B2">
            <w:pPr>
              <w:jc w:val="both"/>
              <w:rPr>
                <w:color w:val="040404"/>
                <w:shd w:val="clear" w:color="auto" w:fill="FFFFFF"/>
              </w:rPr>
            </w:pPr>
            <w:r w:rsidRPr="003F38DD">
              <w:rPr>
                <w:color w:val="040404"/>
                <w:shd w:val="clear" w:color="auto" w:fill="FFFFFF"/>
              </w:rPr>
              <w:t>Анализ материально-технического и ресурсного обеспечения общеобразовательных организаций, условий реализации федеральных основных общеобразовательных программ СОО, ООО по математике и предметам естественно-научного направления</w:t>
            </w:r>
          </w:p>
        </w:tc>
        <w:tc>
          <w:tcPr>
            <w:tcW w:w="3118" w:type="dxa"/>
          </w:tcPr>
          <w:p w:rsidR="000029D1" w:rsidRPr="00B32E07" w:rsidRDefault="00864E39" w:rsidP="00BE764F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B32E07" w:rsidRDefault="000029D1" w:rsidP="00BE764F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32E07" w:rsidRDefault="000029D1" w:rsidP="00BE764F">
            <w:pPr>
              <w:jc w:val="both"/>
              <w:rPr>
                <w:b/>
                <w:color w:val="040404"/>
                <w:shd w:val="clear" w:color="auto" w:fill="FFFFFF"/>
              </w:rPr>
            </w:pPr>
            <w:r w:rsidRPr="00126CD4">
              <w:rPr>
                <w:color w:val="040404"/>
                <w:shd w:val="clear" w:color="auto" w:fill="FFFFFF"/>
              </w:rPr>
              <w:t>Комплектование библиотек общеобразовательных организаций</w:t>
            </w:r>
            <w:r w:rsidR="003C5A80">
              <w:rPr>
                <w:color w:val="040404"/>
                <w:shd w:val="clear" w:color="auto" w:fill="FFFFFF"/>
              </w:rPr>
              <w:t xml:space="preserve"> </w:t>
            </w:r>
            <w:r w:rsidRPr="00B32E07">
              <w:rPr>
                <w:color w:val="040404"/>
                <w:shd w:val="clear" w:color="auto" w:fill="FFFFFF"/>
              </w:rPr>
              <w:t>учебно-методическими компл</w:t>
            </w:r>
            <w:r>
              <w:rPr>
                <w:color w:val="040404"/>
                <w:shd w:val="clear" w:color="auto" w:fill="FFFFFF"/>
              </w:rPr>
              <w:t>ексами</w:t>
            </w:r>
            <w:r w:rsidRPr="00B32E07">
              <w:rPr>
                <w:color w:val="040404"/>
                <w:shd w:val="clear" w:color="auto" w:fill="FFFFFF"/>
              </w:rPr>
              <w:t xml:space="preserve"> в соответствии с федеральным перечнем учебников</w:t>
            </w:r>
            <w:r w:rsidR="003C5A80">
              <w:rPr>
                <w:color w:val="040404"/>
                <w:shd w:val="clear" w:color="auto" w:fill="FFFFFF"/>
              </w:rPr>
              <w:t xml:space="preserve"> </w:t>
            </w:r>
            <w:r>
              <w:rPr>
                <w:color w:val="040404"/>
                <w:shd w:val="clear" w:color="auto" w:fill="FFFFFF"/>
              </w:rPr>
              <w:t>по математике и предметам естественно-научного направления</w:t>
            </w:r>
          </w:p>
        </w:tc>
        <w:tc>
          <w:tcPr>
            <w:tcW w:w="3118" w:type="dxa"/>
          </w:tcPr>
          <w:p w:rsidR="000029D1" w:rsidRPr="00B32E07" w:rsidRDefault="008C63C4" w:rsidP="00BE764F">
            <w:pPr>
              <w:jc w:val="center"/>
            </w:pPr>
            <w:r>
              <w:t>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0029D1" w:rsidRPr="00B32E07" w:rsidRDefault="003C5A80" w:rsidP="00BE764F">
            <w:pPr>
              <w:jc w:val="both"/>
            </w:pPr>
            <w:r>
              <w:t>Руководители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E60207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126CD4" w:rsidRDefault="000029D1" w:rsidP="00BE764F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Расширение сети профильных классов и классов с углубленным изучением математики, физики, химии и биологии</w:t>
            </w:r>
          </w:p>
        </w:tc>
        <w:tc>
          <w:tcPr>
            <w:tcW w:w="3118" w:type="dxa"/>
          </w:tcPr>
          <w:p w:rsidR="000029D1" w:rsidRDefault="00864E39" w:rsidP="00864E39">
            <w:r>
              <w:t xml:space="preserve">                </w:t>
            </w:r>
            <w:r w:rsidR="008C63C4">
              <w:t>Е</w:t>
            </w:r>
            <w:r>
              <w:t xml:space="preserve">жегодно </w:t>
            </w:r>
          </w:p>
        </w:tc>
        <w:tc>
          <w:tcPr>
            <w:tcW w:w="4394" w:type="dxa"/>
          </w:tcPr>
          <w:p w:rsidR="000029D1" w:rsidRDefault="003C5A80" w:rsidP="00EF5BDE">
            <w:pPr>
              <w:jc w:val="both"/>
            </w:pPr>
            <w:r>
              <w:t>Руководители ОУ</w:t>
            </w:r>
          </w:p>
        </w:tc>
      </w:tr>
      <w:tr w:rsidR="000029D1" w:rsidRPr="00E503F0" w:rsidTr="00743B6F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CE467B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CE467B">
            <w:pPr>
              <w:jc w:val="both"/>
              <w:rPr>
                <w:color w:val="040404"/>
                <w:shd w:val="clear" w:color="auto" w:fill="FFFFFF"/>
              </w:rPr>
            </w:pPr>
            <w:r w:rsidRPr="007E406D">
              <w:t xml:space="preserve">Организация и проведение профориентационной работы технологической и химической направленности с обучающимися на базе современных промышленных </w:t>
            </w:r>
            <w:r w:rsidRPr="007E406D">
              <w:lastRenderedPageBreak/>
              <w:t>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 предприятия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1" w:rsidRDefault="00864E39" w:rsidP="00CE467B">
            <w:pPr>
              <w:jc w:val="center"/>
            </w:pPr>
            <w:r>
              <w:lastRenderedPageBreak/>
              <w:t>По отдельному графику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1" w:rsidRDefault="000029D1" w:rsidP="00CE467B">
            <w:pPr>
              <w:jc w:val="both"/>
            </w:pPr>
            <w:r>
              <w:t>ГБОУВО РК КИПУ им. Февзи Якубова</w:t>
            </w:r>
          </w:p>
          <w:p w:rsidR="003C5A80" w:rsidRDefault="003C5A80" w:rsidP="00CE467B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1B58C4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CE467B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CE467B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Совершенствование системы олимпиад школьников</w:t>
            </w:r>
          </w:p>
        </w:tc>
        <w:tc>
          <w:tcPr>
            <w:tcW w:w="3118" w:type="dxa"/>
          </w:tcPr>
          <w:p w:rsidR="000029D1" w:rsidRDefault="008C63C4" w:rsidP="00CE467B">
            <w:pPr>
              <w:jc w:val="center"/>
            </w:pPr>
            <w:r>
              <w:t>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0029D1" w:rsidRPr="001B58C4" w:rsidRDefault="003C5A80" w:rsidP="00CE467B">
            <w:pPr>
              <w:jc w:val="both"/>
              <w:rPr>
                <w:color w:val="FFFFFF" w:themeColor="background1"/>
              </w:rPr>
            </w:pPr>
            <w:r>
              <w:t>Методисты МБУ ДПО «ИМЦ»</w:t>
            </w:r>
            <w:r>
              <w:rPr>
                <w:color w:val="FFFFFF" w:themeColor="background1"/>
              </w:rPr>
              <w:t>М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1B09EA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1B09EA">
            <w:r>
              <w:t>Проведение республиканской олимпиады по общеобразовательным учебным дисциплинам, включая дисциплины «Математика» и «Физика»</w:t>
            </w:r>
          </w:p>
        </w:tc>
        <w:tc>
          <w:tcPr>
            <w:tcW w:w="3118" w:type="dxa"/>
          </w:tcPr>
          <w:p w:rsidR="000029D1" w:rsidRDefault="008C63C4" w:rsidP="001B09EA">
            <w:pPr>
              <w:jc w:val="center"/>
            </w:pPr>
            <w:r>
              <w:t>Е</w:t>
            </w:r>
            <w:r w:rsidR="00864E39">
              <w:t>жегодно</w:t>
            </w:r>
          </w:p>
        </w:tc>
        <w:tc>
          <w:tcPr>
            <w:tcW w:w="4394" w:type="dxa"/>
          </w:tcPr>
          <w:p w:rsidR="003C5A80" w:rsidRDefault="000029D1" w:rsidP="001B09EA">
            <w:r>
              <w:t xml:space="preserve">ГБОУ ДПО РК КЦРПО </w:t>
            </w:r>
          </w:p>
          <w:p w:rsidR="000029D1" w:rsidRPr="003C5A80" w:rsidRDefault="003C5A80" w:rsidP="003C5A80">
            <w:r>
              <w:t>Методисты МБУ ДПО «ИМЦ», ресурсные центры на базе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1320DD">
            <w:r w:rsidRPr="001320DD">
              <w:t>Проведение  турнира по математике «Вектор» для школьников 8-9 классов Республики Крым  на базе НО «Крымский математический центр» Физико-технического института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Default="000029D1" w:rsidP="001320DD">
            <w:r>
              <w:t>КФУ им. В.И. Вернадского</w:t>
            </w:r>
          </w:p>
          <w:p w:rsidR="003C5A80" w:rsidRDefault="003C5A80" w:rsidP="001320DD">
            <w:r>
              <w:t>Методисты МБУ ДПО «ИМЦ», ресурсные центры на базе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3C5A80" w:rsidP="001320DD">
            <w:r>
              <w:t xml:space="preserve">Информирование о </w:t>
            </w:r>
            <w:r w:rsidR="000029D1" w:rsidRPr="001B09EA">
              <w:t>еженедельных занятий по профильной математике со школьниками 10-11 классов Республики Крым (ШМИИТ) на базе НО «Крымский математический центр» Физико-технического института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Ежегодно</w:t>
            </w:r>
          </w:p>
        </w:tc>
        <w:tc>
          <w:tcPr>
            <w:tcW w:w="4394" w:type="dxa"/>
          </w:tcPr>
          <w:p w:rsidR="000029D1" w:rsidRDefault="000029D1" w:rsidP="001320DD">
            <w:r>
              <w:t>КФУ им. В.И. Вернадского</w:t>
            </w:r>
          </w:p>
          <w:p w:rsidR="003C5A80" w:rsidRDefault="003C5A80" w:rsidP="001320DD">
            <w:r>
              <w:t>Методисты МБУ ДПО «ИМЦ», ресурсные центры на базе ОУ.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3C5A80" w:rsidP="001320DD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Участие обучающихся в</w:t>
            </w:r>
            <w:r w:rsidR="000029D1">
              <w:rPr>
                <w:color w:val="040404"/>
                <w:shd w:val="clear" w:color="auto" w:fill="FFFFFF"/>
              </w:rPr>
              <w:t xml:space="preserve"> специализированных профильных смен научной направленности для обучающихся общеобразовательных организаций Республики Крым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Default="000029D1" w:rsidP="001320DD">
            <w:pPr>
              <w:jc w:val="both"/>
            </w:pPr>
            <w:r w:rsidRPr="00F66E77">
              <w:t>Региональный центр выявления и поддержки ода</w:t>
            </w:r>
            <w:r>
              <w:t>ренных детей в Республике Крым «</w:t>
            </w:r>
            <w:r w:rsidRPr="00F66E77">
              <w:t>Импульс</w:t>
            </w:r>
            <w:r>
              <w:t>»</w:t>
            </w:r>
          </w:p>
          <w:p w:rsidR="003C5A80" w:rsidRDefault="003C5A80" w:rsidP="001320DD">
            <w:pPr>
              <w:jc w:val="both"/>
            </w:pPr>
            <w:r>
              <w:t>Методисты МБУ ДПО «ИМЦ»,</w:t>
            </w:r>
          </w:p>
        </w:tc>
      </w:tr>
      <w:tr w:rsidR="000029D1" w:rsidRPr="00E503F0" w:rsidTr="004F2E82">
        <w:trPr>
          <w:trHeight w:val="73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3C5A80" w:rsidP="001320DD">
            <w:r>
              <w:t xml:space="preserve">Участие в </w:t>
            </w:r>
            <w:r w:rsidR="000029D1">
              <w:t xml:space="preserve"> вебинар</w:t>
            </w:r>
            <w:r>
              <w:t xml:space="preserve">е </w:t>
            </w:r>
            <w:r w:rsidR="000029D1">
              <w:t>для педагогов пр</w:t>
            </w:r>
            <w:r>
              <w:t>офессиональных образовательных о</w:t>
            </w:r>
            <w:r w:rsidR="000029D1">
              <w:t xml:space="preserve">рганизаций по теме   «Роль математического и естественно-научного образования в повышении качества  профессионального образования» 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Default="000029D1" w:rsidP="001320DD">
            <w:r>
              <w:t xml:space="preserve">ГБОУ ДПО РК </w:t>
            </w:r>
            <w:r w:rsidRPr="008E0426">
              <w:t>КЦРПО</w:t>
            </w:r>
          </w:p>
          <w:p w:rsidR="003C5A80" w:rsidRDefault="003C5A80" w:rsidP="001320DD">
            <w:r>
              <w:t>Методисты МБУ ДПО «ИМЦ», ресурсные центры на базе ОУ.</w:t>
            </w:r>
          </w:p>
        </w:tc>
      </w:tr>
      <w:tr w:rsidR="000029D1" w:rsidRPr="00E503F0" w:rsidTr="00126CD4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3C5A80" w:rsidP="001320DD">
            <w:r>
              <w:t xml:space="preserve"> Участие в</w:t>
            </w:r>
            <w:r w:rsidR="000029D1">
              <w:t xml:space="preserve"> конференции по теме «Профессиональная ориентация  содержания учебных дисциплин  естественно-научного цикла как условие  формирования </w:t>
            </w:r>
            <w:r w:rsidR="000029D1" w:rsidRPr="001B5C1E">
              <w:t>общих и профессионал</w:t>
            </w:r>
            <w:r w:rsidR="000029D1">
              <w:t>ьных компетенций обучающихся профессиональных образовательных организаций</w:t>
            </w:r>
            <w:r w:rsidR="000029D1" w:rsidRPr="001B5C1E">
              <w:t>»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Default="000029D1" w:rsidP="001320DD">
            <w:r>
              <w:t xml:space="preserve">ГБОУ ДПО РК </w:t>
            </w:r>
            <w:r w:rsidRPr="003E6674">
              <w:t>КЦРПО</w:t>
            </w:r>
          </w:p>
          <w:p w:rsidR="003C5A80" w:rsidRDefault="003C5A80" w:rsidP="001320DD">
            <w:r>
              <w:t>Методисты МБУ ДПО «ИМЦ», ресурсные центры на базе ОУ.</w:t>
            </w:r>
          </w:p>
        </w:tc>
      </w:tr>
      <w:tr w:rsidR="000029D1" w:rsidRPr="00E503F0" w:rsidTr="00126CD4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3C5A80" w:rsidP="001320DD">
            <w:r>
              <w:t xml:space="preserve">Участие в </w:t>
            </w:r>
            <w:r w:rsidR="000029D1">
              <w:t xml:space="preserve"> научно-практических конференций, посвященных актуальным темам преподавания математики и естественно-научных предметов, информирование широкого круга педагогов о проведении таких мероприятий</w:t>
            </w:r>
          </w:p>
          <w:p w:rsidR="000029D1" w:rsidRDefault="000029D1" w:rsidP="001320DD">
            <w:r>
              <w:t>- по учебному предмету «Физика»</w:t>
            </w:r>
          </w:p>
          <w:p w:rsidR="000029D1" w:rsidRDefault="000029D1" w:rsidP="001320DD">
            <w:r w:rsidRPr="00CA7300">
              <w:t xml:space="preserve">- по учебному предмету </w:t>
            </w:r>
            <w:r>
              <w:t>«Химия»</w:t>
            </w:r>
          </w:p>
          <w:p w:rsidR="000029D1" w:rsidRDefault="000029D1" w:rsidP="001320DD">
            <w:r w:rsidRPr="00CA7300">
              <w:t xml:space="preserve">- по учебному предмету </w:t>
            </w:r>
            <w:r>
              <w:t>«Биология»</w:t>
            </w:r>
          </w:p>
          <w:p w:rsidR="000029D1" w:rsidRDefault="000029D1" w:rsidP="001320DD">
            <w:r w:rsidRPr="009301B3">
              <w:t xml:space="preserve">- по учебному предмету </w:t>
            </w:r>
            <w:r>
              <w:t>«Математика»</w:t>
            </w:r>
          </w:p>
          <w:p w:rsidR="000029D1" w:rsidRDefault="000029D1" w:rsidP="001320DD">
            <w:r w:rsidRPr="00822BEB">
              <w:t xml:space="preserve">- по учебному предмету </w:t>
            </w:r>
            <w:r>
              <w:t>«Информатика»</w:t>
            </w:r>
          </w:p>
        </w:tc>
        <w:tc>
          <w:tcPr>
            <w:tcW w:w="3118" w:type="dxa"/>
          </w:tcPr>
          <w:p w:rsidR="000029D1" w:rsidRDefault="000029D1" w:rsidP="001320DD">
            <w:pPr>
              <w:jc w:val="center"/>
            </w:pPr>
          </w:p>
          <w:p w:rsidR="000029D1" w:rsidRPr="00C9753A" w:rsidRDefault="000029D1" w:rsidP="001320DD"/>
          <w:p w:rsidR="000029D1" w:rsidRPr="00C9753A" w:rsidRDefault="000029D1" w:rsidP="001320DD"/>
          <w:p w:rsidR="000029D1" w:rsidRPr="00C9753A" w:rsidRDefault="000029D1" w:rsidP="001320DD"/>
          <w:p w:rsidR="000029D1" w:rsidRDefault="000029D1" w:rsidP="001320DD"/>
          <w:p w:rsidR="000029D1" w:rsidRPr="00C9753A" w:rsidRDefault="008C63C4" w:rsidP="001320DD"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B32E07" w:rsidRDefault="000029D1" w:rsidP="001320DD">
            <w:pPr>
              <w:jc w:val="both"/>
            </w:pPr>
            <w:r w:rsidRPr="00B32E07">
              <w:t xml:space="preserve">Министерство образования, науки и молодежи Республики Крым, </w:t>
            </w:r>
          </w:p>
          <w:p w:rsidR="000029D1" w:rsidRDefault="000029D1" w:rsidP="001320DD">
            <w:pPr>
              <w:jc w:val="both"/>
            </w:pPr>
            <w:r w:rsidRPr="00B32E07">
              <w:t>ГБОУ ДПО РК КРИППО,</w:t>
            </w:r>
          </w:p>
          <w:p w:rsidR="000029D1" w:rsidRDefault="000029D1" w:rsidP="001320DD">
            <w:pPr>
              <w:jc w:val="both"/>
            </w:pPr>
            <w:r>
              <w:t>ГБОУВО РК КИПУ им. Февзи Якубова,</w:t>
            </w:r>
          </w:p>
          <w:p w:rsidR="000029D1" w:rsidRDefault="000029D1" w:rsidP="001320DD">
            <w:pPr>
              <w:jc w:val="both"/>
            </w:pPr>
            <w:r>
              <w:t xml:space="preserve">КФУим. В.И. Вернадского, </w:t>
            </w:r>
            <w:r w:rsidRPr="00F66E77">
              <w:t>Региональный центр выявления и поддержки ода</w:t>
            </w:r>
            <w:r>
              <w:t>ренных детей в Республике Крым «</w:t>
            </w:r>
            <w:r w:rsidRPr="00F66E77">
              <w:t>Импульс</w:t>
            </w:r>
            <w:r>
              <w:t xml:space="preserve">» </w:t>
            </w:r>
          </w:p>
          <w:p w:rsidR="000029D1" w:rsidRDefault="003C5A80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  <w:p w:rsidR="000029D1" w:rsidRDefault="000029D1" w:rsidP="001320DD"/>
        </w:tc>
      </w:tr>
      <w:tr w:rsidR="000029D1" w:rsidRPr="00E503F0" w:rsidTr="00126CD4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1320DD">
            <w:r>
              <w:t>Создание на базе общеобразовательных организаций стажировочных площадок для практической подготовки студентов и дополнительного профессионального образования учителей физики, химии, математики, биологии</w:t>
            </w:r>
          </w:p>
        </w:tc>
        <w:tc>
          <w:tcPr>
            <w:tcW w:w="3118" w:type="dxa"/>
          </w:tcPr>
          <w:p w:rsidR="000029D1" w:rsidRDefault="008C63C4" w:rsidP="008C63C4">
            <w:pPr>
              <w:jc w:val="center"/>
            </w:pPr>
            <w:r>
              <w:t>Ежегодно</w:t>
            </w:r>
          </w:p>
        </w:tc>
        <w:tc>
          <w:tcPr>
            <w:tcW w:w="4394" w:type="dxa"/>
          </w:tcPr>
          <w:p w:rsidR="000029D1" w:rsidRPr="00B32E07" w:rsidRDefault="003C5A80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7D11DC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1B58C4" w:rsidRDefault="000029D1" w:rsidP="001320DD">
            <w:pPr>
              <w:jc w:val="both"/>
            </w:pPr>
            <w:r w:rsidRPr="001B58C4">
              <w:t xml:space="preserve">Организация и проведение </w:t>
            </w:r>
          </w:p>
          <w:p w:rsidR="000029D1" w:rsidRPr="001B58C4" w:rsidRDefault="000029D1" w:rsidP="001320DD">
            <w:r w:rsidRPr="001B58C4">
              <w:t xml:space="preserve"> Всероссийской научно-практической конференции «Математика. Информатика. Физика» (МИФ-25)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1" w:rsidRDefault="008C63C4" w:rsidP="001320DD">
            <w:pPr>
              <w:rPr>
                <w:color w:val="FF0000"/>
              </w:rPr>
            </w:pPr>
            <w:r>
              <w:t>По отдельному графику</w:t>
            </w:r>
          </w:p>
          <w:p w:rsidR="000029D1" w:rsidRDefault="000029D1" w:rsidP="001320DD">
            <w:pPr>
              <w:jc w:val="center"/>
              <w:rPr>
                <w:color w:val="FF0000"/>
              </w:rPr>
            </w:pPr>
          </w:p>
          <w:p w:rsidR="000029D1" w:rsidRPr="00A4422E" w:rsidRDefault="000029D1" w:rsidP="001320DD">
            <w:pPr>
              <w:jc w:val="center"/>
              <w:rPr>
                <w:color w:val="FF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1" w:rsidRDefault="000029D1" w:rsidP="001320DD">
            <w:pPr>
              <w:jc w:val="both"/>
            </w:pPr>
            <w:r w:rsidRPr="001B58C4">
              <w:t>ГБОУВО РК КИПУ им. Февзи Якубова</w:t>
            </w:r>
          </w:p>
          <w:p w:rsidR="003C5A80" w:rsidRPr="001B58C4" w:rsidRDefault="003C5A80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7D11DC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1B58C4" w:rsidRDefault="003C5A80" w:rsidP="001320DD">
            <w:pPr>
              <w:jc w:val="both"/>
            </w:pPr>
            <w:r>
              <w:t>Участие в к</w:t>
            </w:r>
            <w:r w:rsidR="000029D1" w:rsidRPr="001B58C4">
              <w:t>онкурс</w:t>
            </w:r>
            <w:r>
              <w:t>е</w:t>
            </w:r>
            <w:r w:rsidR="000029D1" w:rsidRPr="001B58C4">
              <w:t xml:space="preserve"> лучших педагогических практик «Мир науки: от любопытства к знаниям»</w:t>
            </w:r>
          </w:p>
          <w:p w:rsidR="000029D1" w:rsidRDefault="000029D1" w:rsidP="001320DD">
            <w:pPr>
              <w:jc w:val="both"/>
            </w:pPr>
            <w:r w:rsidRPr="001B58C4">
              <w:t>Выявление и создание фонда лучших региональных практик по эффективному 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естественно-научной направленности</w:t>
            </w:r>
          </w:p>
          <w:p w:rsidR="000029D1" w:rsidRPr="001B58C4" w:rsidRDefault="000029D1" w:rsidP="001320DD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D1" w:rsidRDefault="000029D1" w:rsidP="001320DD">
            <w:pPr>
              <w:jc w:val="center"/>
              <w:rPr>
                <w:color w:val="FF0000"/>
              </w:rPr>
            </w:pPr>
          </w:p>
          <w:p w:rsidR="000029D1" w:rsidRDefault="000029D1" w:rsidP="001320DD">
            <w:pPr>
              <w:jc w:val="center"/>
              <w:rPr>
                <w:color w:val="FF0000"/>
              </w:rPr>
            </w:pPr>
          </w:p>
          <w:p w:rsidR="000029D1" w:rsidRPr="00A4422E" w:rsidRDefault="008C63C4" w:rsidP="001320DD">
            <w:pPr>
              <w:jc w:val="center"/>
              <w:rPr>
                <w:color w:val="FF0000"/>
              </w:rPr>
            </w:pPr>
            <w:r>
              <w:t>По отдельному графику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0" w:rsidRPr="001B58C4" w:rsidRDefault="003C5A80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367775">
        <w:trPr>
          <w:trHeight w:val="262"/>
          <w:jc w:val="center"/>
        </w:trPr>
        <w:tc>
          <w:tcPr>
            <w:tcW w:w="14086" w:type="dxa"/>
            <w:gridSpan w:val="4"/>
          </w:tcPr>
          <w:p w:rsidR="000029D1" w:rsidRPr="00367775" w:rsidRDefault="000029D1" w:rsidP="001320DD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367775">
              <w:rPr>
                <w:b/>
              </w:rPr>
              <w:t xml:space="preserve">Нормативное обеспечение </w:t>
            </w:r>
            <w:r w:rsidRPr="00B546B2">
              <w:rPr>
                <w:b/>
              </w:rPr>
              <w:t>мероприятий по повышению качества математического и естественно-научного</w:t>
            </w:r>
            <w:r>
              <w:rPr>
                <w:b/>
              </w:rPr>
              <w:t xml:space="preserve"> образования</w:t>
            </w:r>
          </w:p>
        </w:tc>
      </w:tr>
      <w:tr w:rsidR="000029D1" w:rsidRPr="00E503F0" w:rsidTr="00C66034">
        <w:trPr>
          <w:trHeight w:val="416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32E07" w:rsidRDefault="000029D1" w:rsidP="001320DD">
            <w:pPr>
              <w:jc w:val="both"/>
            </w:pPr>
            <w:r w:rsidRPr="004F2E82">
              <w:t>Разработка и утверждение</w:t>
            </w:r>
            <w:r w:rsidR="00C66034">
              <w:t xml:space="preserve"> муниципального плана</w:t>
            </w:r>
            <w:r w:rsidRPr="00B32E07">
              <w:t xml:space="preserve"> и планов общеобразовательных организаций </w:t>
            </w:r>
            <w:r>
              <w:t xml:space="preserve">по </w:t>
            </w:r>
            <w:r w:rsidRPr="006438A5">
              <w:t>повышению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Pr="00B32E07" w:rsidRDefault="008C63C4" w:rsidP="001320DD">
            <w:pPr>
              <w:jc w:val="center"/>
            </w:pPr>
            <w:r>
              <w:t>Ежегодно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367775">
        <w:trPr>
          <w:trHeight w:val="221"/>
          <w:jc w:val="center"/>
        </w:trPr>
        <w:tc>
          <w:tcPr>
            <w:tcW w:w="14086" w:type="dxa"/>
            <w:gridSpan w:val="4"/>
          </w:tcPr>
          <w:p w:rsidR="000029D1" w:rsidRPr="00367775" w:rsidRDefault="000029D1" w:rsidP="001320DD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367775">
              <w:rPr>
                <w:b/>
              </w:rPr>
              <w:lastRenderedPageBreak/>
              <w:t xml:space="preserve">Методическое </w:t>
            </w:r>
            <w:r>
              <w:rPr>
                <w:b/>
              </w:rPr>
              <w:t>обеспечение повышения качества математического и естественно-научного образования</w:t>
            </w:r>
          </w:p>
        </w:tc>
      </w:tr>
      <w:tr w:rsidR="000029D1" w:rsidRPr="00E503F0" w:rsidTr="00E731F1">
        <w:trPr>
          <w:trHeight w:val="1170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8E4284" w:rsidRDefault="000029D1" w:rsidP="001320DD">
            <w:pPr>
              <w:jc w:val="both"/>
            </w:pPr>
            <w:r>
              <w:t>Проведение инструктивно-методических совещаний, семинаров</w:t>
            </w:r>
            <w:r w:rsidR="008C63C4">
              <w:t xml:space="preserve"> </w:t>
            </w:r>
            <w:r>
              <w:t xml:space="preserve">для различных категорий педагогических работников общеобразовательных организаций по вопросам </w:t>
            </w:r>
            <w:r w:rsidRPr="006438A5">
              <w:t>повышени</w:t>
            </w:r>
            <w:r>
              <w:t>я</w:t>
            </w:r>
            <w:r w:rsidRPr="006438A5">
              <w:t xml:space="preserve">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Pr="00B32E07" w:rsidRDefault="008C63C4" w:rsidP="001320DD">
            <w:pPr>
              <w:jc w:val="center"/>
            </w:pPr>
            <w:r>
              <w:t>По отдельному графику</w:t>
            </w:r>
            <w:r w:rsidR="000029D1" w:rsidRPr="00B32E07">
              <w:t xml:space="preserve"> 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pStyle w:val="a4"/>
              <w:spacing w:before="0" w:beforeAutospacing="0" w:after="0" w:afterAutospacing="0"/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A91530">
        <w:trPr>
          <w:trHeight w:val="647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1320DD">
            <w:pPr>
              <w:jc w:val="both"/>
            </w:pPr>
            <w:r>
              <w:t xml:space="preserve">Активизация работы по подготовке целевых направлений 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Ежегодно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pStyle w:val="a4"/>
              <w:spacing w:before="0" w:beforeAutospacing="0" w:after="0" w:afterAutospacing="0"/>
              <w:jc w:val="both"/>
            </w:pPr>
            <w:r>
              <w:t>МБУ ДПО «ИМЦ». Руководители ОУ</w:t>
            </w:r>
          </w:p>
        </w:tc>
      </w:tr>
      <w:tr w:rsidR="000029D1" w:rsidRPr="00E503F0" w:rsidTr="006E4EF8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32E07" w:rsidRDefault="000029D1" w:rsidP="001320DD">
            <w:pPr>
              <w:jc w:val="both"/>
              <w:rPr>
                <w:color w:val="000000"/>
              </w:rPr>
            </w:pPr>
            <w:r w:rsidRPr="00BE764F">
              <w:t>Разработка методических рекомендаций</w:t>
            </w:r>
            <w:r>
              <w:t xml:space="preserve"> об особенностях преподавания учебных предметов</w:t>
            </w:r>
            <w:r w:rsidR="00C66034">
              <w:t xml:space="preserve"> </w:t>
            </w:r>
            <w:r w:rsidRPr="006438A5">
              <w:t xml:space="preserve">математического и естественно-научного </w:t>
            </w:r>
            <w:r>
              <w:t>направления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Ежегодно</w:t>
            </w:r>
          </w:p>
        </w:tc>
        <w:tc>
          <w:tcPr>
            <w:tcW w:w="4394" w:type="dxa"/>
          </w:tcPr>
          <w:p w:rsidR="000029D1" w:rsidRPr="00B32E07" w:rsidRDefault="00C66034" w:rsidP="00C66034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6E4EF8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F66015" w:rsidRDefault="00C66034" w:rsidP="001320DD">
            <w:pPr>
              <w:jc w:val="both"/>
            </w:pPr>
            <w:r>
              <w:rPr>
                <w:color w:val="040404"/>
                <w:shd w:val="clear" w:color="auto" w:fill="FFFFFF"/>
              </w:rPr>
              <w:t xml:space="preserve">Участие в </w:t>
            </w:r>
            <w:r w:rsidR="000029D1" w:rsidRPr="00226F1C">
              <w:t xml:space="preserve"> заседаний Ассамблеи учителей общеобразовательных учреждений Республики Крым по вопросам повышения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Pr="00B32E07" w:rsidRDefault="000029D1" w:rsidP="001320DD">
            <w:pPr>
              <w:jc w:val="center"/>
            </w:pPr>
            <w:r>
              <w:t>По отдельному плану</w:t>
            </w:r>
          </w:p>
        </w:tc>
        <w:tc>
          <w:tcPr>
            <w:tcW w:w="4394" w:type="dxa"/>
          </w:tcPr>
          <w:p w:rsidR="000029D1" w:rsidRPr="00B32E07" w:rsidRDefault="000029D1" w:rsidP="001320DD">
            <w:pPr>
              <w:jc w:val="both"/>
            </w:pPr>
            <w:r w:rsidRPr="00B32E07">
              <w:t>ГБОУ ДПО РК КРИППО</w:t>
            </w:r>
          </w:p>
        </w:tc>
      </w:tr>
      <w:tr w:rsidR="000029D1" w:rsidRPr="00E503F0" w:rsidTr="006E4EF8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51F5E" w:rsidRDefault="000029D1" w:rsidP="001320DD">
            <w:pPr>
              <w:jc w:val="both"/>
            </w:pPr>
            <w:r w:rsidRPr="00B51F5E"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3118" w:type="dxa"/>
          </w:tcPr>
          <w:p w:rsidR="000029D1" w:rsidRDefault="000029D1" w:rsidP="001320DD">
            <w:pPr>
              <w:jc w:val="center"/>
            </w:pPr>
            <w:r>
              <w:t>По отдельному плану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6E4EF8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51F5E" w:rsidRDefault="000029D1" w:rsidP="001320DD">
            <w:pPr>
              <w:jc w:val="both"/>
            </w:pPr>
            <w:r w:rsidRPr="00D73747">
              <w:t>Организация</w:t>
            </w:r>
            <w:r>
              <w:t xml:space="preserve"> работы по использованию</w:t>
            </w:r>
            <w:r w:rsidRPr="00B51F5E">
              <w:t xml:space="preserve"> учителями-предметниками федерального банка заданий по формированию функциональн</w:t>
            </w:r>
            <w:r>
              <w:t>ой грамотности обучающихся</w:t>
            </w:r>
          </w:p>
        </w:tc>
        <w:tc>
          <w:tcPr>
            <w:tcW w:w="3118" w:type="dxa"/>
          </w:tcPr>
          <w:p w:rsidR="000029D1" w:rsidRDefault="000029D1" w:rsidP="001320DD">
            <w:pPr>
              <w:jc w:val="center"/>
            </w:pPr>
            <w:r>
              <w:t xml:space="preserve">Постоянно 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B51F5E">
        <w:trPr>
          <w:trHeight w:val="209"/>
          <w:jc w:val="center"/>
        </w:trPr>
        <w:tc>
          <w:tcPr>
            <w:tcW w:w="14086" w:type="dxa"/>
            <w:gridSpan w:val="4"/>
          </w:tcPr>
          <w:p w:rsidR="000029D1" w:rsidRPr="00B51F5E" w:rsidRDefault="000029D1" w:rsidP="001320DD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t>Кадровое обеспечение повышения качества математического и естественно-научного образования</w:t>
            </w:r>
          </w:p>
        </w:tc>
      </w:tr>
      <w:tr w:rsidR="000029D1" w:rsidRPr="00E503F0" w:rsidTr="00126CD4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F66015" w:rsidRDefault="000029D1" w:rsidP="001320DD">
            <w:pPr>
              <w:jc w:val="both"/>
            </w:pPr>
            <w:r w:rsidRPr="00F66015">
              <w:t xml:space="preserve">Обеспечение повышения квалификации руководителей </w:t>
            </w:r>
          </w:p>
          <w:p w:rsidR="000029D1" w:rsidRPr="00F66015" w:rsidRDefault="000029D1" w:rsidP="001320DD">
            <w:pPr>
              <w:jc w:val="both"/>
            </w:pPr>
            <w:r w:rsidRPr="00F66015">
              <w:t>общеобразовательных организаций</w:t>
            </w:r>
            <w:r>
              <w:t>,</w:t>
            </w:r>
            <w:r w:rsidRPr="00F66015">
              <w:t xml:space="preserve"> реализующих </w:t>
            </w:r>
            <w:r>
              <w:t xml:space="preserve">федеральные </w:t>
            </w:r>
            <w:r w:rsidRPr="00F66015">
              <w:t xml:space="preserve">основные образовательные программы </w:t>
            </w:r>
          </w:p>
          <w:p w:rsidR="000029D1" w:rsidRPr="00A8414C" w:rsidRDefault="000029D1" w:rsidP="001320DD">
            <w:pPr>
              <w:jc w:val="both"/>
            </w:pPr>
            <w:r>
              <w:t>основного общего и</w:t>
            </w:r>
            <w:r w:rsidRPr="00F66015">
              <w:t xml:space="preserve"> среднего</w:t>
            </w:r>
            <w:r w:rsidR="00C66034">
              <w:t xml:space="preserve"> </w:t>
            </w:r>
            <w:r w:rsidRPr="00F66015">
              <w:t>общего</w:t>
            </w:r>
            <w:r w:rsidR="00C66034">
              <w:t xml:space="preserve"> </w:t>
            </w:r>
            <w:r w:rsidRPr="00F66015">
              <w:t xml:space="preserve">образования по вопросам реализации </w:t>
            </w:r>
            <w:r w:rsidRPr="00A8414C">
              <w:t>повышени</w:t>
            </w:r>
            <w:r>
              <w:t>я</w:t>
            </w:r>
            <w:r w:rsidRPr="00A8414C">
              <w:t xml:space="preserve">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jc w:val="both"/>
            </w:pPr>
            <w:r>
              <w:t>МБУ ДПО «ИМЦ»</w:t>
            </w:r>
          </w:p>
        </w:tc>
      </w:tr>
      <w:tr w:rsidR="000029D1" w:rsidRPr="00E503F0" w:rsidTr="00F66015">
        <w:trPr>
          <w:trHeight w:val="209"/>
          <w:jc w:val="center"/>
        </w:trPr>
        <w:tc>
          <w:tcPr>
            <w:tcW w:w="620" w:type="dxa"/>
          </w:tcPr>
          <w:p w:rsidR="000029D1" w:rsidRPr="00E731F1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F66015" w:rsidRDefault="000029D1" w:rsidP="001320DD">
            <w:pPr>
              <w:jc w:val="both"/>
            </w:pPr>
            <w:r w:rsidRPr="00F66015">
              <w:t>Обеспечение повышения квалификации всех педагогических работников, участвующих</w:t>
            </w:r>
            <w:r>
              <w:t xml:space="preserve"> в</w:t>
            </w:r>
            <w:r w:rsidRPr="00F66015">
              <w:t xml:space="preserve"> реализации </w:t>
            </w:r>
            <w:r>
              <w:t xml:space="preserve">федеральной </w:t>
            </w:r>
            <w:r w:rsidRPr="00F66015">
              <w:t xml:space="preserve">основной образовательной программы </w:t>
            </w:r>
            <w:r>
              <w:t xml:space="preserve">основного общего и </w:t>
            </w:r>
            <w:r w:rsidRPr="00F66015">
              <w:t xml:space="preserve">среднего общего образования по вопросам </w:t>
            </w:r>
            <w:r w:rsidRPr="00A8414C">
              <w:t>повышени</w:t>
            </w:r>
            <w:r>
              <w:t>я</w:t>
            </w:r>
            <w:r w:rsidRPr="00A8414C">
              <w:t xml:space="preserve">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Default="008C63C4" w:rsidP="001320DD">
            <w:pPr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0029D1" w:rsidRPr="00B32E07" w:rsidRDefault="00C66034" w:rsidP="001320DD">
            <w:pPr>
              <w:jc w:val="both"/>
            </w:pPr>
            <w:r>
              <w:t>МБУ ДПО «ИМЦ»</w:t>
            </w:r>
          </w:p>
        </w:tc>
      </w:tr>
      <w:tr w:rsidR="000029D1" w:rsidRPr="00E503F0" w:rsidTr="00BE764F">
        <w:trPr>
          <w:trHeight w:val="209"/>
          <w:jc w:val="center"/>
        </w:trPr>
        <w:tc>
          <w:tcPr>
            <w:tcW w:w="14086" w:type="dxa"/>
            <w:gridSpan w:val="4"/>
          </w:tcPr>
          <w:p w:rsidR="000029D1" w:rsidRPr="003E23AF" w:rsidRDefault="000029D1" w:rsidP="001320DD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3F38DD">
              <w:rPr>
                <w:b/>
              </w:rPr>
              <w:t>Мониторинг готовности к проведению мероприятий по повышению качества математического и естественно-</w:t>
            </w:r>
            <w:r w:rsidRPr="003F38DD">
              <w:rPr>
                <w:b/>
              </w:rPr>
              <w:lastRenderedPageBreak/>
              <w:t>научного образования</w:t>
            </w:r>
          </w:p>
        </w:tc>
      </w:tr>
      <w:tr w:rsidR="000029D1" w:rsidRPr="00E503F0" w:rsidTr="00D73747">
        <w:trPr>
          <w:trHeight w:val="70"/>
          <w:jc w:val="center"/>
        </w:trPr>
        <w:tc>
          <w:tcPr>
            <w:tcW w:w="620" w:type="dxa"/>
          </w:tcPr>
          <w:p w:rsidR="000029D1" w:rsidRPr="003F38DD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3F38DD" w:rsidRDefault="000029D1" w:rsidP="001320DD">
            <w:pPr>
              <w:jc w:val="both"/>
              <w:rPr>
                <w:b/>
                <w:color w:val="040404"/>
                <w:shd w:val="clear" w:color="auto" w:fill="FFFFFF"/>
              </w:rPr>
            </w:pPr>
            <w:r w:rsidRPr="003F38DD">
              <w:rPr>
                <w:color w:val="040404"/>
                <w:shd w:val="clear" w:color="auto" w:fill="FFFFFF"/>
              </w:rPr>
              <w:t>Разработка и реализация системы мониторинга</w:t>
            </w:r>
            <w:r w:rsidR="00C66034">
              <w:rPr>
                <w:color w:val="040404"/>
                <w:shd w:val="clear" w:color="auto" w:fill="FFFFFF"/>
              </w:rPr>
              <w:t xml:space="preserve"> </w:t>
            </w:r>
            <w:r w:rsidRPr="003F38DD">
              <w:rPr>
                <w:color w:val="040404"/>
                <w:shd w:val="clear" w:color="auto" w:fill="FFFFFF"/>
              </w:rPr>
              <w:t>образовательных потребностей (запросов) обучающихся и родителей (законных представителей) для про</w:t>
            </w:r>
            <w:r>
              <w:rPr>
                <w:color w:val="040404"/>
                <w:shd w:val="clear" w:color="auto" w:fill="FFFFFF"/>
              </w:rPr>
              <w:t xml:space="preserve">ектирования учебных планов ООО </w:t>
            </w:r>
            <w:r w:rsidRPr="003F38DD">
              <w:rPr>
                <w:color w:val="040404"/>
                <w:shd w:val="clear" w:color="auto" w:fill="FFFFFF"/>
              </w:rPr>
              <w:t>по направлениям профилизации, в части, формируемой участниками образовательных отношений, планов внеурочной деятельностипо математике и предметам естественно-научного направления</w:t>
            </w:r>
          </w:p>
        </w:tc>
        <w:tc>
          <w:tcPr>
            <w:tcW w:w="3118" w:type="dxa"/>
          </w:tcPr>
          <w:p w:rsidR="000029D1" w:rsidRPr="003F38DD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3F38DD" w:rsidRDefault="000029D1" w:rsidP="001320DD">
            <w:pPr>
              <w:jc w:val="both"/>
            </w:pPr>
            <w:r w:rsidRPr="007E42D1">
              <w:t>ГБОУ ДПО РК КРИППО,</w:t>
            </w:r>
            <w:r>
              <w:t xml:space="preserve"> м</w:t>
            </w:r>
            <w:r w:rsidRPr="003F38DD">
              <w:t>униципальные органы управления образованием Республики Крым,</w:t>
            </w:r>
          </w:p>
          <w:p w:rsidR="000029D1" w:rsidRPr="003F38DD" w:rsidRDefault="000029D1" w:rsidP="001320DD">
            <w:pPr>
              <w:jc w:val="both"/>
            </w:pPr>
            <w:r w:rsidRPr="003F38DD">
              <w:t>государственные и муниципальные общеобразовательные организации Республики Крым</w:t>
            </w:r>
          </w:p>
        </w:tc>
      </w:tr>
      <w:tr w:rsidR="000029D1" w:rsidRPr="00E503F0" w:rsidTr="00D73747">
        <w:trPr>
          <w:trHeight w:val="70"/>
          <w:jc w:val="center"/>
        </w:trPr>
        <w:tc>
          <w:tcPr>
            <w:tcW w:w="620" w:type="dxa"/>
          </w:tcPr>
          <w:p w:rsidR="000029D1" w:rsidRPr="003F38DD" w:rsidRDefault="000029D1" w:rsidP="001320DD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3F38DD" w:rsidRDefault="000029D1" w:rsidP="00A37E1A">
            <w:pPr>
              <w:jc w:val="both"/>
            </w:pPr>
            <w:r w:rsidRPr="003F38DD">
              <w:t>Мониторинг кадрового обеспечения образовательного процесса,</w:t>
            </w:r>
            <w:r w:rsidR="00C66034">
              <w:t xml:space="preserve"> </w:t>
            </w:r>
            <w:r w:rsidRPr="003F38DD">
              <w:t>организации углубленного изучения предметов, профильного и предпрофессионального обучения</w:t>
            </w:r>
            <w:r w:rsidRPr="003F38DD">
              <w:rPr>
                <w:color w:val="040404"/>
                <w:shd w:val="clear" w:color="auto" w:fill="FFFFFF"/>
              </w:rPr>
              <w:t xml:space="preserve"> по математике и предметам естественно-научного направления</w:t>
            </w:r>
            <w:r w:rsidRPr="003F38DD">
              <w:t xml:space="preserve"> в общеобразовательных организациях Республики Крым в 2025/2026 учебном году</w:t>
            </w:r>
          </w:p>
        </w:tc>
        <w:tc>
          <w:tcPr>
            <w:tcW w:w="3118" w:type="dxa"/>
          </w:tcPr>
          <w:p w:rsidR="000029D1" w:rsidRPr="003F38DD" w:rsidRDefault="008C63C4" w:rsidP="001320DD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3F38DD" w:rsidRDefault="00C66034" w:rsidP="001320DD">
            <w:pPr>
              <w:jc w:val="both"/>
            </w:pPr>
            <w:r>
              <w:t>МБУ ДПО «ИМЦ»</w:t>
            </w:r>
          </w:p>
        </w:tc>
      </w:tr>
      <w:tr w:rsidR="000029D1" w:rsidRPr="00E503F0" w:rsidTr="00D73747">
        <w:trPr>
          <w:trHeight w:val="70"/>
          <w:jc w:val="center"/>
        </w:trPr>
        <w:tc>
          <w:tcPr>
            <w:tcW w:w="620" w:type="dxa"/>
          </w:tcPr>
          <w:p w:rsidR="000029D1" w:rsidRPr="003F38DD" w:rsidRDefault="000029D1" w:rsidP="005604D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78269E" w:rsidRDefault="000029D1" w:rsidP="005604D2">
            <w:pPr>
              <w:jc w:val="both"/>
            </w:pPr>
            <w:r w:rsidRPr="0078269E">
              <w:t>Проведение анализа качества преподавания учебных предметов (химия, биология, математика) на всех уровнях образования</w:t>
            </w:r>
          </w:p>
          <w:p w:rsidR="000029D1" w:rsidRPr="0078269E" w:rsidRDefault="000029D1" w:rsidP="005604D2">
            <w:pPr>
              <w:jc w:val="both"/>
            </w:pPr>
          </w:p>
        </w:tc>
        <w:tc>
          <w:tcPr>
            <w:tcW w:w="3118" w:type="dxa"/>
          </w:tcPr>
          <w:p w:rsidR="000029D1" w:rsidRPr="0078269E" w:rsidRDefault="008C63C4" w:rsidP="005604D2">
            <w:pPr>
              <w:jc w:val="center"/>
            </w:pPr>
            <w:r>
              <w:t>По отдельному графику</w:t>
            </w:r>
          </w:p>
        </w:tc>
        <w:tc>
          <w:tcPr>
            <w:tcW w:w="4394" w:type="dxa"/>
          </w:tcPr>
          <w:p w:rsidR="000029D1" w:rsidRPr="0078269E" w:rsidRDefault="00C66034" w:rsidP="005604D2">
            <w:pPr>
              <w:jc w:val="both"/>
            </w:pPr>
            <w:r>
              <w:t>МБУ ДПО «ИМЦ»</w:t>
            </w:r>
          </w:p>
        </w:tc>
      </w:tr>
      <w:tr w:rsidR="000029D1" w:rsidRPr="00E503F0" w:rsidTr="00752739">
        <w:trPr>
          <w:trHeight w:val="261"/>
          <w:jc w:val="center"/>
        </w:trPr>
        <w:tc>
          <w:tcPr>
            <w:tcW w:w="14086" w:type="dxa"/>
            <w:gridSpan w:val="4"/>
          </w:tcPr>
          <w:p w:rsidR="000029D1" w:rsidRPr="00752739" w:rsidRDefault="000029D1" w:rsidP="005604D2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>
              <w:rPr>
                <w:b/>
              </w:rPr>
              <w:t>Информационное обеспечение повышения качества математического и естественно-научного образования</w:t>
            </w:r>
          </w:p>
        </w:tc>
      </w:tr>
      <w:tr w:rsidR="000029D1" w:rsidRPr="00E503F0" w:rsidTr="00111B95">
        <w:trPr>
          <w:trHeight w:val="634"/>
          <w:jc w:val="center"/>
        </w:trPr>
        <w:tc>
          <w:tcPr>
            <w:tcW w:w="620" w:type="dxa"/>
          </w:tcPr>
          <w:p w:rsidR="000029D1" w:rsidRPr="00E731F1" w:rsidRDefault="000029D1" w:rsidP="005604D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B32E07" w:rsidRDefault="000029D1" w:rsidP="005604D2">
            <w:pPr>
              <w:jc w:val="both"/>
              <w:rPr>
                <w:b/>
                <w:color w:val="040404"/>
                <w:shd w:val="clear" w:color="auto" w:fill="FFFFFF"/>
              </w:rPr>
            </w:pPr>
            <w:r w:rsidRPr="00126CD4">
              <w:rPr>
                <w:color w:val="040404"/>
                <w:shd w:val="clear" w:color="auto" w:fill="FFFFFF"/>
              </w:rPr>
              <w:t>Проведение просветительских мероприятий,</w:t>
            </w:r>
            <w:r w:rsidR="00C66034">
              <w:rPr>
                <w:color w:val="040404"/>
                <w:shd w:val="clear" w:color="auto" w:fill="FFFFFF"/>
              </w:rPr>
              <w:t xml:space="preserve"> </w:t>
            </w:r>
            <w:r w:rsidRPr="00B32E07">
              <w:rPr>
                <w:color w:val="040404"/>
                <w:shd w:val="clear" w:color="auto" w:fill="FFFFFF"/>
              </w:rPr>
              <w:t xml:space="preserve">направленных на повышение компетентности педагогов </w:t>
            </w:r>
            <w:r>
              <w:rPr>
                <w:color w:val="040404"/>
                <w:shd w:val="clear" w:color="auto" w:fill="FFFFFF"/>
              </w:rPr>
              <w:t>общеобразовательных организаций</w:t>
            </w:r>
            <w:r w:rsidRPr="00B32E07">
              <w:rPr>
                <w:color w:val="040404"/>
                <w:shd w:val="clear" w:color="auto" w:fill="FFFFFF"/>
              </w:rPr>
              <w:t xml:space="preserve"> и родителей обучающихся в части </w:t>
            </w:r>
            <w:r w:rsidRPr="004D66B8">
              <w:rPr>
                <w:color w:val="040404"/>
                <w:shd w:val="clear" w:color="auto" w:fill="FFFFFF"/>
              </w:rPr>
              <w:t>повышени</w:t>
            </w:r>
            <w:r>
              <w:rPr>
                <w:color w:val="040404"/>
                <w:shd w:val="clear" w:color="auto" w:fill="FFFFFF"/>
              </w:rPr>
              <w:t>я</w:t>
            </w:r>
            <w:r w:rsidRPr="004D66B8">
              <w:rPr>
                <w:color w:val="040404"/>
                <w:shd w:val="clear" w:color="auto" w:fill="FFFFFF"/>
              </w:rPr>
              <w:t xml:space="preserve"> качества математического и естественно-научного образования</w:t>
            </w:r>
          </w:p>
        </w:tc>
        <w:tc>
          <w:tcPr>
            <w:tcW w:w="3118" w:type="dxa"/>
          </w:tcPr>
          <w:p w:rsidR="000029D1" w:rsidRPr="00B32E07" w:rsidRDefault="008C63C4" w:rsidP="005604D2">
            <w:pPr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0029D1" w:rsidRPr="00B32E07" w:rsidRDefault="00C66034" w:rsidP="005604D2">
            <w:pPr>
              <w:jc w:val="both"/>
            </w:pPr>
            <w:r>
              <w:t>Методисты МБУ ДПО «ИМЦ», ресурсные центры на базе ОУ.</w:t>
            </w:r>
          </w:p>
        </w:tc>
      </w:tr>
      <w:tr w:rsidR="000029D1" w:rsidRPr="00E503F0" w:rsidTr="00111B95">
        <w:trPr>
          <w:trHeight w:val="634"/>
          <w:jc w:val="center"/>
        </w:trPr>
        <w:tc>
          <w:tcPr>
            <w:tcW w:w="620" w:type="dxa"/>
          </w:tcPr>
          <w:p w:rsidR="000029D1" w:rsidRPr="00E731F1" w:rsidRDefault="000029D1" w:rsidP="005604D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Pr="001233E4" w:rsidRDefault="000029D1" w:rsidP="001233E4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>Размещение на сайтах</w:t>
            </w:r>
            <w:r w:rsidR="00C66034">
              <w:rPr>
                <w:color w:val="040404"/>
                <w:shd w:val="clear" w:color="auto" w:fill="FFFFFF"/>
              </w:rPr>
              <w:t xml:space="preserve"> </w:t>
            </w:r>
            <w:r>
              <w:rPr>
                <w:color w:val="040404"/>
                <w:shd w:val="clear" w:color="auto" w:fill="FFFFFF"/>
              </w:rPr>
              <w:t xml:space="preserve">информации о реализации мероприятий </w:t>
            </w:r>
            <w:r w:rsidRPr="001233E4">
              <w:rPr>
                <w:color w:val="040404"/>
                <w:shd w:val="clear" w:color="auto" w:fill="FFFFFF"/>
              </w:rPr>
              <w:t>по повышению качества математического</w:t>
            </w:r>
          </w:p>
          <w:p w:rsidR="000029D1" w:rsidRPr="00126CD4" w:rsidRDefault="000029D1" w:rsidP="001233E4">
            <w:pPr>
              <w:jc w:val="both"/>
              <w:rPr>
                <w:color w:val="040404"/>
                <w:shd w:val="clear" w:color="auto" w:fill="FFFFFF"/>
              </w:rPr>
            </w:pPr>
            <w:r w:rsidRPr="001233E4">
              <w:rPr>
                <w:color w:val="040404"/>
                <w:shd w:val="clear" w:color="auto" w:fill="FFFFFF"/>
              </w:rPr>
              <w:t>и естественно-научного образования</w:t>
            </w:r>
          </w:p>
        </w:tc>
        <w:tc>
          <w:tcPr>
            <w:tcW w:w="3118" w:type="dxa"/>
          </w:tcPr>
          <w:p w:rsidR="000029D1" w:rsidRDefault="008C63C4" w:rsidP="005604D2">
            <w:pPr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0029D1" w:rsidRPr="00B32E07" w:rsidRDefault="00C66034" w:rsidP="001233E4">
            <w:pPr>
              <w:jc w:val="both"/>
            </w:pPr>
            <w:r>
              <w:t>Методисты МБУ ДПО «ИМЦ», руководители ОУ</w:t>
            </w:r>
          </w:p>
        </w:tc>
      </w:tr>
      <w:tr w:rsidR="000029D1" w:rsidRPr="00E503F0" w:rsidTr="00111B95">
        <w:trPr>
          <w:trHeight w:val="634"/>
          <w:jc w:val="center"/>
        </w:trPr>
        <w:tc>
          <w:tcPr>
            <w:tcW w:w="620" w:type="dxa"/>
          </w:tcPr>
          <w:p w:rsidR="000029D1" w:rsidRPr="00E731F1" w:rsidRDefault="000029D1" w:rsidP="005604D2">
            <w:pPr>
              <w:pStyle w:val="a5"/>
              <w:numPr>
                <w:ilvl w:val="0"/>
                <w:numId w:val="7"/>
              </w:numPr>
              <w:ind w:left="86" w:hanging="86"/>
            </w:pPr>
          </w:p>
        </w:tc>
        <w:tc>
          <w:tcPr>
            <w:tcW w:w="5954" w:type="dxa"/>
          </w:tcPr>
          <w:p w:rsidR="000029D1" w:rsidRDefault="000029D1" w:rsidP="006945DF">
            <w:pPr>
              <w:jc w:val="both"/>
              <w:rPr>
                <w:color w:val="040404"/>
                <w:shd w:val="clear" w:color="auto" w:fill="FFFFFF"/>
              </w:rPr>
            </w:pPr>
            <w:r>
              <w:rPr>
                <w:color w:val="040404"/>
                <w:shd w:val="clear" w:color="auto" w:fill="FFFFFF"/>
              </w:rPr>
              <w:t xml:space="preserve">Информирование общественности через средства массовой информации о реализации </w:t>
            </w:r>
            <w:r w:rsidRPr="00A46829">
              <w:rPr>
                <w:color w:val="040404"/>
                <w:shd w:val="clear" w:color="auto" w:fill="FFFFFF"/>
              </w:rPr>
              <w:t>Плана мероприятий («дорожной карты») по повышению качества математическогои естественно-научного образования</w:t>
            </w:r>
            <w:r w:rsidR="008C63C4">
              <w:rPr>
                <w:color w:val="040404"/>
                <w:shd w:val="clear" w:color="auto" w:fill="FFFFFF"/>
              </w:rPr>
              <w:t xml:space="preserve"> на период до 2030 года</w:t>
            </w:r>
            <w:r w:rsidRPr="00A46829">
              <w:rPr>
                <w:color w:val="040404"/>
                <w:shd w:val="clear" w:color="auto" w:fill="FFFFFF"/>
              </w:rPr>
              <w:t xml:space="preserve"> в </w:t>
            </w:r>
            <w:r w:rsidR="00C66034">
              <w:rPr>
                <w:color w:val="040404"/>
                <w:shd w:val="clear" w:color="auto" w:fill="FFFFFF"/>
              </w:rPr>
              <w:t>г. Симферполе</w:t>
            </w:r>
          </w:p>
        </w:tc>
        <w:tc>
          <w:tcPr>
            <w:tcW w:w="3118" w:type="dxa"/>
          </w:tcPr>
          <w:p w:rsidR="000029D1" w:rsidRDefault="008C63C4" w:rsidP="005604D2">
            <w:pPr>
              <w:jc w:val="center"/>
            </w:pPr>
            <w:r>
              <w:t>Постоянно</w:t>
            </w:r>
          </w:p>
        </w:tc>
        <w:tc>
          <w:tcPr>
            <w:tcW w:w="4394" w:type="dxa"/>
          </w:tcPr>
          <w:p w:rsidR="000029D1" w:rsidRDefault="00C66034" w:rsidP="006945DF">
            <w:pPr>
              <w:jc w:val="both"/>
            </w:pPr>
            <w:r>
              <w:t>Методисты МБУ ДПО «ИМЦ», руководители ОУ</w:t>
            </w:r>
          </w:p>
        </w:tc>
      </w:tr>
    </w:tbl>
    <w:p w:rsidR="008D57C6" w:rsidRPr="00451058" w:rsidRDefault="008D57C6" w:rsidP="00C66034">
      <w:pPr>
        <w:rPr>
          <w:highlight w:val="yellow"/>
        </w:rPr>
      </w:pPr>
    </w:p>
    <w:sectPr w:rsidR="008D57C6" w:rsidRPr="00451058" w:rsidSect="00EA3582">
      <w:pgSz w:w="16838" w:h="11906" w:orient="landscape"/>
      <w:pgMar w:top="1134" w:right="851" w:bottom="851" w:left="1134" w:header="51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EC" w:rsidRDefault="004615EC" w:rsidP="0056316F">
      <w:r>
        <w:separator/>
      </w:r>
    </w:p>
  </w:endnote>
  <w:endnote w:type="continuationSeparator" w:id="1">
    <w:p w:rsidR="004615EC" w:rsidRDefault="004615EC" w:rsidP="0056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4F" w:rsidRDefault="00BE764F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EC" w:rsidRDefault="004615EC" w:rsidP="0056316F">
      <w:r>
        <w:separator/>
      </w:r>
    </w:p>
  </w:footnote>
  <w:footnote w:type="continuationSeparator" w:id="1">
    <w:p w:rsidR="004615EC" w:rsidRDefault="004615EC" w:rsidP="00563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4F" w:rsidRDefault="00BE764F" w:rsidP="0056316F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2932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7932"/>
    <w:multiLevelType w:val="hybridMultilevel"/>
    <w:tmpl w:val="93E43890"/>
    <w:lvl w:ilvl="0" w:tplc="5616E0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0168D"/>
    <w:multiLevelType w:val="hybridMultilevel"/>
    <w:tmpl w:val="C62AADB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4E8F"/>
    <w:multiLevelType w:val="hybridMultilevel"/>
    <w:tmpl w:val="6F5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5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7336A41"/>
    <w:multiLevelType w:val="hybridMultilevel"/>
    <w:tmpl w:val="B28E82CE"/>
    <w:lvl w:ilvl="0" w:tplc="8528EDF0">
      <w:start w:val="1"/>
      <w:numFmt w:val="decimal"/>
      <w:lvlText w:val="%1."/>
      <w:lvlJc w:val="left"/>
      <w:pPr>
        <w:ind w:left="-49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6D9D7AEC"/>
    <w:multiLevelType w:val="hybridMultilevel"/>
    <w:tmpl w:val="B2E8E750"/>
    <w:lvl w:ilvl="0" w:tplc="D5BE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E44C9"/>
    <w:multiLevelType w:val="hybridMultilevel"/>
    <w:tmpl w:val="607A9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10FF8"/>
    <w:multiLevelType w:val="hybridMultilevel"/>
    <w:tmpl w:val="BC9C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20"/>
    <w:rsid w:val="00001C0C"/>
    <w:rsid w:val="000028BD"/>
    <w:rsid w:val="000029D1"/>
    <w:rsid w:val="0000392C"/>
    <w:rsid w:val="000051BE"/>
    <w:rsid w:val="00006D61"/>
    <w:rsid w:val="00007DAA"/>
    <w:rsid w:val="00012E38"/>
    <w:rsid w:val="00013379"/>
    <w:rsid w:val="00015113"/>
    <w:rsid w:val="00020767"/>
    <w:rsid w:val="00020853"/>
    <w:rsid w:val="000247B8"/>
    <w:rsid w:val="00030A91"/>
    <w:rsid w:val="00030F83"/>
    <w:rsid w:val="000351D5"/>
    <w:rsid w:val="00036AA8"/>
    <w:rsid w:val="00036B80"/>
    <w:rsid w:val="00036FAE"/>
    <w:rsid w:val="00037BBD"/>
    <w:rsid w:val="00040EB9"/>
    <w:rsid w:val="00041FEB"/>
    <w:rsid w:val="00043789"/>
    <w:rsid w:val="0004553D"/>
    <w:rsid w:val="000472E8"/>
    <w:rsid w:val="000478EB"/>
    <w:rsid w:val="0005013D"/>
    <w:rsid w:val="00050D6F"/>
    <w:rsid w:val="0005442F"/>
    <w:rsid w:val="00056E76"/>
    <w:rsid w:val="00062F41"/>
    <w:rsid w:val="00064E1D"/>
    <w:rsid w:val="00067903"/>
    <w:rsid w:val="0007427F"/>
    <w:rsid w:val="00074418"/>
    <w:rsid w:val="000755E7"/>
    <w:rsid w:val="00081841"/>
    <w:rsid w:val="00084854"/>
    <w:rsid w:val="00093C9A"/>
    <w:rsid w:val="00095EFB"/>
    <w:rsid w:val="00096F88"/>
    <w:rsid w:val="000A0A37"/>
    <w:rsid w:val="000A4330"/>
    <w:rsid w:val="000A4EAD"/>
    <w:rsid w:val="000A7394"/>
    <w:rsid w:val="000B3C13"/>
    <w:rsid w:val="000B4667"/>
    <w:rsid w:val="000C2BD3"/>
    <w:rsid w:val="000C3939"/>
    <w:rsid w:val="000D10B8"/>
    <w:rsid w:val="000D2BF2"/>
    <w:rsid w:val="000D6D60"/>
    <w:rsid w:val="000E3A97"/>
    <w:rsid w:val="000E458C"/>
    <w:rsid w:val="000E5315"/>
    <w:rsid w:val="000E5970"/>
    <w:rsid w:val="000F2729"/>
    <w:rsid w:val="000F2C91"/>
    <w:rsid w:val="000F616C"/>
    <w:rsid w:val="000F644E"/>
    <w:rsid w:val="001004AE"/>
    <w:rsid w:val="00101E15"/>
    <w:rsid w:val="00111A55"/>
    <w:rsid w:val="00111B95"/>
    <w:rsid w:val="00113269"/>
    <w:rsid w:val="00113742"/>
    <w:rsid w:val="00113EA0"/>
    <w:rsid w:val="00114E95"/>
    <w:rsid w:val="00117ED6"/>
    <w:rsid w:val="001233E4"/>
    <w:rsid w:val="00125C6D"/>
    <w:rsid w:val="00126CD4"/>
    <w:rsid w:val="00127C1D"/>
    <w:rsid w:val="00131A8B"/>
    <w:rsid w:val="001320DD"/>
    <w:rsid w:val="001418A1"/>
    <w:rsid w:val="00143D95"/>
    <w:rsid w:val="00146C42"/>
    <w:rsid w:val="00146E23"/>
    <w:rsid w:val="0015491D"/>
    <w:rsid w:val="001549B0"/>
    <w:rsid w:val="001556AA"/>
    <w:rsid w:val="00155AEB"/>
    <w:rsid w:val="00156884"/>
    <w:rsid w:val="00157F69"/>
    <w:rsid w:val="00160371"/>
    <w:rsid w:val="001635BB"/>
    <w:rsid w:val="00175332"/>
    <w:rsid w:val="001770A5"/>
    <w:rsid w:val="00177772"/>
    <w:rsid w:val="00183588"/>
    <w:rsid w:val="00185376"/>
    <w:rsid w:val="00185BC6"/>
    <w:rsid w:val="00187F54"/>
    <w:rsid w:val="00190D83"/>
    <w:rsid w:val="00192E33"/>
    <w:rsid w:val="0019363B"/>
    <w:rsid w:val="0019478C"/>
    <w:rsid w:val="001948CE"/>
    <w:rsid w:val="00197748"/>
    <w:rsid w:val="001A32AA"/>
    <w:rsid w:val="001A475C"/>
    <w:rsid w:val="001B09EA"/>
    <w:rsid w:val="001B1738"/>
    <w:rsid w:val="001B407F"/>
    <w:rsid w:val="001B4658"/>
    <w:rsid w:val="001B4C98"/>
    <w:rsid w:val="001B58C4"/>
    <w:rsid w:val="001C18F3"/>
    <w:rsid w:val="001C4296"/>
    <w:rsid w:val="001C4981"/>
    <w:rsid w:val="001C4FBC"/>
    <w:rsid w:val="001C50A5"/>
    <w:rsid w:val="001C6410"/>
    <w:rsid w:val="001C6680"/>
    <w:rsid w:val="001D21A1"/>
    <w:rsid w:val="001D54A7"/>
    <w:rsid w:val="001D5E56"/>
    <w:rsid w:val="001E0BDC"/>
    <w:rsid w:val="001E399B"/>
    <w:rsid w:val="001E4633"/>
    <w:rsid w:val="001E55E4"/>
    <w:rsid w:val="001F17EF"/>
    <w:rsid w:val="002033CE"/>
    <w:rsid w:val="0020737B"/>
    <w:rsid w:val="00210D16"/>
    <w:rsid w:val="00212241"/>
    <w:rsid w:val="00214970"/>
    <w:rsid w:val="00221B92"/>
    <w:rsid w:val="00221C60"/>
    <w:rsid w:val="00225DD4"/>
    <w:rsid w:val="00226F1C"/>
    <w:rsid w:val="00230DA1"/>
    <w:rsid w:val="00231835"/>
    <w:rsid w:val="00236FE4"/>
    <w:rsid w:val="00237533"/>
    <w:rsid w:val="002426CD"/>
    <w:rsid w:val="00242D80"/>
    <w:rsid w:val="0024408E"/>
    <w:rsid w:val="00244804"/>
    <w:rsid w:val="00245DAA"/>
    <w:rsid w:val="00250535"/>
    <w:rsid w:val="0025206C"/>
    <w:rsid w:val="00252CE5"/>
    <w:rsid w:val="00253006"/>
    <w:rsid w:val="002604B1"/>
    <w:rsid w:val="00265740"/>
    <w:rsid w:val="0026671C"/>
    <w:rsid w:val="00266765"/>
    <w:rsid w:val="00271BE3"/>
    <w:rsid w:val="00274F8F"/>
    <w:rsid w:val="00277344"/>
    <w:rsid w:val="002778A3"/>
    <w:rsid w:val="002835E0"/>
    <w:rsid w:val="002861F1"/>
    <w:rsid w:val="00286EEC"/>
    <w:rsid w:val="00287EAA"/>
    <w:rsid w:val="00294BB7"/>
    <w:rsid w:val="00297926"/>
    <w:rsid w:val="002A0C9A"/>
    <w:rsid w:val="002A1631"/>
    <w:rsid w:val="002A1A35"/>
    <w:rsid w:val="002A72B5"/>
    <w:rsid w:val="002B2A31"/>
    <w:rsid w:val="002B6D0C"/>
    <w:rsid w:val="002C08C0"/>
    <w:rsid w:val="002C21CE"/>
    <w:rsid w:val="002C3FB0"/>
    <w:rsid w:val="002C569A"/>
    <w:rsid w:val="002D0633"/>
    <w:rsid w:val="002D1369"/>
    <w:rsid w:val="002D2152"/>
    <w:rsid w:val="002D4BD6"/>
    <w:rsid w:val="002D66DC"/>
    <w:rsid w:val="002E046C"/>
    <w:rsid w:val="002E3B88"/>
    <w:rsid w:val="002E5A00"/>
    <w:rsid w:val="002F0A07"/>
    <w:rsid w:val="002F4E09"/>
    <w:rsid w:val="002F6ED8"/>
    <w:rsid w:val="003026FE"/>
    <w:rsid w:val="00302912"/>
    <w:rsid w:val="0030484F"/>
    <w:rsid w:val="003050E7"/>
    <w:rsid w:val="00306C75"/>
    <w:rsid w:val="00311965"/>
    <w:rsid w:val="0031212C"/>
    <w:rsid w:val="0031372A"/>
    <w:rsid w:val="00322EBC"/>
    <w:rsid w:val="00326F6C"/>
    <w:rsid w:val="00334C13"/>
    <w:rsid w:val="0034098B"/>
    <w:rsid w:val="0034105E"/>
    <w:rsid w:val="00341543"/>
    <w:rsid w:val="003479F0"/>
    <w:rsid w:val="0035232C"/>
    <w:rsid w:val="0035393A"/>
    <w:rsid w:val="0035439C"/>
    <w:rsid w:val="00354AD0"/>
    <w:rsid w:val="00356EDB"/>
    <w:rsid w:val="00360D53"/>
    <w:rsid w:val="00361C88"/>
    <w:rsid w:val="00362391"/>
    <w:rsid w:val="0036464C"/>
    <w:rsid w:val="003649D4"/>
    <w:rsid w:val="00365DB7"/>
    <w:rsid w:val="00366A08"/>
    <w:rsid w:val="003676CA"/>
    <w:rsid w:val="00367775"/>
    <w:rsid w:val="0037085F"/>
    <w:rsid w:val="00375C49"/>
    <w:rsid w:val="00377645"/>
    <w:rsid w:val="00382097"/>
    <w:rsid w:val="00382911"/>
    <w:rsid w:val="00382B52"/>
    <w:rsid w:val="00382DF5"/>
    <w:rsid w:val="003832A6"/>
    <w:rsid w:val="00386989"/>
    <w:rsid w:val="00387624"/>
    <w:rsid w:val="00387891"/>
    <w:rsid w:val="0039013C"/>
    <w:rsid w:val="00392166"/>
    <w:rsid w:val="00393786"/>
    <w:rsid w:val="00393E2B"/>
    <w:rsid w:val="00393E85"/>
    <w:rsid w:val="003974CB"/>
    <w:rsid w:val="003976EE"/>
    <w:rsid w:val="003B2275"/>
    <w:rsid w:val="003B35AA"/>
    <w:rsid w:val="003B5941"/>
    <w:rsid w:val="003C06DE"/>
    <w:rsid w:val="003C37B1"/>
    <w:rsid w:val="003C5A80"/>
    <w:rsid w:val="003C5D2B"/>
    <w:rsid w:val="003C77A1"/>
    <w:rsid w:val="003D37CC"/>
    <w:rsid w:val="003D6499"/>
    <w:rsid w:val="003D65FB"/>
    <w:rsid w:val="003E052F"/>
    <w:rsid w:val="003E1B67"/>
    <w:rsid w:val="003E23AF"/>
    <w:rsid w:val="003E563A"/>
    <w:rsid w:val="003E6937"/>
    <w:rsid w:val="003E7BEE"/>
    <w:rsid w:val="003E7F3F"/>
    <w:rsid w:val="003F228D"/>
    <w:rsid w:val="003F2420"/>
    <w:rsid w:val="003F2B02"/>
    <w:rsid w:val="003F38DD"/>
    <w:rsid w:val="00400085"/>
    <w:rsid w:val="0040047D"/>
    <w:rsid w:val="00401DD6"/>
    <w:rsid w:val="004036D2"/>
    <w:rsid w:val="0040676F"/>
    <w:rsid w:val="00411ADE"/>
    <w:rsid w:val="0041206A"/>
    <w:rsid w:val="00412A4A"/>
    <w:rsid w:val="004146FC"/>
    <w:rsid w:val="00415DB2"/>
    <w:rsid w:val="004237F6"/>
    <w:rsid w:val="00426300"/>
    <w:rsid w:val="00426F57"/>
    <w:rsid w:val="00430B76"/>
    <w:rsid w:val="00433AAC"/>
    <w:rsid w:val="00440540"/>
    <w:rsid w:val="00444885"/>
    <w:rsid w:val="00447E79"/>
    <w:rsid w:val="00451058"/>
    <w:rsid w:val="00452814"/>
    <w:rsid w:val="00454D7A"/>
    <w:rsid w:val="004615EC"/>
    <w:rsid w:val="00463C60"/>
    <w:rsid w:val="00464340"/>
    <w:rsid w:val="004668F7"/>
    <w:rsid w:val="00467B35"/>
    <w:rsid w:val="004714C2"/>
    <w:rsid w:val="00472A38"/>
    <w:rsid w:val="0047445D"/>
    <w:rsid w:val="00474F28"/>
    <w:rsid w:val="00475365"/>
    <w:rsid w:val="0047543D"/>
    <w:rsid w:val="00475B44"/>
    <w:rsid w:val="0047787C"/>
    <w:rsid w:val="0048219D"/>
    <w:rsid w:val="00482C15"/>
    <w:rsid w:val="00485FBF"/>
    <w:rsid w:val="00491CB8"/>
    <w:rsid w:val="00491FAD"/>
    <w:rsid w:val="00493099"/>
    <w:rsid w:val="0049438A"/>
    <w:rsid w:val="00496857"/>
    <w:rsid w:val="004A0B1B"/>
    <w:rsid w:val="004A1F6A"/>
    <w:rsid w:val="004A2C11"/>
    <w:rsid w:val="004A354A"/>
    <w:rsid w:val="004A40C7"/>
    <w:rsid w:val="004A518D"/>
    <w:rsid w:val="004A5B64"/>
    <w:rsid w:val="004B078A"/>
    <w:rsid w:val="004B1918"/>
    <w:rsid w:val="004B1DE9"/>
    <w:rsid w:val="004B58FE"/>
    <w:rsid w:val="004C4E67"/>
    <w:rsid w:val="004C69E5"/>
    <w:rsid w:val="004D32A1"/>
    <w:rsid w:val="004D3569"/>
    <w:rsid w:val="004D4189"/>
    <w:rsid w:val="004D45FE"/>
    <w:rsid w:val="004D5297"/>
    <w:rsid w:val="004D5CC6"/>
    <w:rsid w:val="004D66B8"/>
    <w:rsid w:val="004E4703"/>
    <w:rsid w:val="004E4DD4"/>
    <w:rsid w:val="004E56DF"/>
    <w:rsid w:val="004F01E0"/>
    <w:rsid w:val="004F1B42"/>
    <w:rsid w:val="004F2E82"/>
    <w:rsid w:val="004F2FD4"/>
    <w:rsid w:val="004F4D3A"/>
    <w:rsid w:val="004F6688"/>
    <w:rsid w:val="004F7966"/>
    <w:rsid w:val="004F7BAF"/>
    <w:rsid w:val="00500A8D"/>
    <w:rsid w:val="00504A57"/>
    <w:rsid w:val="00510C64"/>
    <w:rsid w:val="005116F2"/>
    <w:rsid w:val="00512EA1"/>
    <w:rsid w:val="00512F23"/>
    <w:rsid w:val="0051339D"/>
    <w:rsid w:val="005142ED"/>
    <w:rsid w:val="0052577D"/>
    <w:rsid w:val="00527DA4"/>
    <w:rsid w:val="0053430E"/>
    <w:rsid w:val="0053525B"/>
    <w:rsid w:val="005428BD"/>
    <w:rsid w:val="00544049"/>
    <w:rsid w:val="005443BA"/>
    <w:rsid w:val="00546390"/>
    <w:rsid w:val="0054687E"/>
    <w:rsid w:val="0054772D"/>
    <w:rsid w:val="005505BC"/>
    <w:rsid w:val="00553493"/>
    <w:rsid w:val="00555213"/>
    <w:rsid w:val="005604D2"/>
    <w:rsid w:val="005627ED"/>
    <w:rsid w:val="0056316F"/>
    <w:rsid w:val="005632D4"/>
    <w:rsid w:val="00563DD0"/>
    <w:rsid w:val="00564C6C"/>
    <w:rsid w:val="005667E9"/>
    <w:rsid w:val="00567878"/>
    <w:rsid w:val="005679FD"/>
    <w:rsid w:val="005718B0"/>
    <w:rsid w:val="00572840"/>
    <w:rsid w:val="0057473F"/>
    <w:rsid w:val="00577E36"/>
    <w:rsid w:val="0058224F"/>
    <w:rsid w:val="00585024"/>
    <w:rsid w:val="0058614E"/>
    <w:rsid w:val="00590139"/>
    <w:rsid w:val="00593766"/>
    <w:rsid w:val="0059454C"/>
    <w:rsid w:val="00596C04"/>
    <w:rsid w:val="005971F3"/>
    <w:rsid w:val="005A0606"/>
    <w:rsid w:val="005A47B7"/>
    <w:rsid w:val="005A53C9"/>
    <w:rsid w:val="005B6D76"/>
    <w:rsid w:val="005C0563"/>
    <w:rsid w:val="005C22EB"/>
    <w:rsid w:val="005C48CC"/>
    <w:rsid w:val="005C6575"/>
    <w:rsid w:val="005D6076"/>
    <w:rsid w:val="005E010B"/>
    <w:rsid w:val="005E293F"/>
    <w:rsid w:val="005E29AA"/>
    <w:rsid w:val="005F3881"/>
    <w:rsid w:val="005F5CB5"/>
    <w:rsid w:val="005F6996"/>
    <w:rsid w:val="00600214"/>
    <w:rsid w:val="00602BCC"/>
    <w:rsid w:val="00602F63"/>
    <w:rsid w:val="00607322"/>
    <w:rsid w:val="00610A99"/>
    <w:rsid w:val="00612ACD"/>
    <w:rsid w:val="00617AC5"/>
    <w:rsid w:val="00621C5A"/>
    <w:rsid w:val="00621D99"/>
    <w:rsid w:val="00624FBF"/>
    <w:rsid w:val="006260C8"/>
    <w:rsid w:val="0062733E"/>
    <w:rsid w:val="006279C8"/>
    <w:rsid w:val="00632888"/>
    <w:rsid w:val="00633578"/>
    <w:rsid w:val="0063478B"/>
    <w:rsid w:val="0063667F"/>
    <w:rsid w:val="00636D2A"/>
    <w:rsid w:val="006438A5"/>
    <w:rsid w:val="006447FA"/>
    <w:rsid w:val="0064508C"/>
    <w:rsid w:val="0064508D"/>
    <w:rsid w:val="006471C9"/>
    <w:rsid w:val="0064736A"/>
    <w:rsid w:val="006474D0"/>
    <w:rsid w:val="0065098E"/>
    <w:rsid w:val="00653C49"/>
    <w:rsid w:val="0065406D"/>
    <w:rsid w:val="006622DD"/>
    <w:rsid w:val="00662DF9"/>
    <w:rsid w:val="006635E5"/>
    <w:rsid w:val="006644AF"/>
    <w:rsid w:val="00664585"/>
    <w:rsid w:val="006651AB"/>
    <w:rsid w:val="00665D8F"/>
    <w:rsid w:val="00667B99"/>
    <w:rsid w:val="0067317B"/>
    <w:rsid w:val="00674102"/>
    <w:rsid w:val="00676A54"/>
    <w:rsid w:val="00685B20"/>
    <w:rsid w:val="006868E4"/>
    <w:rsid w:val="0069174F"/>
    <w:rsid w:val="00694006"/>
    <w:rsid w:val="006945DF"/>
    <w:rsid w:val="0069706B"/>
    <w:rsid w:val="006A08F3"/>
    <w:rsid w:val="006A1F41"/>
    <w:rsid w:val="006A21D7"/>
    <w:rsid w:val="006A317D"/>
    <w:rsid w:val="006A34BA"/>
    <w:rsid w:val="006A56A0"/>
    <w:rsid w:val="006B0EE4"/>
    <w:rsid w:val="006B235F"/>
    <w:rsid w:val="006B376F"/>
    <w:rsid w:val="006B474A"/>
    <w:rsid w:val="006B7443"/>
    <w:rsid w:val="006C20AC"/>
    <w:rsid w:val="006C2ED4"/>
    <w:rsid w:val="006C504A"/>
    <w:rsid w:val="006C7E04"/>
    <w:rsid w:val="006D3C3D"/>
    <w:rsid w:val="006D6242"/>
    <w:rsid w:val="006D79DD"/>
    <w:rsid w:val="006E030E"/>
    <w:rsid w:val="006E10C2"/>
    <w:rsid w:val="006E4EF8"/>
    <w:rsid w:val="006E6D9A"/>
    <w:rsid w:val="006E752B"/>
    <w:rsid w:val="006F1177"/>
    <w:rsid w:val="006F2A64"/>
    <w:rsid w:val="006F2C93"/>
    <w:rsid w:val="006F30E2"/>
    <w:rsid w:val="006F49D9"/>
    <w:rsid w:val="006F4C9B"/>
    <w:rsid w:val="006F6DF8"/>
    <w:rsid w:val="007007CC"/>
    <w:rsid w:val="0070090C"/>
    <w:rsid w:val="0070180C"/>
    <w:rsid w:val="007018DD"/>
    <w:rsid w:val="00702107"/>
    <w:rsid w:val="0070235A"/>
    <w:rsid w:val="00704085"/>
    <w:rsid w:val="007063C8"/>
    <w:rsid w:val="007064CC"/>
    <w:rsid w:val="00707364"/>
    <w:rsid w:val="007106D6"/>
    <w:rsid w:val="007106E0"/>
    <w:rsid w:val="00711A4A"/>
    <w:rsid w:val="00711CCD"/>
    <w:rsid w:val="00712875"/>
    <w:rsid w:val="007177E2"/>
    <w:rsid w:val="00720BE0"/>
    <w:rsid w:val="00721E9D"/>
    <w:rsid w:val="007225DE"/>
    <w:rsid w:val="007232C2"/>
    <w:rsid w:val="007242A3"/>
    <w:rsid w:val="007254E5"/>
    <w:rsid w:val="007278AB"/>
    <w:rsid w:val="00727BD6"/>
    <w:rsid w:val="00730DEC"/>
    <w:rsid w:val="00744FB3"/>
    <w:rsid w:val="00751F17"/>
    <w:rsid w:val="00752739"/>
    <w:rsid w:val="00753446"/>
    <w:rsid w:val="00754859"/>
    <w:rsid w:val="00756107"/>
    <w:rsid w:val="00763083"/>
    <w:rsid w:val="00763F48"/>
    <w:rsid w:val="0076436C"/>
    <w:rsid w:val="00770A6C"/>
    <w:rsid w:val="0077134D"/>
    <w:rsid w:val="00772B3C"/>
    <w:rsid w:val="00772F25"/>
    <w:rsid w:val="00776840"/>
    <w:rsid w:val="0078269E"/>
    <w:rsid w:val="00782AC0"/>
    <w:rsid w:val="00783B9E"/>
    <w:rsid w:val="00794692"/>
    <w:rsid w:val="00795E37"/>
    <w:rsid w:val="00796CFF"/>
    <w:rsid w:val="007A05EB"/>
    <w:rsid w:val="007A162C"/>
    <w:rsid w:val="007A5A00"/>
    <w:rsid w:val="007B0332"/>
    <w:rsid w:val="007B0892"/>
    <w:rsid w:val="007B1C3F"/>
    <w:rsid w:val="007B4EB0"/>
    <w:rsid w:val="007C1026"/>
    <w:rsid w:val="007C2D2B"/>
    <w:rsid w:val="007C5EED"/>
    <w:rsid w:val="007C7CA7"/>
    <w:rsid w:val="007D602A"/>
    <w:rsid w:val="007D6079"/>
    <w:rsid w:val="007E02B9"/>
    <w:rsid w:val="007E1332"/>
    <w:rsid w:val="007E2DEA"/>
    <w:rsid w:val="007E325D"/>
    <w:rsid w:val="007E42D1"/>
    <w:rsid w:val="007E55F2"/>
    <w:rsid w:val="007E6755"/>
    <w:rsid w:val="007F320D"/>
    <w:rsid w:val="007F647E"/>
    <w:rsid w:val="007F68DF"/>
    <w:rsid w:val="007F6E17"/>
    <w:rsid w:val="008022D8"/>
    <w:rsid w:val="008042F3"/>
    <w:rsid w:val="008060A5"/>
    <w:rsid w:val="0080739C"/>
    <w:rsid w:val="00807407"/>
    <w:rsid w:val="00812300"/>
    <w:rsid w:val="0081347C"/>
    <w:rsid w:val="008210BA"/>
    <w:rsid w:val="00822BEB"/>
    <w:rsid w:val="0082301A"/>
    <w:rsid w:val="008251EC"/>
    <w:rsid w:val="00825692"/>
    <w:rsid w:val="00834FC4"/>
    <w:rsid w:val="008350E6"/>
    <w:rsid w:val="00837AEC"/>
    <w:rsid w:val="00840F68"/>
    <w:rsid w:val="008434B9"/>
    <w:rsid w:val="008448C7"/>
    <w:rsid w:val="00844CE0"/>
    <w:rsid w:val="00846240"/>
    <w:rsid w:val="0084720A"/>
    <w:rsid w:val="00847BB9"/>
    <w:rsid w:val="00851754"/>
    <w:rsid w:val="0085251A"/>
    <w:rsid w:val="008539EA"/>
    <w:rsid w:val="0085457D"/>
    <w:rsid w:val="00854E90"/>
    <w:rsid w:val="0085529E"/>
    <w:rsid w:val="00855441"/>
    <w:rsid w:val="00860360"/>
    <w:rsid w:val="008626F9"/>
    <w:rsid w:val="008627AF"/>
    <w:rsid w:val="00862F8F"/>
    <w:rsid w:val="00863A6E"/>
    <w:rsid w:val="00864E39"/>
    <w:rsid w:val="00866271"/>
    <w:rsid w:val="00866DBB"/>
    <w:rsid w:val="008735C8"/>
    <w:rsid w:val="00873EEA"/>
    <w:rsid w:val="00876B22"/>
    <w:rsid w:val="00876B69"/>
    <w:rsid w:val="00881A3D"/>
    <w:rsid w:val="00885ACE"/>
    <w:rsid w:val="008879F5"/>
    <w:rsid w:val="0089040C"/>
    <w:rsid w:val="00890AA4"/>
    <w:rsid w:val="008946E0"/>
    <w:rsid w:val="008956D3"/>
    <w:rsid w:val="00895EC7"/>
    <w:rsid w:val="008A4B2C"/>
    <w:rsid w:val="008A638B"/>
    <w:rsid w:val="008A651F"/>
    <w:rsid w:val="008A7721"/>
    <w:rsid w:val="008B0943"/>
    <w:rsid w:val="008B1104"/>
    <w:rsid w:val="008B1392"/>
    <w:rsid w:val="008B20E1"/>
    <w:rsid w:val="008B3E1F"/>
    <w:rsid w:val="008B590E"/>
    <w:rsid w:val="008B6697"/>
    <w:rsid w:val="008B7C30"/>
    <w:rsid w:val="008C03CB"/>
    <w:rsid w:val="008C0791"/>
    <w:rsid w:val="008C099E"/>
    <w:rsid w:val="008C60BF"/>
    <w:rsid w:val="008C63C4"/>
    <w:rsid w:val="008D00FE"/>
    <w:rsid w:val="008D26AB"/>
    <w:rsid w:val="008D41DC"/>
    <w:rsid w:val="008D57C6"/>
    <w:rsid w:val="008E3015"/>
    <w:rsid w:val="008E4284"/>
    <w:rsid w:val="008E43EA"/>
    <w:rsid w:val="008F052A"/>
    <w:rsid w:val="008F2168"/>
    <w:rsid w:val="008F37B6"/>
    <w:rsid w:val="008F64DC"/>
    <w:rsid w:val="008F68EC"/>
    <w:rsid w:val="009004B9"/>
    <w:rsid w:val="00901211"/>
    <w:rsid w:val="00901E5A"/>
    <w:rsid w:val="00903A39"/>
    <w:rsid w:val="00903C25"/>
    <w:rsid w:val="00922928"/>
    <w:rsid w:val="00924AC9"/>
    <w:rsid w:val="009256C8"/>
    <w:rsid w:val="00925FEA"/>
    <w:rsid w:val="009300C5"/>
    <w:rsid w:val="009301B3"/>
    <w:rsid w:val="009303F3"/>
    <w:rsid w:val="009311B5"/>
    <w:rsid w:val="009407E5"/>
    <w:rsid w:val="00942410"/>
    <w:rsid w:val="0094313C"/>
    <w:rsid w:val="00943C21"/>
    <w:rsid w:val="00947713"/>
    <w:rsid w:val="00950D1A"/>
    <w:rsid w:val="009550D3"/>
    <w:rsid w:val="009552E1"/>
    <w:rsid w:val="00955B86"/>
    <w:rsid w:val="009572B3"/>
    <w:rsid w:val="00960A80"/>
    <w:rsid w:val="009635A8"/>
    <w:rsid w:val="00964ADC"/>
    <w:rsid w:val="0096590D"/>
    <w:rsid w:val="00971B88"/>
    <w:rsid w:val="009723F9"/>
    <w:rsid w:val="0097518A"/>
    <w:rsid w:val="009778BD"/>
    <w:rsid w:val="00982E62"/>
    <w:rsid w:val="009916B7"/>
    <w:rsid w:val="009937A7"/>
    <w:rsid w:val="009A05D5"/>
    <w:rsid w:val="009A7CB8"/>
    <w:rsid w:val="009B656D"/>
    <w:rsid w:val="009B6B7A"/>
    <w:rsid w:val="009C0B18"/>
    <w:rsid w:val="009C2DC5"/>
    <w:rsid w:val="009C758A"/>
    <w:rsid w:val="009D1E0D"/>
    <w:rsid w:val="009D2A2C"/>
    <w:rsid w:val="009D5914"/>
    <w:rsid w:val="009D7A91"/>
    <w:rsid w:val="009E6A20"/>
    <w:rsid w:val="009F03CB"/>
    <w:rsid w:val="009F3CDC"/>
    <w:rsid w:val="009F408A"/>
    <w:rsid w:val="009F4367"/>
    <w:rsid w:val="009F750E"/>
    <w:rsid w:val="00A001A6"/>
    <w:rsid w:val="00A042BD"/>
    <w:rsid w:val="00A14D1A"/>
    <w:rsid w:val="00A14FCE"/>
    <w:rsid w:val="00A15B3C"/>
    <w:rsid w:val="00A2137F"/>
    <w:rsid w:val="00A22210"/>
    <w:rsid w:val="00A23377"/>
    <w:rsid w:val="00A245E2"/>
    <w:rsid w:val="00A3172A"/>
    <w:rsid w:val="00A31E76"/>
    <w:rsid w:val="00A3266C"/>
    <w:rsid w:val="00A32B8B"/>
    <w:rsid w:val="00A32D60"/>
    <w:rsid w:val="00A34EBA"/>
    <w:rsid w:val="00A37E1A"/>
    <w:rsid w:val="00A4422E"/>
    <w:rsid w:val="00A46475"/>
    <w:rsid w:val="00A46829"/>
    <w:rsid w:val="00A50EE4"/>
    <w:rsid w:val="00A53098"/>
    <w:rsid w:val="00A531A3"/>
    <w:rsid w:val="00A57284"/>
    <w:rsid w:val="00A661B5"/>
    <w:rsid w:val="00A6779A"/>
    <w:rsid w:val="00A72676"/>
    <w:rsid w:val="00A729FD"/>
    <w:rsid w:val="00A72B85"/>
    <w:rsid w:val="00A76D1F"/>
    <w:rsid w:val="00A80A42"/>
    <w:rsid w:val="00A819F3"/>
    <w:rsid w:val="00A828F6"/>
    <w:rsid w:val="00A82F02"/>
    <w:rsid w:val="00A83F1D"/>
    <w:rsid w:val="00A8414C"/>
    <w:rsid w:val="00A87FC0"/>
    <w:rsid w:val="00A9115D"/>
    <w:rsid w:val="00A91530"/>
    <w:rsid w:val="00A92157"/>
    <w:rsid w:val="00A93A38"/>
    <w:rsid w:val="00A9548C"/>
    <w:rsid w:val="00AA24A0"/>
    <w:rsid w:val="00AA2BD2"/>
    <w:rsid w:val="00AB3578"/>
    <w:rsid w:val="00AB49DE"/>
    <w:rsid w:val="00AC002F"/>
    <w:rsid w:val="00AC009A"/>
    <w:rsid w:val="00AC0FD5"/>
    <w:rsid w:val="00AC18BF"/>
    <w:rsid w:val="00AC1BAE"/>
    <w:rsid w:val="00AC351A"/>
    <w:rsid w:val="00AC39AD"/>
    <w:rsid w:val="00AC5B57"/>
    <w:rsid w:val="00AD101B"/>
    <w:rsid w:val="00AD6519"/>
    <w:rsid w:val="00AD70AD"/>
    <w:rsid w:val="00AD7DEB"/>
    <w:rsid w:val="00AE25DD"/>
    <w:rsid w:val="00AE2AD0"/>
    <w:rsid w:val="00AE33E9"/>
    <w:rsid w:val="00AE356C"/>
    <w:rsid w:val="00AE4C5D"/>
    <w:rsid w:val="00AE6791"/>
    <w:rsid w:val="00AF0211"/>
    <w:rsid w:val="00AF30FF"/>
    <w:rsid w:val="00AF71BD"/>
    <w:rsid w:val="00B01C61"/>
    <w:rsid w:val="00B01EB3"/>
    <w:rsid w:val="00B01FFF"/>
    <w:rsid w:val="00B062CB"/>
    <w:rsid w:val="00B0768F"/>
    <w:rsid w:val="00B079EB"/>
    <w:rsid w:val="00B07A5B"/>
    <w:rsid w:val="00B14ACA"/>
    <w:rsid w:val="00B15505"/>
    <w:rsid w:val="00B16818"/>
    <w:rsid w:val="00B20F4A"/>
    <w:rsid w:val="00B24349"/>
    <w:rsid w:val="00B2550F"/>
    <w:rsid w:val="00B25FD6"/>
    <w:rsid w:val="00B26D30"/>
    <w:rsid w:val="00B2738B"/>
    <w:rsid w:val="00B30570"/>
    <w:rsid w:val="00B30686"/>
    <w:rsid w:val="00B30A0D"/>
    <w:rsid w:val="00B329F6"/>
    <w:rsid w:val="00B32E07"/>
    <w:rsid w:val="00B330B0"/>
    <w:rsid w:val="00B43CE1"/>
    <w:rsid w:val="00B5174E"/>
    <w:rsid w:val="00B51F5E"/>
    <w:rsid w:val="00B522DD"/>
    <w:rsid w:val="00B5392A"/>
    <w:rsid w:val="00B546B2"/>
    <w:rsid w:val="00B55C34"/>
    <w:rsid w:val="00B5627E"/>
    <w:rsid w:val="00B57E41"/>
    <w:rsid w:val="00B60194"/>
    <w:rsid w:val="00B634F6"/>
    <w:rsid w:val="00B65190"/>
    <w:rsid w:val="00B65AF6"/>
    <w:rsid w:val="00B65DD7"/>
    <w:rsid w:val="00B66891"/>
    <w:rsid w:val="00B76643"/>
    <w:rsid w:val="00B76661"/>
    <w:rsid w:val="00B77E54"/>
    <w:rsid w:val="00B805C5"/>
    <w:rsid w:val="00B818A6"/>
    <w:rsid w:val="00B82A58"/>
    <w:rsid w:val="00B8490E"/>
    <w:rsid w:val="00B87F6D"/>
    <w:rsid w:val="00B97F25"/>
    <w:rsid w:val="00B97F30"/>
    <w:rsid w:val="00BA0468"/>
    <w:rsid w:val="00BA0515"/>
    <w:rsid w:val="00BA3630"/>
    <w:rsid w:val="00BB17D9"/>
    <w:rsid w:val="00BB2E95"/>
    <w:rsid w:val="00BB30B9"/>
    <w:rsid w:val="00BB5342"/>
    <w:rsid w:val="00BB5984"/>
    <w:rsid w:val="00BC0845"/>
    <w:rsid w:val="00BC1192"/>
    <w:rsid w:val="00BC16E7"/>
    <w:rsid w:val="00BC2DA9"/>
    <w:rsid w:val="00BC4CEB"/>
    <w:rsid w:val="00BC4E1C"/>
    <w:rsid w:val="00BC57C7"/>
    <w:rsid w:val="00BD082D"/>
    <w:rsid w:val="00BD2FDD"/>
    <w:rsid w:val="00BD3A24"/>
    <w:rsid w:val="00BD7A9C"/>
    <w:rsid w:val="00BE1231"/>
    <w:rsid w:val="00BE1B17"/>
    <w:rsid w:val="00BE1DA2"/>
    <w:rsid w:val="00BE4DD7"/>
    <w:rsid w:val="00BE4E23"/>
    <w:rsid w:val="00BE5FC2"/>
    <w:rsid w:val="00BE764F"/>
    <w:rsid w:val="00BF632A"/>
    <w:rsid w:val="00BF64FE"/>
    <w:rsid w:val="00BF6D2D"/>
    <w:rsid w:val="00C03504"/>
    <w:rsid w:val="00C05E58"/>
    <w:rsid w:val="00C116C1"/>
    <w:rsid w:val="00C15044"/>
    <w:rsid w:val="00C15B35"/>
    <w:rsid w:val="00C207E0"/>
    <w:rsid w:val="00C21455"/>
    <w:rsid w:val="00C232A4"/>
    <w:rsid w:val="00C24F51"/>
    <w:rsid w:val="00C26197"/>
    <w:rsid w:val="00C26228"/>
    <w:rsid w:val="00C30528"/>
    <w:rsid w:val="00C3109E"/>
    <w:rsid w:val="00C3327E"/>
    <w:rsid w:val="00C35F13"/>
    <w:rsid w:val="00C45697"/>
    <w:rsid w:val="00C50A60"/>
    <w:rsid w:val="00C544C1"/>
    <w:rsid w:val="00C54A63"/>
    <w:rsid w:val="00C565D7"/>
    <w:rsid w:val="00C600B2"/>
    <w:rsid w:val="00C602D0"/>
    <w:rsid w:val="00C60408"/>
    <w:rsid w:val="00C60CE0"/>
    <w:rsid w:val="00C61F5C"/>
    <w:rsid w:val="00C6380A"/>
    <w:rsid w:val="00C641CA"/>
    <w:rsid w:val="00C649BF"/>
    <w:rsid w:val="00C656F9"/>
    <w:rsid w:val="00C66034"/>
    <w:rsid w:val="00C70B66"/>
    <w:rsid w:val="00C70EEF"/>
    <w:rsid w:val="00C75CFE"/>
    <w:rsid w:val="00C77633"/>
    <w:rsid w:val="00C80449"/>
    <w:rsid w:val="00C8067E"/>
    <w:rsid w:val="00C8154C"/>
    <w:rsid w:val="00C81BA3"/>
    <w:rsid w:val="00C84A48"/>
    <w:rsid w:val="00C8636C"/>
    <w:rsid w:val="00C86EAD"/>
    <w:rsid w:val="00C87E6A"/>
    <w:rsid w:val="00C92E5A"/>
    <w:rsid w:val="00C93480"/>
    <w:rsid w:val="00C9753A"/>
    <w:rsid w:val="00C97637"/>
    <w:rsid w:val="00CA14C5"/>
    <w:rsid w:val="00CA7300"/>
    <w:rsid w:val="00CB3F56"/>
    <w:rsid w:val="00CB44C6"/>
    <w:rsid w:val="00CB4D8E"/>
    <w:rsid w:val="00CB5101"/>
    <w:rsid w:val="00CB579F"/>
    <w:rsid w:val="00CB7F5B"/>
    <w:rsid w:val="00CC007B"/>
    <w:rsid w:val="00CC0B7A"/>
    <w:rsid w:val="00CC1590"/>
    <w:rsid w:val="00CC1F6D"/>
    <w:rsid w:val="00CC2A51"/>
    <w:rsid w:val="00CC6104"/>
    <w:rsid w:val="00CC7FD1"/>
    <w:rsid w:val="00CD14C4"/>
    <w:rsid w:val="00CD5EFE"/>
    <w:rsid w:val="00CD661F"/>
    <w:rsid w:val="00CD6FFB"/>
    <w:rsid w:val="00CE035C"/>
    <w:rsid w:val="00CE467B"/>
    <w:rsid w:val="00CE6D3F"/>
    <w:rsid w:val="00CE79B6"/>
    <w:rsid w:val="00CF4849"/>
    <w:rsid w:val="00CF4B06"/>
    <w:rsid w:val="00D00270"/>
    <w:rsid w:val="00D03A95"/>
    <w:rsid w:val="00D06431"/>
    <w:rsid w:val="00D069DC"/>
    <w:rsid w:val="00D12BD6"/>
    <w:rsid w:val="00D12DDE"/>
    <w:rsid w:val="00D157C5"/>
    <w:rsid w:val="00D20C88"/>
    <w:rsid w:val="00D2415D"/>
    <w:rsid w:val="00D25D76"/>
    <w:rsid w:val="00D26108"/>
    <w:rsid w:val="00D26621"/>
    <w:rsid w:val="00D27CAC"/>
    <w:rsid w:val="00D31E3B"/>
    <w:rsid w:val="00D3307C"/>
    <w:rsid w:val="00D33597"/>
    <w:rsid w:val="00D36C92"/>
    <w:rsid w:val="00D41003"/>
    <w:rsid w:val="00D4400F"/>
    <w:rsid w:val="00D513C1"/>
    <w:rsid w:val="00D52169"/>
    <w:rsid w:val="00D53557"/>
    <w:rsid w:val="00D5494F"/>
    <w:rsid w:val="00D61F69"/>
    <w:rsid w:val="00D64FE9"/>
    <w:rsid w:val="00D6661B"/>
    <w:rsid w:val="00D73747"/>
    <w:rsid w:val="00D7612E"/>
    <w:rsid w:val="00D7707C"/>
    <w:rsid w:val="00D81AD7"/>
    <w:rsid w:val="00D81E53"/>
    <w:rsid w:val="00D826D7"/>
    <w:rsid w:val="00D86989"/>
    <w:rsid w:val="00D914EA"/>
    <w:rsid w:val="00D927E8"/>
    <w:rsid w:val="00D93B32"/>
    <w:rsid w:val="00D93D7A"/>
    <w:rsid w:val="00D96A29"/>
    <w:rsid w:val="00D97C41"/>
    <w:rsid w:val="00DA6E0F"/>
    <w:rsid w:val="00DA7628"/>
    <w:rsid w:val="00DB03DD"/>
    <w:rsid w:val="00DB2017"/>
    <w:rsid w:val="00DB3130"/>
    <w:rsid w:val="00DB6234"/>
    <w:rsid w:val="00DC129A"/>
    <w:rsid w:val="00DC2A03"/>
    <w:rsid w:val="00DC4C90"/>
    <w:rsid w:val="00DD38BE"/>
    <w:rsid w:val="00DE044A"/>
    <w:rsid w:val="00DE4078"/>
    <w:rsid w:val="00DE73ED"/>
    <w:rsid w:val="00DF0FAE"/>
    <w:rsid w:val="00DF418F"/>
    <w:rsid w:val="00DF47C9"/>
    <w:rsid w:val="00E01E42"/>
    <w:rsid w:val="00E0203B"/>
    <w:rsid w:val="00E05764"/>
    <w:rsid w:val="00E05DB7"/>
    <w:rsid w:val="00E06D76"/>
    <w:rsid w:val="00E07542"/>
    <w:rsid w:val="00E0764C"/>
    <w:rsid w:val="00E10C49"/>
    <w:rsid w:val="00E10EE0"/>
    <w:rsid w:val="00E1158E"/>
    <w:rsid w:val="00E125D2"/>
    <w:rsid w:val="00E13244"/>
    <w:rsid w:val="00E1543B"/>
    <w:rsid w:val="00E15DDE"/>
    <w:rsid w:val="00E167C7"/>
    <w:rsid w:val="00E21D0F"/>
    <w:rsid w:val="00E22B85"/>
    <w:rsid w:val="00E2651D"/>
    <w:rsid w:val="00E275F7"/>
    <w:rsid w:val="00E27E6E"/>
    <w:rsid w:val="00E315EC"/>
    <w:rsid w:val="00E31DF5"/>
    <w:rsid w:val="00E32814"/>
    <w:rsid w:val="00E32C9C"/>
    <w:rsid w:val="00E35E3D"/>
    <w:rsid w:val="00E36FBF"/>
    <w:rsid w:val="00E37468"/>
    <w:rsid w:val="00E37B94"/>
    <w:rsid w:val="00E37E6B"/>
    <w:rsid w:val="00E40BB1"/>
    <w:rsid w:val="00E42EFF"/>
    <w:rsid w:val="00E475E1"/>
    <w:rsid w:val="00E476E1"/>
    <w:rsid w:val="00E503F0"/>
    <w:rsid w:val="00E508BF"/>
    <w:rsid w:val="00E5219E"/>
    <w:rsid w:val="00E541A8"/>
    <w:rsid w:val="00E55EDB"/>
    <w:rsid w:val="00E57739"/>
    <w:rsid w:val="00E60207"/>
    <w:rsid w:val="00E64A8A"/>
    <w:rsid w:val="00E667E6"/>
    <w:rsid w:val="00E67954"/>
    <w:rsid w:val="00E731F1"/>
    <w:rsid w:val="00E76556"/>
    <w:rsid w:val="00E76AFA"/>
    <w:rsid w:val="00E77DAA"/>
    <w:rsid w:val="00E822BF"/>
    <w:rsid w:val="00E84051"/>
    <w:rsid w:val="00E842C4"/>
    <w:rsid w:val="00E84FB6"/>
    <w:rsid w:val="00E85111"/>
    <w:rsid w:val="00E870B8"/>
    <w:rsid w:val="00E90804"/>
    <w:rsid w:val="00E923A8"/>
    <w:rsid w:val="00E92AAF"/>
    <w:rsid w:val="00E93A71"/>
    <w:rsid w:val="00E94A9E"/>
    <w:rsid w:val="00E95389"/>
    <w:rsid w:val="00EA002A"/>
    <w:rsid w:val="00EA15F9"/>
    <w:rsid w:val="00EA2A9E"/>
    <w:rsid w:val="00EA3582"/>
    <w:rsid w:val="00EA4C0F"/>
    <w:rsid w:val="00EB067D"/>
    <w:rsid w:val="00EB0F3F"/>
    <w:rsid w:val="00EB25B1"/>
    <w:rsid w:val="00EB64A2"/>
    <w:rsid w:val="00EC76CE"/>
    <w:rsid w:val="00ED0272"/>
    <w:rsid w:val="00ED2F2F"/>
    <w:rsid w:val="00ED3290"/>
    <w:rsid w:val="00ED53BB"/>
    <w:rsid w:val="00ED7ADE"/>
    <w:rsid w:val="00EE4DD2"/>
    <w:rsid w:val="00EF0DF1"/>
    <w:rsid w:val="00EF5167"/>
    <w:rsid w:val="00EF5BDE"/>
    <w:rsid w:val="00EF6A6E"/>
    <w:rsid w:val="00EF77DD"/>
    <w:rsid w:val="00F01D84"/>
    <w:rsid w:val="00F04AFF"/>
    <w:rsid w:val="00F0587F"/>
    <w:rsid w:val="00F05AF7"/>
    <w:rsid w:val="00F05F87"/>
    <w:rsid w:val="00F0635E"/>
    <w:rsid w:val="00F112B7"/>
    <w:rsid w:val="00F116CC"/>
    <w:rsid w:val="00F125A7"/>
    <w:rsid w:val="00F16231"/>
    <w:rsid w:val="00F17953"/>
    <w:rsid w:val="00F21E5D"/>
    <w:rsid w:val="00F2629B"/>
    <w:rsid w:val="00F2707E"/>
    <w:rsid w:val="00F308E1"/>
    <w:rsid w:val="00F31500"/>
    <w:rsid w:val="00F343B2"/>
    <w:rsid w:val="00F34FB9"/>
    <w:rsid w:val="00F45CFD"/>
    <w:rsid w:val="00F5066D"/>
    <w:rsid w:val="00F50A3B"/>
    <w:rsid w:val="00F50A48"/>
    <w:rsid w:val="00F531CE"/>
    <w:rsid w:val="00F53FA3"/>
    <w:rsid w:val="00F553CA"/>
    <w:rsid w:val="00F56C70"/>
    <w:rsid w:val="00F57515"/>
    <w:rsid w:val="00F579E6"/>
    <w:rsid w:val="00F61436"/>
    <w:rsid w:val="00F61F90"/>
    <w:rsid w:val="00F6235B"/>
    <w:rsid w:val="00F62C91"/>
    <w:rsid w:val="00F6364B"/>
    <w:rsid w:val="00F65FCE"/>
    <w:rsid w:val="00F66015"/>
    <w:rsid w:val="00F664DF"/>
    <w:rsid w:val="00F66E77"/>
    <w:rsid w:val="00F6785A"/>
    <w:rsid w:val="00F70D75"/>
    <w:rsid w:val="00F72EE2"/>
    <w:rsid w:val="00F73100"/>
    <w:rsid w:val="00F747AF"/>
    <w:rsid w:val="00F756E2"/>
    <w:rsid w:val="00F76401"/>
    <w:rsid w:val="00F80F5B"/>
    <w:rsid w:val="00F82DF4"/>
    <w:rsid w:val="00F9033D"/>
    <w:rsid w:val="00F9473E"/>
    <w:rsid w:val="00F94E96"/>
    <w:rsid w:val="00F96458"/>
    <w:rsid w:val="00FA2D99"/>
    <w:rsid w:val="00FA3062"/>
    <w:rsid w:val="00FA4FDF"/>
    <w:rsid w:val="00FB0D2C"/>
    <w:rsid w:val="00FB21C4"/>
    <w:rsid w:val="00FB29BE"/>
    <w:rsid w:val="00FB43F1"/>
    <w:rsid w:val="00FB5619"/>
    <w:rsid w:val="00FB7DB8"/>
    <w:rsid w:val="00FC4944"/>
    <w:rsid w:val="00FC5357"/>
    <w:rsid w:val="00FC7169"/>
    <w:rsid w:val="00FD1545"/>
    <w:rsid w:val="00FD4C72"/>
    <w:rsid w:val="00FD5AFA"/>
    <w:rsid w:val="00FD7A7B"/>
    <w:rsid w:val="00FE00FA"/>
    <w:rsid w:val="00FE4431"/>
    <w:rsid w:val="00FF060C"/>
    <w:rsid w:val="00FF294D"/>
    <w:rsid w:val="00FF4320"/>
    <w:rsid w:val="00FF6EB7"/>
    <w:rsid w:val="00FF7070"/>
    <w:rsid w:val="00FF72A1"/>
    <w:rsid w:val="00FF7586"/>
    <w:rsid w:val="00FF7DD6"/>
    <w:rsid w:val="5B9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C5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303F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550D3"/>
    <w:rPr>
      <w:rFonts w:ascii="Calibri" w:hAnsi="Calibri" w:hint="default"/>
    </w:rPr>
  </w:style>
  <w:style w:type="paragraph" w:customStyle="1" w:styleId="11">
    <w:name w:val="Абзац списка1"/>
    <w:basedOn w:val="a"/>
    <w:rsid w:val="009550D3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customStyle="1" w:styleId="Heading21">
    <w:name w:val="Heading 21"/>
    <w:basedOn w:val="a"/>
    <w:next w:val="Normal1"/>
    <w:rsid w:val="009550D3"/>
    <w:pPr>
      <w:spacing w:before="100" w:beforeAutospacing="1" w:after="100" w:afterAutospacing="1"/>
      <w:outlineLvl w:val="1"/>
    </w:pPr>
    <w:rPr>
      <w:b/>
      <w:bCs/>
    </w:rPr>
  </w:style>
  <w:style w:type="paragraph" w:customStyle="1" w:styleId="Default">
    <w:name w:val="Default"/>
    <w:basedOn w:val="a"/>
    <w:rsid w:val="009550D3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Normal1">
    <w:name w:val="Normal1"/>
    <w:rsid w:val="009550D3"/>
    <w:rPr>
      <w:sz w:val="24"/>
      <w:szCs w:val="24"/>
    </w:rPr>
  </w:style>
  <w:style w:type="table" w:styleId="a3">
    <w:name w:val="Table Grid"/>
    <w:basedOn w:val="a1"/>
    <w:uiPriority w:val="59"/>
    <w:rsid w:val="0095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rsid w:val="009550D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igtext">
    <w:name w:val="bigtext"/>
    <w:basedOn w:val="a0"/>
    <w:rsid w:val="000F2729"/>
  </w:style>
  <w:style w:type="paragraph" w:styleId="a4">
    <w:name w:val="Normal (Web)"/>
    <w:basedOn w:val="a"/>
    <w:uiPriority w:val="99"/>
    <w:unhideWhenUsed/>
    <w:rsid w:val="007278AB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76B6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57C5"/>
    <w:rPr>
      <w:b/>
      <w:bCs/>
      <w:sz w:val="28"/>
    </w:rPr>
  </w:style>
  <w:style w:type="paragraph" w:customStyle="1" w:styleId="a6">
    <w:name w:val="Без інтервалів"/>
    <w:rsid w:val="00BD7A9C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937A7"/>
    <w:rPr>
      <w:rFonts w:cs="Times New Roman"/>
    </w:rPr>
  </w:style>
  <w:style w:type="character" w:styleId="a7">
    <w:name w:val="Emphasis"/>
    <w:basedOn w:val="a0"/>
    <w:qFormat/>
    <w:rsid w:val="009937A7"/>
    <w:rPr>
      <w:rFonts w:cs="Times New Roman"/>
      <w:i/>
      <w:iCs/>
    </w:rPr>
  </w:style>
  <w:style w:type="paragraph" w:customStyle="1" w:styleId="Style15">
    <w:name w:val="Style15"/>
    <w:basedOn w:val="a"/>
    <w:rsid w:val="00B65AF6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Style16">
    <w:name w:val="Style16"/>
    <w:basedOn w:val="a"/>
    <w:rsid w:val="00B65AF6"/>
    <w:pPr>
      <w:widowControl w:val="0"/>
      <w:autoSpaceDE w:val="0"/>
      <w:autoSpaceDN w:val="0"/>
      <w:adjustRightInd w:val="0"/>
      <w:spacing w:line="278" w:lineRule="exact"/>
    </w:pPr>
    <w:rPr>
      <w:rFonts w:eastAsia="Calibri"/>
    </w:rPr>
  </w:style>
  <w:style w:type="character" w:customStyle="1" w:styleId="FontStyle23">
    <w:name w:val="Font Style23"/>
    <w:basedOn w:val="a0"/>
    <w:rsid w:val="00B65A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rsid w:val="00B65AF6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rsid w:val="005631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316F"/>
    <w:rPr>
      <w:sz w:val="24"/>
      <w:szCs w:val="24"/>
    </w:rPr>
  </w:style>
  <w:style w:type="paragraph" w:styleId="aa">
    <w:name w:val="footer"/>
    <w:basedOn w:val="a"/>
    <w:link w:val="ab"/>
    <w:uiPriority w:val="99"/>
    <w:rsid w:val="005631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1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C3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qFormat/>
    <w:rsid w:val="00665D8F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63DD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87EAA"/>
    <w:rPr>
      <w:b/>
      <w:bCs/>
      <w:spacing w:val="0"/>
    </w:rPr>
  </w:style>
  <w:style w:type="character" w:customStyle="1" w:styleId="30">
    <w:name w:val="Заголовок 3 Знак"/>
    <w:basedOn w:val="a0"/>
    <w:link w:val="3"/>
    <w:uiPriority w:val="9"/>
    <w:rsid w:val="009303F3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markedcontent">
    <w:name w:val="markedcontent"/>
    <w:rsid w:val="009303F3"/>
  </w:style>
  <w:style w:type="character" w:styleId="ae">
    <w:name w:val="Hyperlink"/>
    <w:uiPriority w:val="99"/>
    <w:semiHidden/>
    <w:unhideWhenUsed/>
    <w:rsid w:val="009303F3"/>
    <w:rPr>
      <w:color w:val="0000FF"/>
      <w:u w:val="single"/>
    </w:rPr>
  </w:style>
  <w:style w:type="character" w:customStyle="1" w:styleId="fontstyle01">
    <w:name w:val="fontstyle01"/>
    <w:basedOn w:val="a0"/>
    <w:rsid w:val="006F2A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6F2A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F34F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34FB9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semiHidden/>
    <w:rsid w:val="002B6D0C"/>
    <w:rPr>
      <w:rFonts w:ascii="Calibri" w:hAnsi="Calibri" w:cs="Calibri"/>
      <w:sz w:val="28"/>
      <w:szCs w:val="28"/>
    </w:rPr>
  </w:style>
  <w:style w:type="character" w:customStyle="1" w:styleId="af2">
    <w:name w:val="Основной текст Знак"/>
    <w:basedOn w:val="a0"/>
    <w:link w:val="af1"/>
    <w:semiHidden/>
    <w:rsid w:val="002B6D0C"/>
    <w:rPr>
      <w:rFonts w:ascii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C5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303F3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550D3"/>
    <w:rPr>
      <w:rFonts w:ascii="Calibri" w:hAnsi="Calibri" w:hint="default"/>
    </w:rPr>
  </w:style>
  <w:style w:type="paragraph" w:customStyle="1" w:styleId="11">
    <w:name w:val="Абзац списка1"/>
    <w:basedOn w:val="a"/>
    <w:rsid w:val="009550D3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customStyle="1" w:styleId="Heading21">
    <w:name w:val="Heading 21"/>
    <w:basedOn w:val="a"/>
    <w:next w:val="Normal1"/>
    <w:rsid w:val="009550D3"/>
    <w:pPr>
      <w:spacing w:before="100" w:beforeAutospacing="1" w:after="100" w:afterAutospacing="1"/>
      <w:outlineLvl w:val="1"/>
    </w:pPr>
    <w:rPr>
      <w:b/>
      <w:bCs/>
    </w:rPr>
  </w:style>
  <w:style w:type="paragraph" w:customStyle="1" w:styleId="Default">
    <w:name w:val="Default"/>
    <w:basedOn w:val="a"/>
    <w:rsid w:val="009550D3"/>
    <w:pPr>
      <w:autoSpaceDE w:val="0"/>
      <w:autoSpaceDN w:val="0"/>
      <w:adjustRightInd w:val="0"/>
    </w:pPr>
    <w:rPr>
      <w:rFonts w:eastAsia="Calibri"/>
      <w:color w:val="000000"/>
    </w:rPr>
  </w:style>
  <w:style w:type="paragraph" w:customStyle="1" w:styleId="Normal1">
    <w:name w:val="Normal1"/>
    <w:rsid w:val="009550D3"/>
    <w:rPr>
      <w:sz w:val="24"/>
      <w:szCs w:val="24"/>
    </w:rPr>
  </w:style>
  <w:style w:type="table" w:styleId="a3">
    <w:name w:val="Table Grid"/>
    <w:basedOn w:val="a1"/>
    <w:uiPriority w:val="59"/>
    <w:rsid w:val="00955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rsid w:val="009550D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igtext">
    <w:name w:val="bigtext"/>
    <w:basedOn w:val="a0"/>
    <w:rsid w:val="000F2729"/>
  </w:style>
  <w:style w:type="paragraph" w:styleId="a4">
    <w:name w:val="Normal (Web)"/>
    <w:basedOn w:val="a"/>
    <w:uiPriority w:val="99"/>
    <w:unhideWhenUsed/>
    <w:rsid w:val="007278AB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876B6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157C5"/>
    <w:rPr>
      <w:b/>
      <w:bCs/>
      <w:sz w:val="28"/>
    </w:rPr>
  </w:style>
  <w:style w:type="paragraph" w:customStyle="1" w:styleId="a6">
    <w:name w:val="Без інтервалів"/>
    <w:rsid w:val="00BD7A9C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937A7"/>
    <w:rPr>
      <w:rFonts w:cs="Times New Roman"/>
    </w:rPr>
  </w:style>
  <w:style w:type="character" w:styleId="a7">
    <w:name w:val="Emphasis"/>
    <w:basedOn w:val="a0"/>
    <w:qFormat/>
    <w:rsid w:val="009937A7"/>
    <w:rPr>
      <w:rFonts w:cs="Times New Roman"/>
      <w:i/>
      <w:iCs/>
    </w:rPr>
  </w:style>
  <w:style w:type="paragraph" w:customStyle="1" w:styleId="Style15">
    <w:name w:val="Style15"/>
    <w:basedOn w:val="a"/>
    <w:rsid w:val="00B65AF6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Style16">
    <w:name w:val="Style16"/>
    <w:basedOn w:val="a"/>
    <w:rsid w:val="00B65AF6"/>
    <w:pPr>
      <w:widowControl w:val="0"/>
      <w:autoSpaceDE w:val="0"/>
      <w:autoSpaceDN w:val="0"/>
      <w:adjustRightInd w:val="0"/>
      <w:spacing w:line="278" w:lineRule="exact"/>
    </w:pPr>
    <w:rPr>
      <w:rFonts w:eastAsia="Calibri"/>
    </w:rPr>
  </w:style>
  <w:style w:type="character" w:customStyle="1" w:styleId="FontStyle23">
    <w:name w:val="Font Style23"/>
    <w:basedOn w:val="a0"/>
    <w:rsid w:val="00B65A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rsid w:val="00B65AF6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rsid w:val="005631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316F"/>
    <w:rPr>
      <w:sz w:val="24"/>
      <w:szCs w:val="24"/>
    </w:rPr>
  </w:style>
  <w:style w:type="paragraph" w:styleId="aa">
    <w:name w:val="footer"/>
    <w:basedOn w:val="a"/>
    <w:link w:val="ab"/>
    <w:uiPriority w:val="99"/>
    <w:rsid w:val="005631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16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C3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qFormat/>
    <w:rsid w:val="00665D8F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63DD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87EAA"/>
    <w:rPr>
      <w:b/>
      <w:bCs/>
      <w:spacing w:val="0"/>
    </w:rPr>
  </w:style>
  <w:style w:type="character" w:customStyle="1" w:styleId="30">
    <w:name w:val="Заголовок 3 Знак"/>
    <w:basedOn w:val="a0"/>
    <w:link w:val="3"/>
    <w:uiPriority w:val="9"/>
    <w:rsid w:val="009303F3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markedcontent">
    <w:name w:val="markedcontent"/>
    <w:rsid w:val="009303F3"/>
  </w:style>
  <w:style w:type="character" w:styleId="ae">
    <w:name w:val="Hyperlink"/>
    <w:uiPriority w:val="99"/>
    <w:semiHidden/>
    <w:unhideWhenUsed/>
    <w:rsid w:val="009303F3"/>
    <w:rPr>
      <w:color w:val="0000FF"/>
      <w:u w:val="single"/>
    </w:rPr>
  </w:style>
  <w:style w:type="character" w:customStyle="1" w:styleId="fontstyle01">
    <w:name w:val="fontstyle01"/>
    <w:basedOn w:val="a0"/>
    <w:rsid w:val="006F2A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6F2A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F34F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F3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A0EC-7271-49AD-81FA-EAE30222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1988</Words>
  <Characters>11336</Characters>
  <Application>Microsoft Office Word</Application>
  <DocSecurity>0</DocSecurity>
  <PresentationFormat/>
  <Lines>94</Lines>
  <Paragraphs>26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vt:lpstr>
    </vt:vector>
  </TitlesOfParts>
  <Company>MoBIL GROUP</Company>
  <LinksUpToDate>false</LinksUpToDate>
  <CharactersWithSpaces>13298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                                                                                                                                                                                                        Министерства образования,</dc:title>
  <dc:creator>Вова</dc:creator>
  <cp:lastModifiedBy>gmcsimf@bk.ru</cp:lastModifiedBy>
  <cp:revision>5</cp:revision>
  <cp:lastPrinted>2025-03-04T10:08:00Z</cp:lastPrinted>
  <dcterms:created xsi:type="dcterms:W3CDTF">2025-12-08T09:19:00Z</dcterms:created>
  <dcterms:modified xsi:type="dcterms:W3CDTF">2025-12-15T07:01:00Z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