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CDF9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работы кружка </w:t>
      </w:r>
      <w:r>
        <w:rPr>
          <w:rFonts w:ascii="Times New Roman" w:hAnsi="Times New Roman" w:cs="Times New Roman"/>
          <w:b/>
          <w:sz w:val="26"/>
          <w:szCs w:val="26"/>
        </w:rPr>
        <w:t>"Умелые ручки"</w:t>
      </w:r>
    </w:p>
    <w:p w14:paraId="4E29473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летнего лагеря  с дневным пребывание "Солнышко"</w:t>
      </w:r>
    </w:p>
    <w:p w14:paraId="22A0BE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 МБОУ "СОШ №30 им.А.А. Аматуни" г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Симферополя</w:t>
      </w:r>
    </w:p>
    <w:p w14:paraId="1E69271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Руководител</w:t>
      </w:r>
      <w:r>
        <w:rPr>
          <w:rFonts w:ascii="Times New Roman" w:hAnsi="Times New Roman" w:cs="Times New Roman"/>
          <w:sz w:val="28"/>
          <w:szCs w:val="26"/>
          <w:lang w:val="ru-RU"/>
        </w:rPr>
        <w:t>ь</w:t>
      </w:r>
      <w:r>
        <w:rPr>
          <w:rFonts w:ascii="Times New Roman" w:hAnsi="Times New Roman" w:cs="Times New Roman"/>
          <w:sz w:val="28"/>
          <w:szCs w:val="26"/>
        </w:rPr>
        <w:t xml:space="preserve">  кружка  </w:t>
      </w:r>
      <w:r>
        <w:rPr>
          <w:rFonts w:ascii="Times New Roman" w:hAnsi="Times New Roman" w:cs="Times New Roman"/>
          <w:sz w:val="28"/>
          <w:szCs w:val="28"/>
        </w:rPr>
        <w:t>Ризманова Асия Азизовна</w:t>
      </w:r>
    </w:p>
    <w:p w14:paraId="7D94F4DF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Цель программы: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47D9D6EC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развитие творческих способностей каждого ребёнка, посещающего кружок, его духовно-нравственное развитие;</w:t>
      </w:r>
    </w:p>
    <w:p w14:paraId="4AC18D3E">
      <w:pPr>
        <w:pStyle w:val="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– формирование у учащихся бережного отношения к природным ресурсам и навыки раздельного сбора мусора.</w:t>
      </w:r>
    </w:p>
    <w:p w14:paraId="7DEA0A8E">
      <w:pPr>
        <w:pStyle w:val="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развитие духовно– нравственных основ  развития  ребёнка:</w:t>
      </w:r>
    </w:p>
    <w:p w14:paraId="74953E67">
      <w:pPr>
        <w:pStyle w:val="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Задачи:</w:t>
      </w:r>
    </w:p>
    <w:p w14:paraId="6447F1EC">
      <w:pPr>
        <w:pStyle w:val="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-развитие личностных качеств ,интеллекта и творческих способностей;                      -формирование общих представлений о мире, созданном умом и руками человека;</w:t>
      </w:r>
    </w:p>
    <w:p w14:paraId="48F619A7">
      <w:pPr>
        <w:pStyle w:val="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воспитание экологически разумного отношения к природным ресурсам;</w:t>
      </w:r>
    </w:p>
    <w:p w14:paraId="0A0093AC">
      <w:pPr>
        <w:pStyle w:val="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-уважения к людям труда ;</w:t>
      </w:r>
    </w:p>
    <w:p w14:paraId="276C9105">
      <w:pPr>
        <w:pStyle w:val="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 </w:t>
      </w:r>
    </w:p>
    <w:p w14:paraId="42137BE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 деятельности:</w:t>
      </w:r>
    </w:p>
    <w:p w14:paraId="42FD613E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Изготовление цветов в технике квиллинг, оригами.</w:t>
      </w:r>
    </w:p>
    <w:p w14:paraId="77B738C5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Изготовление сувениров и открыток к празднику.</w:t>
      </w:r>
    </w:p>
    <w:p w14:paraId="1BBC7B38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Конструирование</w:t>
      </w:r>
    </w:p>
    <w:p w14:paraId="15D75E4D">
      <w:pPr>
        <w:spacing w:after="0"/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Краткое содержание программы:</w:t>
      </w:r>
    </w:p>
    <w:p w14:paraId="65C1D07D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Программа подразумевает использование бросового материала (вторичного сырья) с целью сбережения природных ресурсов.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14:paraId="268172B4">
      <w:pPr>
        <w:rPr>
          <w:rFonts w:ascii="Times New Roman" w:hAnsi="Times New Roman" w:cs="Times New Roman" w:eastAsiaTheme="minorHAnsi"/>
          <w:sz w:val="26"/>
          <w:szCs w:val="26"/>
          <w:lang w:eastAsia="en-US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Ожидаемый результат :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научатся различным приемам работы с различными видами бумаги; природным материалом; бросовым материалом;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будут знать основные геометрические понятия и базовые формы квиллинга, оригами;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научатся следовать устным инструкциям, читать и зарисовывать схемы изделий; создавать изделия , пользуясь инструкционными картами и схемами;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будут создавать композиции с изделиями, выполненными в технике квиллинга, оригами, обрывной аппликации, мозаики, лепки;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фантазию.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познакомятся с искусством бумагокручения;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овладеют навыками культуры труда;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улучшат свои коммуникативные способности и приобретут навыки работы в коллективе.</w:t>
      </w:r>
    </w:p>
    <w:sectPr>
      <w:pgSz w:w="11906" w:h="16838"/>
      <w:pgMar w:top="69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F5051"/>
    <w:multiLevelType w:val="multilevel"/>
    <w:tmpl w:val="52FF50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20F36"/>
    <w:rsid w:val="00020F36"/>
    <w:rsid w:val="00131D68"/>
    <w:rsid w:val="0328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341</Words>
  <Characters>1947</Characters>
  <Lines>16</Lines>
  <Paragraphs>4</Paragraphs>
  <TotalTime>0</TotalTime>
  <ScaleCrop>false</ScaleCrop>
  <LinksUpToDate>false</LinksUpToDate>
  <CharactersWithSpaces>2284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2023-05-28T15:33:00Z</dcterms:created>
  <dc:creator>1</dc:creator>
  <cp:lastModifiedBy>Бершадская Н.В.</cp:lastModifiedBy>
  <dcterms:modified xsi:type="dcterms:W3CDTF">2026-04-18T07:38:18Z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0CB568FE9F9345F2BD4D08D86F1B1262_12</vt:lpwstr>
  </property>
</Properties>
</file>