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DC" w:rsidRPr="00097D28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CD5ADC" w:rsidRPr="00097D28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CD5ADC" w:rsidRPr="00097D28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№ 30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ИМЕНИ ГЕРОЯ СОВЕТС</w:t>
      </w:r>
      <w:r w:rsidRPr="00097D28">
        <w:rPr>
          <w:rFonts w:ascii="Times New Roman" w:eastAsia="Calibri" w:hAnsi="Times New Roman" w:cs="Times New Roman"/>
          <w:sz w:val="24"/>
          <w:szCs w:val="24"/>
        </w:rPr>
        <w:t>КОГО СОЮЗА А. А. АМАТУНИ»</w:t>
      </w:r>
    </w:p>
    <w:p w:rsidR="00CD5ADC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CD5ADC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:rsidR="00CD5ADC" w:rsidRDefault="00CD5ADC" w:rsidP="00CD5A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B60623" wp14:editId="2B164CC6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D5ADC" w:rsidTr="00F41FC7">
        <w:tc>
          <w:tcPr>
            <w:tcW w:w="4672" w:type="dxa"/>
          </w:tcPr>
          <w:p w:rsidR="00CD5ADC" w:rsidRDefault="00CD5ADC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                                                 на заседании педагогического совета</w:t>
            </w:r>
          </w:p>
          <w:p w:rsidR="00CD5ADC" w:rsidRDefault="00B92BA5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15 от 30.08.</w:t>
            </w:r>
            <w:r w:rsidR="00DF5E7F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CD5A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D5ADC" w:rsidRPr="00F2657A" w:rsidRDefault="00CD5ADC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школы</w:t>
            </w:r>
          </w:p>
          <w:p w:rsidR="00CD5ADC" w:rsidRDefault="00B92BA5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06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 30.08.2024</w:t>
            </w:r>
            <w:proofErr w:type="gramEnd"/>
            <w:r w:rsidR="00CD5ADC"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  <w:p w:rsidR="00CD5ADC" w:rsidRDefault="00CD5ADC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ADC" w:rsidRDefault="00CD5ADC" w:rsidP="00F4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D5ADC" w:rsidRDefault="00CD5ADC" w:rsidP="00F41FC7">
            <w:pPr>
              <w:ind w:left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CD5ADC" w:rsidRDefault="00B92BA5" w:rsidP="00F41FC7">
            <w:pPr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544 от 30.08.</w:t>
            </w:r>
            <w:r w:rsidR="00DF5E7F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CD5A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D5ADC" w:rsidRDefault="00CD5ADC" w:rsidP="00CD5A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5ADC" w:rsidRDefault="00CD5ADC" w:rsidP="00CD5A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5ADC" w:rsidRPr="005900F7" w:rsidRDefault="00CD5ADC" w:rsidP="00CD5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72"/>
          <w:szCs w:val="72"/>
        </w:rPr>
      </w:pPr>
      <w:r w:rsidRPr="005900F7">
        <w:rPr>
          <w:rFonts w:ascii="Times New Roman" w:eastAsia="Calibri" w:hAnsi="Times New Roman" w:cs="Times New Roman"/>
          <w:b/>
          <w:color w:val="002060"/>
          <w:sz w:val="72"/>
          <w:szCs w:val="72"/>
        </w:rPr>
        <w:t>ПОЛОЖЕНИЕ</w:t>
      </w:r>
    </w:p>
    <w:p w:rsidR="00CD5ADC" w:rsidRPr="00CD5ADC" w:rsidRDefault="00CD5ADC" w:rsidP="00CD5AD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CD5ADC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О ШКОЛЬНОЙ БИБЛИОТЕКЕ</w:t>
      </w:r>
    </w:p>
    <w:p w:rsidR="00CD5ADC" w:rsidRPr="00EE484D" w:rsidRDefault="00CD5ADC" w:rsidP="00CD5ADC">
      <w:pPr>
        <w:pStyle w:val="a4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CD5ADC" w:rsidRPr="0058146C" w:rsidRDefault="00CD5ADC" w:rsidP="00CD5ADC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C1877" w:rsidRDefault="00CC1877" w:rsidP="00CD5ADC">
      <w:pPr>
        <w:rPr>
          <w:rFonts w:ascii="Times New Roman" w:hAnsi="Times New Roman" w:cs="Times New Roman"/>
          <w:sz w:val="24"/>
          <w:szCs w:val="24"/>
        </w:rPr>
      </w:pPr>
    </w:p>
    <w:p w:rsidR="00CC1877" w:rsidRDefault="00CC1877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CD5ADC" w:rsidP="00CD5ADC">
      <w:pPr>
        <w:rPr>
          <w:rFonts w:ascii="Times New Roman" w:hAnsi="Times New Roman" w:cs="Times New Roman"/>
          <w:sz w:val="24"/>
          <w:szCs w:val="24"/>
        </w:rPr>
      </w:pPr>
    </w:p>
    <w:p w:rsidR="00CD5ADC" w:rsidRDefault="00DF5E7F" w:rsidP="00CD5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Симферополь, 2024</w:t>
      </w:r>
      <w:r w:rsidR="00CD5ADC">
        <w:rPr>
          <w:rFonts w:ascii="Times New Roman" w:hAnsi="Times New Roman" w:cs="Times New Roman"/>
          <w:sz w:val="24"/>
          <w:szCs w:val="24"/>
        </w:rPr>
        <w:t xml:space="preserve"> г.           </w:t>
      </w:r>
    </w:p>
    <w:p w:rsidR="002E7582" w:rsidRPr="00730E74" w:rsidRDefault="002E7582" w:rsidP="00D7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04" w:rsidRPr="00730E74" w:rsidRDefault="00D73404" w:rsidP="00D7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74">
        <w:rPr>
          <w:rFonts w:ascii="Times New Roman" w:hAnsi="Times New Roman" w:cs="Times New Roman"/>
          <w:b/>
          <w:sz w:val="28"/>
          <w:szCs w:val="28"/>
        </w:rPr>
        <w:t>ПОЛОЖЕНИЕ О ШКОЛЬНОЙ БИБЛИОТЕКЕ</w:t>
      </w:r>
    </w:p>
    <w:p w:rsidR="00D73404" w:rsidRPr="00730E74" w:rsidRDefault="00D73404" w:rsidP="00D7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582" w:rsidRPr="00730E74" w:rsidRDefault="002E7582" w:rsidP="00D7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5E7F" w:rsidRPr="00840029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4002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DF5E7F" w:rsidRPr="00B36DE9" w:rsidRDefault="00DF5E7F" w:rsidP="00DF5E7F">
      <w:pPr>
        <w:pStyle w:val="Standard"/>
        <w:widowControl w:val="0"/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p w:rsidR="00DF5E7F" w:rsidRDefault="00DF5E7F" w:rsidP="002906E5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8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библиотеке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FE6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Pr="00B36DE9">
        <w:rPr>
          <w:rFonts w:ascii="Times New Roman" w:hAnsi="Times New Roman" w:cs="Times New Roman"/>
          <w:sz w:val="24"/>
          <w:szCs w:val="24"/>
        </w:rPr>
        <w:t>определяет</w:t>
      </w:r>
      <w:r w:rsidRPr="00144FAE">
        <w:rPr>
          <w:rFonts w:ascii="Times New Roman" w:hAnsi="Times New Roman" w:cs="Times New Roman"/>
          <w:sz w:val="24"/>
          <w:szCs w:val="24"/>
        </w:rPr>
        <w:t xml:space="preserve"> основные принц</w:t>
      </w:r>
      <w:r>
        <w:rPr>
          <w:rFonts w:ascii="Times New Roman" w:hAnsi="Times New Roman" w:cs="Times New Roman"/>
          <w:sz w:val="24"/>
          <w:szCs w:val="24"/>
        </w:rPr>
        <w:t>ипы, задачи и функции</w:t>
      </w:r>
      <w:r w:rsidRPr="006904F1">
        <w:rPr>
          <w:rFonts w:ascii="Times New Roman" w:hAnsi="Times New Roman" w:cs="Times New Roman"/>
          <w:sz w:val="24"/>
          <w:szCs w:val="24"/>
        </w:rPr>
        <w:t xml:space="preserve"> </w:t>
      </w:r>
      <w:r w:rsidRPr="00B36DE9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144FAE">
        <w:rPr>
          <w:rFonts w:ascii="Times New Roman" w:hAnsi="Times New Roman" w:cs="Times New Roman"/>
          <w:sz w:val="24"/>
          <w:szCs w:val="24"/>
        </w:rPr>
        <w:t xml:space="preserve"> </w:t>
      </w:r>
      <w:r w:rsidRPr="00B36DE9"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>организации её</w:t>
      </w:r>
      <w:r w:rsidRPr="00B36DE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904F1">
        <w:rPr>
          <w:rFonts w:ascii="Times New Roman" w:hAnsi="Times New Roman" w:cs="Times New Roman"/>
          <w:sz w:val="24"/>
          <w:szCs w:val="24"/>
        </w:rPr>
        <w:t xml:space="preserve"> </w:t>
      </w:r>
      <w:r w:rsidRPr="00B36DE9">
        <w:rPr>
          <w:rFonts w:ascii="Times New Roman" w:hAnsi="Times New Roman" w:cs="Times New Roman"/>
          <w:sz w:val="24"/>
          <w:szCs w:val="24"/>
        </w:rPr>
        <w:t>как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</w:t>
      </w:r>
      <w:r w:rsidRPr="00144FAE">
        <w:rPr>
          <w:rFonts w:ascii="Times New Roman" w:hAnsi="Times New Roman" w:cs="Times New Roman"/>
          <w:sz w:val="24"/>
          <w:szCs w:val="24"/>
        </w:rPr>
        <w:t xml:space="preserve"> регламентирует права и обязанности пользователей и работников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5B2" w:rsidRPr="00AE0A09">
        <w:rPr>
          <w:rFonts w:ascii="Times New Roman" w:hAnsi="Times New Roman" w:cs="Times New Roman"/>
          <w:i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№30 им. </w:t>
      </w:r>
      <w:proofErr w:type="spellStart"/>
      <w:r w:rsidR="005505B2" w:rsidRPr="00AE0A09">
        <w:rPr>
          <w:rFonts w:ascii="Times New Roman" w:hAnsi="Times New Roman" w:cs="Times New Roman"/>
          <w:i/>
          <w:sz w:val="24"/>
          <w:szCs w:val="24"/>
        </w:rPr>
        <w:t>А.А.Аматуни</w:t>
      </w:r>
      <w:proofErr w:type="spellEnd"/>
      <w:r w:rsidR="005505B2" w:rsidRPr="00AE0A09">
        <w:rPr>
          <w:rFonts w:ascii="Times New Roman" w:hAnsi="Times New Roman" w:cs="Times New Roman"/>
          <w:i/>
          <w:sz w:val="24"/>
          <w:szCs w:val="24"/>
        </w:rPr>
        <w:t>» города Симферополя</w:t>
      </w:r>
      <w:r w:rsidR="005505B2" w:rsidRPr="005505B2">
        <w:rPr>
          <w:rFonts w:ascii="Times New Roman" w:hAnsi="Times New Roman" w:cs="Times New Roman"/>
          <w:sz w:val="24"/>
          <w:szCs w:val="24"/>
        </w:rPr>
        <w:t>.</w:t>
      </w:r>
    </w:p>
    <w:p w:rsidR="00DF5E7F" w:rsidRDefault="00DF5E7F" w:rsidP="002906E5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280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актом, регламентирующим деятельность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9A4280">
        <w:rPr>
          <w:rFonts w:ascii="Times New Roman" w:hAnsi="Times New Roman" w:cs="Times New Roman"/>
          <w:sz w:val="24"/>
          <w:szCs w:val="24"/>
        </w:rPr>
        <w:t xml:space="preserve"> по предоставлению в </w:t>
      </w:r>
      <w:r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Pr="009A4280">
        <w:rPr>
          <w:rFonts w:ascii="Times New Roman" w:hAnsi="Times New Roman" w:cs="Times New Roman"/>
          <w:sz w:val="24"/>
          <w:szCs w:val="24"/>
        </w:rPr>
        <w:t xml:space="preserve">пользование обучающимся учебников, </w:t>
      </w:r>
      <w:r>
        <w:rPr>
          <w:rFonts w:ascii="Times New Roman" w:hAnsi="Times New Roman" w:cs="Times New Roman"/>
          <w:sz w:val="24"/>
          <w:szCs w:val="24"/>
        </w:rPr>
        <w:t xml:space="preserve">учебных пособий, </w:t>
      </w:r>
      <w:r w:rsidRPr="009A4280">
        <w:rPr>
          <w:rFonts w:ascii="Times New Roman" w:hAnsi="Times New Roman" w:cs="Times New Roman"/>
          <w:sz w:val="24"/>
          <w:szCs w:val="24"/>
        </w:rPr>
        <w:t>учебно-методических материалов,</w:t>
      </w:r>
      <w:r w:rsidR="00901748">
        <w:rPr>
          <w:rFonts w:ascii="Times New Roman" w:hAnsi="Times New Roman" w:cs="Times New Roman"/>
          <w:sz w:val="24"/>
          <w:szCs w:val="24"/>
        </w:rPr>
        <w:t xml:space="preserve"> художественной литературы,</w:t>
      </w:r>
      <w:r w:rsidRPr="009A4280">
        <w:rPr>
          <w:rFonts w:ascii="Times New Roman" w:hAnsi="Times New Roman" w:cs="Times New Roman"/>
          <w:sz w:val="24"/>
          <w:szCs w:val="24"/>
        </w:rPr>
        <w:t xml:space="preserve"> средств обучения и воспитания 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A4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требованиями действующих Федеральных государственных образовательных стандартов (далее – ФГОС).</w:t>
      </w:r>
    </w:p>
    <w:p w:rsidR="00DF5E7F" w:rsidRDefault="00DF5E7F" w:rsidP="002906E5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 w:rsidRPr="00F474B8">
        <w:rPr>
          <w:rFonts w:ascii="Times New Roman" w:hAnsi="Times New Roman" w:cs="Times New Roman"/>
          <w:sz w:val="24"/>
          <w:szCs w:val="24"/>
        </w:rPr>
        <w:t xml:space="preserve"> Положение </w:t>
      </w:r>
      <w:r>
        <w:rPr>
          <w:rFonts w:ascii="Times New Roman" w:hAnsi="Times New Roman" w:cs="Times New Roman"/>
          <w:sz w:val="24"/>
          <w:szCs w:val="24"/>
        </w:rPr>
        <w:t>разрабатывается, рассматривается и утверждается в соответствии с требо</w:t>
      </w:r>
      <w:r w:rsidR="009424AC">
        <w:rPr>
          <w:rFonts w:ascii="Times New Roman" w:hAnsi="Times New Roman" w:cs="Times New Roman"/>
          <w:sz w:val="24"/>
          <w:szCs w:val="24"/>
        </w:rPr>
        <w:t xml:space="preserve">ваниями </w:t>
      </w:r>
      <w:r w:rsidR="009424AC" w:rsidRPr="00B21399">
        <w:rPr>
          <w:rFonts w:ascii="Times New Roman" w:hAnsi="Times New Roman" w:cs="Times New Roman"/>
          <w:i/>
          <w:sz w:val="24"/>
          <w:szCs w:val="24"/>
        </w:rPr>
        <w:t xml:space="preserve">Положения о порядке разработки и ввода в действие локальных актов МБОУ </w:t>
      </w:r>
      <w:r w:rsidR="00B21399">
        <w:rPr>
          <w:rFonts w:ascii="Times New Roman" w:hAnsi="Times New Roman" w:cs="Times New Roman"/>
          <w:i/>
          <w:sz w:val="24"/>
          <w:szCs w:val="24"/>
        </w:rPr>
        <w:t>«</w:t>
      </w:r>
      <w:r w:rsidR="009424AC" w:rsidRPr="00B21399">
        <w:rPr>
          <w:rFonts w:ascii="Times New Roman" w:hAnsi="Times New Roman" w:cs="Times New Roman"/>
          <w:i/>
          <w:sz w:val="24"/>
          <w:szCs w:val="24"/>
        </w:rPr>
        <w:t>СОШ № 30</w:t>
      </w:r>
      <w:r w:rsidR="00B21399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24AC">
        <w:rPr>
          <w:rFonts w:ascii="Times New Roman" w:hAnsi="Times New Roman" w:cs="Times New Roman"/>
          <w:sz w:val="24"/>
          <w:szCs w:val="24"/>
        </w:rPr>
        <w:t>о</w:t>
      </w:r>
      <w:r w:rsidRPr="006904F1">
        <w:rPr>
          <w:rFonts w:ascii="Times New Roman" w:hAnsi="Times New Roman" w:cs="Times New Roman"/>
          <w:sz w:val="24"/>
          <w:szCs w:val="24"/>
        </w:rPr>
        <w:t>пределяющего порядок разработки и ввода в действие локальных актов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(</w:t>
      </w:r>
      <w:r>
        <w:rPr>
          <w:rFonts w:ascii="Times New Roman" w:hAnsi="Times New Roman" w:cs="Times New Roman"/>
          <w:sz w:val="24"/>
        </w:rPr>
        <w:t>далее – ОО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F5E7F" w:rsidRPr="00BB670F" w:rsidRDefault="00DF5E7F" w:rsidP="002906E5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0F">
        <w:rPr>
          <w:rFonts w:ascii="Times New Roman" w:hAnsi="Times New Roman" w:cs="Times New Roman"/>
          <w:sz w:val="24"/>
          <w:szCs w:val="24"/>
        </w:rPr>
        <w:t>Настоящее положение вступает в силу со дня его утверждения и действует до внесения изменений и дополнений.</w:t>
      </w:r>
    </w:p>
    <w:p w:rsidR="00DF5E7F" w:rsidRPr="00BB670F" w:rsidRDefault="00DF5E7F" w:rsidP="002906E5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0F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 и в соответствии с инструкцией по делопроизводству ОО.</w:t>
      </w:r>
    </w:p>
    <w:p w:rsidR="00DF5E7F" w:rsidRPr="00BB670F" w:rsidRDefault="00DF5E7F" w:rsidP="002906E5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0F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редакции, предыдущая редакция автоматически утрачивает силу.</w:t>
      </w:r>
    </w:p>
    <w:p w:rsidR="00DF5E7F" w:rsidRPr="006904F1" w:rsidRDefault="00DF5E7F" w:rsidP="00DF5E7F">
      <w:pPr>
        <w:tabs>
          <w:tab w:val="left" w:pos="0"/>
          <w:tab w:val="left" w:pos="284"/>
          <w:tab w:val="left" w:pos="567"/>
          <w:tab w:val="left" w:pos="713"/>
        </w:tabs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F5E7F" w:rsidRPr="002E1155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155">
        <w:rPr>
          <w:rFonts w:ascii="Times New Roman" w:hAnsi="Times New Roman" w:cs="Times New Roman"/>
          <w:b/>
          <w:sz w:val="28"/>
          <w:szCs w:val="28"/>
        </w:rPr>
        <w:t xml:space="preserve">Нормативное правовое обеспечение </w:t>
      </w:r>
      <w:r w:rsidRPr="002E1155">
        <w:rPr>
          <w:rFonts w:ascii="Times New Roman" w:eastAsia="Times New Roman" w:hAnsi="Times New Roman" w:cs="Times New Roman"/>
          <w:b/>
          <w:sz w:val="28"/>
          <w:szCs w:val="28"/>
        </w:rPr>
        <w:t>деятельности библиотеки ОО</w:t>
      </w:r>
    </w:p>
    <w:p w:rsidR="00DF5E7F" w:rsidRPr="00BA54DC" w:rsidRDefault="00DF5E7F" w:rsidP="00DF5E7F">
      <w:pPr>
        <w:pStyle w:val="Standard"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Настоящее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Положение разработано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следующими нормативно-правовыми актами и рекомендациями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Федеральный закон № 78-ФЗ от 29.12.1994 «О библиотечном деле» (с изменениями и дополнениями);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Федеральный закон № 124-ФЗ от 24.07.1998 «Об основных гарантиях прав ребенка в Российской Федерации» (с изменениями и дополнениями);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Федеральный закон № 114-ФЗ от 25.07.2002 «О противодействии экстремистской деятельности» (с изменениями и дополнениями);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Федеральный закон № 436-ФЗ от 29.12.2010 «О защите детей от информации, причиняющей вред их здоровью и развитию»;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Федеральный закон № 273-ФЗ от 29 декабря 2012 «Об образовании в Российской Федерации» (с изменениями и дополнениями) (далее – ФЗ № 273);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 xml:space="preserve">Приказ Министерства просвещения Российской Федерации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</w:t>
      </w:r>
      <w:r w:rsidRPr="003314A0">
        <w:rPr>
          <w:rFonts w:ascii="Times New Roman" w:eastAsia="Times New Roman" w:hAnsi="Times New Roman" w:cs="Times New Roman"/>
          <w:iCs/>
          <w:kern w:val="3"/>
        </w:rPr>
        <w:lastRenderedPageBreak/>
        <w:t>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 (далее – Приказ №804);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Приказ Министерства просвещения Российской Федерации от 21.09.2022 № 858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Приказ Министерства просвещения Российской Федерации от 21.07.2023 № 556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  <w:t>«О внесении изменений в приложения № 1 и № 2 к приказу Министерства просвещения Российской Федерации от 21 сентября 2022 № 858 «Об утверждении федерального перечня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Приказ Министерства просвещения Российской Федерации от 11.08.2023 № 600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  <w:t>«О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№1053»;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iCs/>
          <w:kern w:val="3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Приказ Министерства культуры Российской Федерации от 08.10.2012 № 1077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  <w:t>«Об утверждении Порядка учета документов, входящих в состав библиотечного фонда» (с изменениями и дополнениями);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kern w:val="3"/>
        </w:rPr>
      </w:pPr>
      <w:r w:rsidRPr="003314A0">
        <w:rPr>
          <w:rFonts w:ascii="Times New Roman" w:eastAsia="Times New Roman" w:hAnsi="Times New Roman" w:cs="Times New Roman"/>
          <w:kern w:val="3"/>
        </w:rPr>
        <w:t>Письмо</w:t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 </w:t>
      </w:r>
      <w:r w:rsidRPr="003314A0">
        <w:rPr>
          <w:rFonts w:ascii="Times New Roman" w:eastAsia="Times New Roman" w:hAnsi="Times New Roman" w:cs="Times New Roman"/>
          <w:kern w:val="3"/>
        </w:rPr>
        <w:t>Министерства</w:t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 </w:t>
      </w:r>
      <w:r w:rsidRPr="003314A0">
        <w:rPr>
          <w:rFonts w:ascii="Times New Roman" w:eastAsia="Times New Roman" w:hAnsi="Times New Roman" w:cs="Times New Roman"/>
          <w:kern w:val="3"/>
        </w:rPr>
        <w:t>образования</w:t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 и </w:t>
      </w:r>
      <w:r w:rsidRPr="003314A0">
        <w:rPr>
          <w:rFonts w:ascii="Times New Roman" w:eastAsia="Times New Roman" w:hAnsi="Times New Roman" w:cs="Times New Roman"/>
          <w:kern w:val="3"/>
        </w:rPr>
        <w:t>науки</w:t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 Российской Федерации от </w:t>
      </w:r>
      <w:r w:rsidRPr="003314A0">
        <w:rPr>
          <w:rFonts w:ascii="Times New Roman" w:eastAsia="Times New Roman" w:hAnsi="Times New Roman" w:cs="Times New Roman"/>
          <w:kern w:val="3"/>
        </w:rPr>
        <w:t>16.01.2013</w:t>
      </w:r>
      <w:r w:rsidRPr="003314A0">
        <w:rPr>
          <w:rFonts w:ascii="Times New Roman" w:eastAsia="Times New Roman" w:hAnsi="Times New Roman" w:cs="Times New Roman"/>
          <w:kern w:val="3"/>
        </w:rPr>
        <w:br/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№ </w:t>
      </w:r>
      <w:r w:rsidRPr="003314A0">
        <w:rPr>
          <w:rFonts w:ascii="Times New Roman" w:eastAsia="Times New Roman" w:hAnsi="Times New Roman" w:cs="Times New Roman"/>
          <w:kern w:val="3"/>
        </w:rPr>
        <w:t>НТ</w:t>
      </w:r>
      <w:r w:rsidRPr="003314A0">
        <w:rPr>
          <w:rFonts w:ascii="Times New Roman" w:eastAsia="Times New Roman" w:hAnsi="Times New Roman" w:cs="Times New Roman"/>
          <w:iCs/>
          <w:kern w:val="3"/>
        </w:rPr>
        <w:t>-</w:t>
      </w:r>
      <w:r w:rsidRPr="003314A0">
        <w:rPr>
          <w:rFonts w:ascii="Times New Roman" w:eastAsia="Times New Roman" w:hAnsi="Times New Roman" w:cs="Times New Roman"/>
          <w:kern w:val="3"/>
        </w:rPr>
        <w:t>41</w:t>
      </w:r>
      <w:r w:rsidRPr="003314A0">
        <w:rPr>
          <w:rFonts w:ascii="Times New Roman" w:eastAsia="Times New Roman" w:hAnsi="Times New Roman" w:cs="Times New Roman"/>
          <w:iCs/>
          <w:kern w:val="3"/>
        </w:rPr>
        <w:t>/</w:t>
      </w:r>
      <w:r w:rsidRPr="003314A0">
        <w:rPr>
          <w:rFonts w:ascii="Times New Roman" w:eastAsia="Times New Roman" w:hAnsi="Times New Roman" w:cs="Times New Roman"/>
          <w:kern w:val="3"/>
        </w:rPr>
        <w:t>08 «О перечне «100 книг» по истории, культуре и литературе народов Российской Федерации»;</w:t>
      </w:r>
    </w:p>
    <w:p w:rsidR="00DF5E7F" w:rsidRPr="00596C96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Style w:val="af"/>
          <w:i w:val="0"/>
          <w:iCs w:val="0"/>
          <w:sz w:val="24"/>
          <w:szCs w:val="24"/>
        </w:rPr>
      </w:pPr>
      <w:r w:rsidRPr="003314A0">
        <w:rPr>
          <w:rFonts w:ascii="Times New Roman" w:eastAsia="Times New Roman" w:hAnsi="Times New Roman" w:cs="Times New Roman"/>
          <w:kern w:val="3"/>
        </w:rPr>
        <w:t xml:space="preserve">ГОСТ Р 7.0.93-2015. Национальный стандарт Российской Федерации от «Система стандартов по информации, </w:t>
      </w:r>
      <w:proofErr w:type="gramStart"/>
      <w:r w:rsidRPr="003314A0">
        <w:rPr>
          <w:rFonts w:ascii="Times New Roman" w:eastAsia="Times New Roman" w:hAnsi="Times New Roman" w:cs="Times New Roman"/>
          <w:kern w:val="3"/>
        </w:rPr>
        <w:t>библиотечному  и</w:t>
      </w:r>
      <w:proofErr w:type="gramEnd"/>
      <w:r w:rsidRPr="003314A0">
        <w:rPr>
          <w:rFonts w:ascii="Times New Roman" w:eastAsia="Times New Roman" w:hAnsi="Times New Roman" w:cs="Times New Roman"/>
          <w:kern w:val="3"/>
        </w:rPr>
        <w:t xml:space="preserve"> издательскому делу. Библиотечный фонд, технология формирования», утвержден и введен в действие приказом Федерального агентства по техническому регулированию и метрологии от 9 декабря 2015 г. № 2125-ст (ссылка на документ:</w:t>
      </w:r>
      <w:r>
        <w:rPr>
          <w:rStyle w:val="af"/>
          <w:i w:val="0"/>
          <w:iCs w:val="0"/>
          <w:sz w:val="24"/>
          <w:szCs w:val="24"/>
        </w:rPr>
        <w:t xml:space="preserve"> </w:t>
      </w:r>
      <w:hyperlink r:id="rId9" w:history="1">
        <w:proofErr w:type="gramStart"/>
        <w:r w:rsidRPr="000E220F">
          <w:rPr>
            <w:rStyle w:val="af5"/>
            <w:sz w:val="24"/>
            <w:szCs w:val="24"/>
          </w:rPr>
          <w:t>https://internet-law.ru/gosts/gost/61260/</w:t>
        </w:r>
      </w:hyperlink>
      <w:r>
        <w:rPr>
          <w:rStyle w:val="af"/>
          <w:i w:val="0"/>
          <w:iCs w:val="0"/>
          <w:color w:val="0000FF"/>
          <w:sz w:val="24"/>
          <w:szCs w:val="24"/>
          <w:u w:val="single"/>
        </w:rPr>
        <w:t xml:space="preserve"> </w:t>
      </w:r>
      <w:r>
        <w:rPr>
          <w:rStyle w:val="af"/>
          <w:i w:val="0"/>
          <w:iCs w:val="0"/>
          <w:sz w:val="24"/>
          <w:szCs w:val="24"/>
        </w:rPr>
        <w:t>)</w:t>
      </w:r>
      <w:proofErr w:type="gramEnd"/>
      <w:r w:rsidRPr="00596C96">
        <w:rPr>
          <w:rStyle w:val="af"/>
          <w:i w:val="0"/>
          <w:iCs w:val="0"/>
          <w:sz w:val="24"/>
          <w:szCs w:val="24"/>
        </w:rPr>
        <w:t>;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Письмо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Министерства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образования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</w:t>
      </w:r>
      <w:r w:rsidRPr="003314A0">
        <w:rPr>
          <w:rFonts w:ascii="Times New Roman" w:eastAsia="Times New Roman" w:hAnsi="Times New Roman" w:cs="Times New Roman"/>
          <w:iCs/>
          <w:kern w:val="3"/>
        </w:rPr>
        <w:t>науки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Российской Федерации от </w:t>
      </w:r>
      <w:r w:rsidRPr="003314A0">
        <w:rPr>
          <w:rFonts w:ascii="Times New Roman" w:eastAsia="Times New Roman" w:hAnsi="Times New Roman" w:cs="Times New Roman"/>
          <w:iCs/>
          <w:kern w:val="3"/>
        </w:rPr>
        <w:t>14.04.2016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№ </w:t>
      </w:r>
      <w:r w:rsidRPr="003314A0">
        <w:rPr>
          <w:rFonts w:ascii="Times New Roman" w:eastAsia="Times New Roman" w:hAnsi="Times New Roman" w:cs="Times New Roman"/>
          <w:iCs/>
          <w:kern w:val="3"/>
        </w:rPr>
        <w:t>НТ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 xml:space="preserve">08-709 «О списках рекомендуемых произведений»; </w:t>
      </w:r>
    </w:p>
    <w:p w:rsidR="00DF5E7F" w:rsidRPr="003314A0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3314A0">
        <w:rPr>
          <w:rFonts w:ascii="Times New Roman" w:eastAsia="Times New Roman" w:hAnsi="Times New Roman" w:cs="Times New Roman"/>
          <w:iCs/>
          <w:kern w:val="3"/>
        </w:rPr>
        <w:t>Письмо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Министерства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образования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</w:t>
      </w:r>
      <w:r w:rsidRPr="003314A0">
        <w:rPr>
          <w:rFonts w:ascii="Times New Roman" w:eastAsia="Times New Roman" w:hAnsi="Times New Roman" w:cs="Times New Roman"/>
          <w:iCs/>
          <w:kern w:val="3"/>
        </w:rPr>
        <w:t>науки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Российской Федерации от </w:t>
      </w:r>
      <w:r w:rsidRPr="003314A0">
        <w:rPr>
          <w:rFonts w:ascii="Times New Roman" w:eastAsia="Times New Roman" w:hAnsi="Times New Roman" w:cs="Times New Roman"/>
          <w:iCs/>
          <w:kern w:val="3"/>
        </w:rPr>
        <w:t>18.03.2016</w:t>
      </w:r>
      <w:r w:rsidRPr="003314A0">
        <w:rPr>
          <w:rFonts w:ascii="Times New Roman" w:eastAsia="Times New Roman" w:hAnsi="Times New Roman" w:cs="Times New Roman"/>
          <w:iCs/>
          <w:kern w:val="3"/>
        </w:rPr>
        <w:br/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№ </w:t>
      </w:r>
      <w:r w:rsidRPr="003314A0">
        <w:rPr>
          <w:rFonts w:ascii="Times New Roman" w:eastAsia="Times New Roman" w:hAnsi="Times New Roman" w:cs="Times New Roman"/>
          <w:iCs/>
          <w:kern w:val="3"/>
        </w:rPr>
        <w:t>НТ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>-</w:t>
      </w:r>
      <w:r w:rsidRPr="003314A0">
        <w:rPr>
          <w:rFonts w:ascii="Times New Roman" w:eastAsia="Times New Roman" w:hAnsi="Times New Roman" w:cs="Times New Roman"/>
          <w:iCs/>
          <w:kern w:val="3"/>
        </w:rPr>
        <w:t>393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>/</w:t>
      </w:r>
      <w:r w:rsidRPr="003314A0">
        <w:rPr>
          <w:rFonts w:ascii="Times New Roman" w:eastAsia="Times New Roman" w:hAnsi="Times New Roman" w:cs="Times New Roman"/>
          <w:iCs/>
          <w:kern w:val="3"/>
        </w:rPr>
        <w:t>08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«Об </w:t>
      </w:r>
      <w:r w:rsidRPr="003314A0">
        <w:rPr>
          <w:rFonts w:ascii="Times New Roman" w:eastAsia="Times New Roman" w:hAnsi="Times New Roman" w:cs="Times New Roman"/>
          <w:iCs/>
          <w:kern w:val="3"/>
        </w:rPr>
        <w:t>обеспечении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учебными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изданиями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(</w:t>
      </w:r>
      <w:r w:rsidRPr="003314A0">
        <w:rPr>
          <w:rFonts w:ascii="Times New Roman" w:eastAsia="Times New Roman" w:hAnsi="Times New Roman" w:cs="Times New Roman"/>
          <w:iCs/>
          <w:kern w:val="3"/>
        </w:rPr>
        <w:t>учебниками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 </w:t>
      </w:r>
      <w:r w:rsidRPr="003314A0">
        <w:rPr>
          <w:rFonts w:ascii="Times New Roman" w:eastAsia="Times New Roman" w:hAnsi="Times New Roman" w:cs="Times New Roman"/>
          <w:iCs/>
          <w:kern w:val="3"/>
        </w:rPr>
        <w:t>учебными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3314A0">
        <w:rPr>
          <w:rFonts w:ascii="Times New Roman" w:eastAsia="Times New Roman" w:hAnsi="Times New Roman" w:cs="Times New Roman"/>
          <w:iCs/>
          <w:kern w:val="3"/>
        </w:rPr>
        <w:t>пособиями)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>»;</w:t>
      </w:r>
    </w:p>
    <w:p w:rsidR="00DF5E7F" w:rsidRDefault="00DF5E7F" w:rsidP="006E765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sz w:val="24"/>
          <w:szCs w:val="24"/>
        </w:rPr>
      </w:pP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Методические рекомендации по формированию фондов библиотек общеобразовательных организаций, подготовленные Информационным центром «Библиотека имени К.Д. Ушинского» Российской академии образования совместно с Ассоциацией школьных библиотекарей русского мира, 2019г. (ссылка на документ: </w:t>
      </w:r>
      <w:hyperlink r:id="rId10" w:history="1">
        <w:r w:rsidRPr="000E220F">
          <w:rPr>
            <w:rStyle w:val="af5"/>
            <w:sz w:val="24"/>
            <w:szCs w:val="24"/>
          </w:rPr>
          <w:t>https://asou-mo.ru/media/download/3443</w:t>
        </w:r>
      </w:hyperlink>
      <w:r>
        <w:rPr>
          <w:sz w:val="24"/>
          <w:szCs w:val="24"/>
        </w:rPr>
        <w:t>);</w:t>
      </w:r>
    </w:p>
    <w:p w:rsidR="00DF5E7F" w:rsidRPr="00437A0A" w:rsidRDefault="00DF5E7F" w:rsidP="006E765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ГОСТ Р 7.0.94-2022. Национальный стандарт Российской Федерации «Система стандартов по информации, </w:t>
      </w:r>
      <w:proofErr w:type="gramStart"/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>библиотечному  и</w:t>
      </w:r>
      <w:proofErr w:type="gramEnd"/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издательскому делу. Библиотечный </w:t>
      </w:r>
      <w:r w:rsidRPr="003314A0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фонд, термины и определения», утвержден и введен в действие приказом Федерального агентства по техническому регулированию и метрологии от 26.05.2022 № 395-ст (ссылка на документ: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proofErr w:type="gramStart"/>
        <w:r w:rsidRPr="000E220F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https://internet-law.ru/gosts/gost/78009/</w:t>
        </w:r>
      </w:hyperlink>
      <w:r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437A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A60DC5" w:rsidRDefault="00DF5E7F" w:rsidP="00DF5E7F">
      <w:pPr>
        <w:pStyle w:val="a3"/>
        <w:tabs>
          <w:tab w:val="left" w:pos="284"/>
          <w:tab w:val="left" w:pos="709"/>
        </w:tabs>
        <w:spacing w:line="276" w:lineRule="auto"/>
        <w:ind w:left="862"/>
        <w:rPr>
          <w:sz w:val="10"/>
          <w:szCs w:val="10"/>
        </w:rPr>
      </w:pPr>
    </w:p>
    <w:p w:rsidR="00DF5E7F" w:rsidRPr="002E1155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15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 и задачи библиотеки ОО</w:t>
      </w:r>
    </w:p>
    <w:p w:rsidR="00DF5E7F" w:rsidRPr="00137125" w:rsidRDefault="00DF5E7F" w:rsidP="00DF5E7F">
      <w:pPr>
        <w:pStyle w:val="Standard"/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B66">
        <w:rPr>
          <w:rFonts w:ascii="Times New Roman" w:eastAsia="Times New Roman" w:hAnsi="Times New Roman" w:cs="Times New Roman"/>
          <w:b/>
          <w:i/>
          <w:sz w:val="24"/>
          <w:szCs w:val="24"/>
        </w:rPr>
        <w:t>Библиотека 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структурное подразделение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ОО, участвующее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в учебно-воспитательном процессе в </w:t>
      </w:r>
      <w:r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права участников образовательного процесса на бесплатное пользование библиотечно-информационными ресурсами.</w:t>
      </w:r>
    </w:p>
    <w:p w:rsidR="00DF5E7F" w:rsidRDefault="00DF5E7F" w:rsidP="00DF5E7F">
      <w:pPr>
        <w:pStyle w:val="Standard"/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</w:t>
      </w:r>
      <w:r w:rsidR="004D726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Ц</w:t>
      </w:r>
      <w:r w:rsidRPr="00E12A5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елью</w:t>
      </w:r>
      <w:r w:rsidRPr="00E12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</w:t>
      </w:r>
      <w:r w:rsidRPr="002D2F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библиотеки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 </w:t>
      </w:r>
      <w:r w:rsidRPr="002D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обеспечение всеобщего и равно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доступа пользователей к</w:t>
      </w:r>
      <w:r w:rsidRPr="002D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фондам </w:t>
      </w:r>
      <w:r w:rsidRPr="002D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библиотеки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DC5">
        <w:rPr>
          <w:rFonts w:ascii="Times New Roman" w:eastAsia="Times New Roman" w:hAnsi="Times New Roman" w:cs="Times New Roman"/>
          <w:sz w:val="24"/>
          <w:szCs w:val="24"/>
        </w:rPr>
        <w:t>совершенствование предоставляемых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2A54" w:rsidRDefault="00DF5E7F" w:rsidP="00DF5E7F">
      <w:pPr>
        <w:pStyle w:val="Standard"/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E12A54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библиотеки определяются в соответствии</w:t>
      </w:r>
      <w:r w:rsidRPr="00A60DC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E4504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60D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2A54" w:rsidRPr="00E12A54" w:rsidRDefault="00DF5E7F" w:rsidP="006E7658">
      <w:pPr>
        <w:pStyle w:val="Standard"/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C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</w:t>
      </w:r>
    </w:p>
    <w:p w:rsidR="00E12A54" w:rsidRPr="00E12A54" w:rsidRDefault="00DF5E7F" w:rsidP="006E7658">
      <w:pPr>
        <w:pStyle w:val="Standard"/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C5">
        <w:rPr>
          <w:rFonts w:ascii="Times New Roman" w:eastAsia="Times New Roman" w:hAnsi="Times New Roman" w:cs="Times New Roman"/>
          <w:sz w:val="24"/>
          <w:szCs w:val="24"/>
        </w:rPr>
        <w:t>создание основы для осознанного выбора и последующего освоения профессиональных образовательных программ,</w:t>
      </w:r>
    </w:p>
    <w:p w:rsidR="00E12A54" w:rsidRPr="00E12A54" w:rsidRDefault="00DF5E7F" w:rsidP="006E7658">
      <w:pPr>
        <w:pStyle w:val="Standard"/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C5">
        <w:rPr>
          <w:rFonts w:ascii="Times New Roman" w:eastAsia="Times New Roman" w:hAnsi="Times New Roman" w:cs="Times New Roman"/>
          <w:sz w:val="24"/>
          <w:szCs w:val="24"/>
        </w:rPr>
        <w:t xml:space="preserve"> воспитание гражданственности, трудолюбия, уважения к правам и свободам человека, любви к Родине, семье,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DC5">
        <w:rPr>
          <w:rFonts w:ascii="Times New Roman" w:eastAsia="Times New Roman" w:hAnsi="Times New Roman" w:cs="Times New Roman"/>
          <w:sz w:val="24"/>
          <w:szCs w:val="24"/>
        </w:rPr>
        <w:t>окружающей природе,</w:t>
      </w:r>
    </w:p>
    <w:p w:rsidR="00DF5E7F" w:rsidRPr="008B4F87" w:rsidRDefault="00DF5E7F" w:rsidP="006E7658">
      <w:pPr>
        <w:pStyle w:val="Standard"/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C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здорового образа жизни.</w:t>
      </w:r>
    </w:p>
    <w:p w:rsidR="008B4F87" w:rsidRPr="00A60DC5" w:rsidRDefault="008B4F87" w:rsidP="008B4F87">
      <w:pPr>
        <w:pStyle w:val="Standard"/>
        <w:widowControl w:val="0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DF5E7F" w:rsidRPr="00242FCC" w:rsidRDefault="00DF5E7F" w:rsidP="0061239B">
      <w:pPr>
        <w:pStyle w:val="a3"/>
        <w:tabs>
          <w:tab w:val="left" w:pos="284"/>
        </w:tabs>
        <w:spacing w:line="276" w:lineRule="auto"/>
        <w:ind w:left="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42FCC">
        <w:rPr>
          <w:b/>
          <w:i/>
          <w:sz w:val="24"/>
          <w:szCs w:val="24"/>
        </w:rPr>
        <w:t>Задачи библиотеки:</w:t>
      </w:r>
    </w:p>
    <w:p w:rsidR="00DF5E7F" w:rsidRPr="00B904B3" w:rsidRDefault="00DF5E7F" w:rsidP="006E7658">
      <w:pPr>
        <w:pStyle w:val="Standard"/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участников образовательного процесса – обучающихся, педагогических работников, родителей (законных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</w:rPr>
        <w:t>ставителей) обучающихся (далее –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пользователей) доступом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к информации, знаниям, идеям, культурным ценностям посредством использования библиотечно-информационных ресурсов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на различных носителях: </w:t>
      </w:r>
      <w:r w:rsidRPr="00FF3F1D">
        <w:rPr>
          <w:rFonts w:ascii="Times New Roman" w:eastAsia="Times New Roman" w:hAnsi="Times New Roman" w:cs="Times New Roman"/>
          <w:i/>
          <w:sz w:val="24"/>
          <w:szCs w:val="24"/>
        </w:rPr>
        <w:t>бумажном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(книжный фо</w:t>
      </w:r>
      <w:r>
        <w:rPr>
          <w:rFonts w:ascii="Times New Roman" w:eastAsia="Times New Roman" w:hAnsi="Times New Roman" w:cs="Times New Roman"/>
          <w:sz w:val="24"/>
          <w:szCs w:val="24"/>
        </w:rPr>
        <w:t>нд, фонд периодических изданий),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F3F1D">
        <w:rPr>
          <w:rFonts w:ascii="Times New Roman" w:eastAsia="Times New Roman" w:hAnsi="Times New Roman" w:cs="Times New Roman"/>
          <w:i/>
          <w:sz w:val="24"/>
          <w:szCs w:val="24"/>
        </w:rPr>
        <w:t>лектронном, коммуникативном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(компьютерные сети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Default="00DF5E7F" w:rsidP="006E7658">
      <w:pPr>
        <w:pStyle w:val="Standard"/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336D2">
        <w:rPr>
          <w:rFonts w:ascii="Times New Roman" w:eastAsia="Times New Roman" w:hAnsi="Times New Roman" w:cs="Times New Roman"/>
          <w:sz w:val="24"/>
          <w:szCs w:val="24"/>
        </w:rPr>
        <w:t>ормирование навыков независимого библиотечного пользователя: обучение поиску, отбору и критической оценке информации;</w:t>
      </w:r>
    </w:p>
    <w:p w:rsidR="00DF5E7F" w:rsidRPr="00E336D2" w:rsidRDefault="00DF5E7F" w:rsidP="006E7658">
      <w:pPr>
        <w:pStyle w:val="Standard"/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336D2">
        <w:rPr>
          <w:rFonts w:ascii="Times New Roman" w:eastAsia="Times New Roman" w:hAnsi="Times New Roman" w:cs="Times New Roman"/>
          <w:sz w:val="24"/>
          <w:szCs w:val="24"/>
        </w:rPr>
        <w:t xml:space="preserve">ащита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336D2">
        <w:rPr>
          <w:rFonts w:ascii="Times New Roman" w:eastAsia="Times New Roman" w:hAnsi="Times New Roman" w:cs="Times New Roman"/>
          <w:sz w:val="24"/>
          <w:szCs w:val="24"/>
        </w:rPr>
        <w:t xml:space="preserve"> от информации, причиняющей вред их здоровью и развитию.</w:t>
      </w:r>
    </w:p>
    <w:p w:rsidR="00DF5E7F" w:rsidRPr="00B77323" w:rsidRDefault="00DF5E7F" w:rsidP="00DF5E7F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F5E7F" w:rsidRPr="002E1155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115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</w:t>
      </w:r>
    </w:p>
    <w:p w:rsidR="00DF5E7F" w:rsidRPr="00BA54DC" w:rsidRDefault="00DF5E7F" w:rsidP="00DF5E7F">
      <w:pPr>
        <w:pStyle w:val="Standard"/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Для реализации основных задач библиотека:</w:t>
      </w:r>
    </w:p>
    <w:p w:rsidR="00DF5E7F" w:rsidRPr="00BA54DC" w:rsidRDefault="00DF5E7F" w:rsidP="006E7658">
      <w:pPr>
        <w:pStyle w:val="Standard"/>
        <w:widowControl w:val="0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ормирует фонд библиотечно-информационных ресурсов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sz w:val="24"/>
          <w:szCs w:val="24"/>
        </w:rPr>
        <w:t>плектует основной фонд учебной, художественной, научной, справочной, педагогической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научно-популярной литературы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бумажных и электронных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носителях информации;</w:t>
      </w:r>
    </w:p>
    <w:p w:rsidR="00DF5E7F" w:rsidRDefault="00DF5E7F" w:rsidP="006E7658">
      <w:pPr>
        <w:pStyle w:val="Standard"/>
        <w:widowControl w:val="0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пополняет фонд информац</w:t>
      </w:r>
      <w:r>
        <w:rPr>
          <w:rFonts w:ascii="Times New Roman" w:eastAsia="Times New Roman" w:hAnsi="Times New Roman" w:cs="Times New Roman"/>
          <w:sz w:val="24"/>
          <w:szCs w:val="24"/>
        </w:rPr>
        <w:t>ионными ресурсами сети Интернет.</w:t>
      </w:r>
    </w:p>
    <w:p w:rsidR="00DF5E7F" w:rsidRPr="00BA54DC" w:rsidRDefault="00DF5E7F" w:rsidP="006E7658">
      <w:pPr>
        <w:pStyle w:val="Standard"/>
        <w:widowControl w:val="0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оздает информационную продукцию: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5"/>
        </w:num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организует и ведет справочно-библиографический аппарат: каталоги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lastRenderedPageBreak/>
        <w:t>(алфавитный, систематический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электронный), картотеки (систематическую картотеку с</w:t>
      </w:r>
      <w:r>
        <w:rPr>
          <w:rFonts w:ascii="Times New Roman" w:eastAsia="Times New Roman" w:hAnsi="Times New Roman" w:cs="Times New Roman"/>
          <w:sz w:val="24"/>
          <w:szCs w:val="24"/>
        </w:rPr>
        <w:t>татей, тематические картотеки)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5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разрабатывает рекомендательные библиографические пособия (списки, обзоры, указатели и т.п.);</w:t>
      </w:r>
    </w:p>
    <w:p w:rsidR="00DF5E7F" w:rsidRDefault="00DF5E7F" w:rsidP="006E7658">
      <w:pPr>
        <w:pStyle w:val="Standard"/>
        <w:widowControl w:val="0"/>
        <w:numPr>
          <w:ilvl w:val="0"/>
          <w:numId w:val="25"/>
        </w:num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обеспечивает информирование пользователей об информацио</w:t>
      </w:r>
      <w:r>
        <w:rPr>
          <w:rFonts w:ascii="Times New Roman" w:eastAsia="Times New Roman" w:hAnsi="Times New Roman" w:cs="Times New Roman"/>
          <w:sz w:val="24"/>
          <w:szCs w:val="24"/>
        </w:rPr>
        <w:t>нной продукции.</w:t>
      </w:r>
    </w:p>
    <w:p w:rsidR="00DF5E7F" w:rsidRPr="00233090" w:rsidRDefault="00DF5E7F" w:rsidP="006E7658">
      <w:pPr>
        <w:pStyle w:val="Standard"/>
        <w:widowControl w:val="0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существляет дифференцированное библиотечно-информационное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90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</w:t>
      </w:r>
      <w:r w:rsidRPr="00CF39B2">
        <w:rPr>
          <w:rFonts w:ascii="Times New Roman" w:eastAsia="Times New Roman" w:hAnsi="Times New Roman" w:cs="Times New Roman"/>
          <w:b/>
          <w:sz w:val="24"/>
          <w:szCs w:val="24"/>
        </w:rPr>
        <w:t>обучающихся: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DF5E7F" w:rsidRDefault="00DF5E7F" w:rsidP="006E7658">
      <w:pPr>
        <w:pStyle w:val="Standard"/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контроль и ограничение доступа обучающихся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ресурсам</w:t>
      </w:r>
      <w:proofErr w:type="spellEnd"/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, электронным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материалам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экстремистского характера.</w:t>
      </w:r>
    </w:p>
    <w:p w:rsidR="00DF5E7F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675">
        <w:rPr>
          <w:rFonts w:ascii="Times New Roman" w:eastAsia="Times New Roman" w:hAnsi="Times New Roman" w:cs="Times New Roman"/>
          <w:b/>
          <w:i/>
          <w:sz w:val="24"/>
          <w:szCs w:val="24"/>
        </w:rPr>
        <w:t>Экстремистские 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B6AD5">
        <w:rPr>
          <w:rFonts w:ascii="Times New Roman" w:eastAsia="Times New Roman" w:hAnsi="Times New Roman" w:cs="Times New Roman"/>
          <w:sz w:val="24"/>
          <w:szCs w:val="24"/>
        </w:rPr>
        <w:t>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(Федеральный закон </w:t>
      </w:r>
      <w:r w:rsidRPr="0000354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54E">
        <w:rPr>
          <w:rFonts w:ascii="Times New Roman" w:eastAsia="Times New Roman" w:hAnsi="Times New Roman" w:cs="Times New Roman"/>
          <w:sz w:val="24"/>
          <w:szCs w:val="24"/>
        </w:rPr>
        <w:t>114-ФЗ «О противодействии экстремистской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учетом изменений, внесенных</w:t>
      </w:r>
      <w:r w:rsidRPr="00003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</w:t>
      </w:r>
      <w:r w:rsidRPr="0000354E">
        <w:rPr>
          <w:rFonts w:ascii="Times New Roman" w:eastAsia="Times New Roman" w:hAnsi="Times New Roman" w:cs="Times New Roman"/>
          <w:sz w:val="24"/>
          <w:szCs w:val="24"/>
        </w:rPr>
        <w:t>№ 280-ФЗ от 01.07.2021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ст.</w:t>
      </w:r>
      <w:r w:rsidRPr="008238D4">
        <w:rPr>
          <w:rFonts w:ascii="Times New Roman" w:eastAsia="Times New Roman" w:hAnsi="Times New Roman" w:cs="Times New Roman"/>
          <w:sz w:val="24"/>
          <w:szCs w:val="24"/>
        </w:rPr>
        <w:t xml:space="preserve"> 6 Фед</w:t>
      </w:r>
      <w:r>
        <w:rPr>
          <w:rFonts w:ascii="Times New Roman" w:eastAsia="Times New Roman" w:hAnsi="Times New Roman" w:cs="Times New Roman"/>
          <w:sz w:val="24"/>
          <w:szCs w:val="24"/>
        </w:rPr>
        <w:t>ерального закона «</w:t>
      </w:r>
      <w:r w:rsidRPr="008238D4">
        <w:rPr>
          <w:rFonts w:ascii="Times New Roman" w:eastAsia="Times New Roman" w:hAnsi="Times New Roman" w:cs="Times New Roman"/>
          <w:sz w:val="24"/>
          <w:szCs w:val="24"/>
        </w:rPr>
        <w:t>Об увековечении Победы советского народа в Великой Отечес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твенной войне 1941 - 1945 годов» и ст. 1 Федерального закона </w:t>
      </w:r>
      <w:r w:rsidRPr="00E43E22">
        <w:rPr>
          <w:rFonts w:ascii="Times New Roman" w:eastAsia="Times New Roman" w:hAnsi="Times New Roman" w:cs="Times New Roman"/>
          <w:sz w:val="24"/>
          <w:szCs w:val="24"/>
        </w:rPr>
        <w:t xml:space="preserve">№ 114-ФЗ от 25.07.2002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238D4">
        <w:rPr>
          <w:rFonts w:ascii="Times New Roman" w:eastAsia="Times New Roman" w:hAnsi="Times New Roman" w:cs="Times New Roman"/>
          <w:sz w:val="24"/>
          <w:szCs w:val="24"/>
        </w:rPr>
        <w:t>О противодейст</w:t>
      </w:r>
      <w:r>
        <w:rPr>
          <w:rFonts w:ascii="Times New Roman" w:eastAsia="Times New Roman" w:hAnsi="Times New Roman" w:cs="Times New Roman"/>
          <w:sz w:val="24"/>
          <w:szCs w:val="24"/>
        </w:rPr>
        <w:t>вии экстремистской деятельности»).</w:t>
      </w:r>
    </w:p>
    <w:p w:rsidR="00DF5E7F" w:rsidRPr="00BA54DC" w:rsidRDefault="002D6D7C" w:rsidP="006E7658">
      <w:pPr>
        <w:pStyle w:val="Standard"/>
        <w:widowControl w:val="0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дифференцированное библиотечно-информационное обслуживание </w:t>
      </w:r>
      <w:r w:rsidR="00DF5E7F" w:rsidRPr="00CF39B2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 работников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5E7F" w:rsidRPr="006D2170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выявляет информационные потребности и удовлетворяет запросы, связанные с обучением, воспитанием и здоровьем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DF5E7F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содействует профессиональной компетенции, повышению квалификации, проведению аттестации;</w:t>
      </w:r>
    </w:p>
    <w:p w:rsidR="00DF5E7F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647">
        <w:rPr>
          <w:rFonts w:ascii="Times New Roman" w:eastAsia="Times New Roman" w:hAnsi="Times New Roman" w:cs="Times New Roman"/>
          <w:sz w:val="24"/>
          <w:szCs w:val="24"/>
        </w:rPr>
        <w:t xml:space="preserve">создает банк педагогической информации как основы единой информационной службы ОО </w:t>
      </w:r>
      <w:r>
        <w:rPr>
          <w:rFonts w:ascii="Times New Roman" w:eastAsia="Times New Roman" w:hAnsi="Times New Roman" w:cs="Times New Roman"/>
          <w:sz w:val="24"/>
          <w:szCs w:val="24"/>
        </w:rPr>
        <w:t>(публикации</w:t>
      </w:r>
      <w:r w:rsidRPr="00BC0647">
        <w:rPr>
          <w:rFonts w:ascii="Times New Roman" w:eastAsia="Times New Roman" w:hAnsi="Times New Roman" w:cs="Times New Roman"/>
          <w:sz w:val="24"/>
          <w:szCs w:val="24"/>
        </w:rPr>
        <w:t xml:space="preserve"> и работ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C0647">
        <w:rPr>
          <w:rFonts w:ascii="Times New Roman" w:eastAsia="Times New Roman" w:hAnsi="Times New Roman" w:cs="Times New Roman"/>
          <w:sz w:val="24"/>
          <w:szCs w:val="24"/>
        </w:rPr>
        <w:t xml:space="preserve"> педагогов ОО</w:t>
      </w:r>
      <w:r>
        <w:rPr>
          <w:rFonts w:ascii="Times New Roman" w:eastAsia="Times New Roman" w:hAnsi="Times New Roman" w:cs="Times New Roman"/>
          <w:sz w:val="24"/>
          <w:szCs w:val="24"/>
        </w:rPr>
        <w:t>, лучшие научные</w:t>
      </w:r>
      <w:r w:rsidRPr="00BC0647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ы и рефераты обучающихся и др.);</w:t>
      </w:r>
    </w:p>
    <w:p w:rsidR="00DF5E7F" w:rsidRPr="00BC0647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647">
        <w:rPr>
          <w:rFonts w:ascii="Times New Roman" w:eastAsia="Times New Roman" w:hAnsi="Times New Roman" w:cs="Times New Roman"/>
          <w:sz w:val="24"/>
          <w:szCs w:val="24"/>
        </w:rPr>
        <w:t>осуществляет накопление, систематизацию информации по предметам, разделам и темам;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организует доступ к банку педагогическо</w:t>
      </w:r>
      <w:r>
        <w:rPr>
          <w:rFonts w:ascii="Times New Roman" w:eastAsia="Times New Roman" w:hAnsi="Times New Roman" w:cs="Times New Roman"/>
          <w:sz w:val="24"/>
          <w:szCs w:val="24"/>
        </w:rPr>
        <w:t>й информации на любых носителях,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просмотр электронных версий педагогических изданий;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текущее информирование (дни информации, обзоры новых поступлений и публикаций), </w:t>
      </w:r>
      <w:r>
        <w:rPr>
          <w:rFonts w:ascii="Times New Roman" w:eastAsia="Times New Roman" w:hAnsi="Times New Roman" w:cs="Times New Roman"/>
          <w:sz w:val="24"/>
          <w:szCs w:val="24"/>
        </w:rPr>
        <w:t>информирование руководства 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занятий по форми</w:t>
      </w:r>
      <w:r>
        <w:rPr>
          <w:rFonts w:ascii="Times New Roman" w:eastAsia="Times New Roman" w:hAnsi="Times New Roman" w:cs="Times New Roman"/>
          <w:sz w:val="24"/>
          <w:szCs w:val="24"/>
        </w:rPr>
        <w:t>рованию информационной культуры.</w:t>
      </w:r>
    </w:p>
    <w:p w:rsidR="00DF5E7F" w:rsidRPr="007B4B39" w:rsidRDefault="002D6D7C" w:rsidP="002D6D7C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 </w:t>
      </w:r>
      <w:r w:rsidR="00BB7E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>Осуществляет дифференцированное библиотечно-информационное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E7F" w:rsidRPr="007B4B39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</w:t>
      </w:r>
      <w:r w:rsidR="00DF5E7F" w:rsidRPr="00E040DD">
        <w:rPr>
          <w:rFonts w:ascii="Times New Roman" w:eastAsia="Times New Roman" w:hAnsi="Times New Roman" w:cs="Times New Roman"/>
          <w:b/>
          <w:sz w:val="24"/>
          <w:szCs w:val="24"/>
        </w:rPr>
        <w:t>родителей</w:t>
      </w:r>
      <w:r w:rsidR="00DF5E7F" w:rsidRPr="007B4B39">
        <w:rPr>
          <w:rFonts w:ascii="Times New Roman" w:eastAsia="Times New Roman" w:hAnsi="Times New Roman" w:cs="Times New Roman"/>
          <w:sz w:val="24"/>
          <w:szCs w:val="24"/>
        </w:rPr>
        <w:t xml:space="preserve"> (законных представителей) обучающихся: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lastRenderedPageBreak/>
        <w:t>консультирует по вопросам организации семейного чтения, знакомит с информацией по воспитанию детей;</w:t>
      </w:r>
    </w:p>
    <w:p w:rsidR="00DF5E7F" w:rsidRDefault="00DF5E7F" w:rsidP="006E7658">
      <w:pPr>
        <w:pStyle w:val="Standard"/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консультирует по вопросам учебных изданий</w:t>
      </w:r>
      <w:r>
        <w:rPr>
          <w:rFonts w:ascii="Times New Roman" w:eastAsia="Times New Roman" w:hAnsi="Times New Roman" w:cs="Times New Roman"/>
          <w:sz w:val="24"/>
          <w:szCs w:val="24"/>
        </w:rPr>
        <w:t>, разработанных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обучающихся.</w:t>
      </w:r>
    </w:p>
    <w:p w:rsidR="00DF5E7F" w:rsidRDefault="005B67B7" w:rsidP="006E7658">
      <w:pPr>
        <w:pStyle w:val="Standard"/>
        <w:widowControl w:val="0"/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7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>Разрабатывает, пополняет и способствует размещению на официальном сайте ОО Перечня образовательных ресурсов для обучающихся, педагогов, родителей.</w:t>
      </w:r>
    </w:p>
    <w:p w:rsidR="00DF5E7F" w:rsidRPr="007B4B39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F5E7F" w:rsidRPr="00325BC8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библиотеки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4B3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Наличие укомплектованной библиотеки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ОО обязательно (ст. 18 ФЗ №273). 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Общий библиотечный фонд могут составлять следующие фонды:</w:t>
      </w:r>
      <w:r w:rsidRPr="00BC06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учебников;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художественной литературы;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учебно-методической литературы;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справочной и научной литературы;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периодических изданий;</w:t>
      </w:r>
    </w:p>
    <w:p w:rsidR="00DF5E7F" w:rsidRPr="00611940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электронных ресурсов ОО (разработки, публикации педагогов ОО и т.д.);</w:t>
      </w:r>
    </w:p>
    <w:p w:rsidR="00DF5E7F" w:rsidRDefault="00DF5E7F" w:rsidP="006E7658">
      <w:pPr>
        <w:pStyle w:val="Standard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 электронных образовательных ресурсов (далее – фонд ЭОР).</w:t>
      </w:r>
    </w:p>
    <w:p w:rsidR="00DF5E7F" w:rsidRPr="000500E3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0E3">
        <w:rPr>
          <w:rFonts w:ascii="Times New Roman" w:eastAsia="Times New Roman" w:hAnsi="Times New Roman" w:cs="Times New Roman"/>
          <w:bCs/>
          <w:sz w:val="24"/>
          <w:szCs w:val="24"/>
        </w:rPr>
        <w:t>Библиотека по своей структуре может делиться на абонемент, читальный зал</w:t>
      </w:r>
      <w:r w:rsidR="00C3707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500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707F">
        <w:rPr>
          <w:rFonts w:ascii="Times New Roman" w:eastAsia="Times New Roman" w:hAnsi="Times New Roman" w:cs="Times New Roman"/>
          <w:bCs/>
          <w:sz w:val="24"/>
          <w:szCs w:val="24"/>
        </w:rPr>
        <w:t>отдел учебников</w:t>
      </w:r>
      <w:r w:rsidR="00C3707F" w:rsidRPr="000500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00E3">
        <w:rPr>
          <w:rFonts w:ascii="Times New Roman" w:eastAsia="Times New Roman" w:hAnsi="Times New Roman" w:cs="Times New Roman"/>
          <w:bCs/>
          <w:sz w:val="24"/>
          <w:szCs w:val="24"/>
        </w:rPr>
        <w:t xml:space="preserve">и электронную библиотеку, обеспечивающую дистанционный доступ к электронным информационным ресурсам. </w:t>
      </w:r>
    </w:p>
    <w:p w:rsidR="00DF5E7F" w:rsidRPr="00017339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339">
        <w:rPr>
          <w:rFonts w:ascii="Times New Roman" w:eastAsia="Times New Roman" w:hAnsi="Times New Roman" w:cs="Times New Roman"/>
          <w:bCs/>
          <w:sz w:val="24"/>
          <w:szCs w:val="24"/>
        </w:rPr>
        <w:t>Соответствие общего библиотечного фонда требованиям ФГОС для освоения образовательной программы в полном объеме учитывается при лицензировании и аккредитации ОО.</w:t>
      </w:r>
    </w:p>
    <w:p w:rsidR="00DF5E7F" w:rsidRPr="000500E3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0E3">
        <w:rPr>
          <w:rFonts w:ascii="Times New Roman" w:eastAsia="Times New Roman" w:hAnsi="Times New Roman" w:cs="Times New Roman"/>
          <w:bCs/>
          <w:sz w:val="24"/>
          <w:szCs w:val="24"/>
        </w:rPr>
        <w:t>Библиотечно-информационное обслуживание осуществляется в соответствии с основными образовательными программами ОО, годовым планом работы ОО, планом работы библиотеки ОО.</w:t>
      </w:r>
    </w:p>
    <w:p w:rsidR="00DF5E7F" w:rsidRPr="000500E3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0E3">
        <w:rPr>
          <w:rFonts w:ascii="Times New Roman" w:eastAsia="Times New Roman" w:hAnsi="Times New Roman" w:cs="Times New Roman"/>
          <w:bCs/>
          <w:sz w:val="24"/>
          <w:szCs w:val="24"/>
        </w:rPr>
        <w:t>В целях обеспечения модернизации библиотеки в условиях информатизации образования (подраздел 3 раздела 1 Приказа № 804) и в пределах средств, выделяемых учредителем, ОО обеспечивает библиотеку:</w:t>
      </w:r>
    </w:p>
    <w:p w:rsidR="00DF5E7F" w:rsidRDefault="00DF5E7F" w:rsidP="006E7658">
      <w:pPr>
        <w:pStyle w:val="Standard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76" w:lineRule="auto"/>
        <w:ind w:left="0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гарантированным финансированием комплектования библиотечно-информационных ресурсов (учебников, учебных пособий,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книг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на традиционных и электронных носителях);</w:t>
      </w:r>
    </w:p>
    <w:p w:rsidR="00DF5E7F" w:rsidRPr="00E5153A" w:rsidRDefault="00DF5E7F" w:rsidP="006E7658">
      <w:pPr>
        <w:pStyle w:val="Standard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76" w:lineRule="auto"/>
        <w:ind w:left="0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53A">
        <w:rPr>
          <w:rFonts w:ascii="Times New Roman" w:eastAsia="Times New Roman" w:hAnsi="Times New Roman" w:cs="Times New Roman"/>
          <w:sz w:val="24"/>
          <w:szCs w:val="24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</w:t>
      </w:r>
      <w:r w:rsidRPr="00E5153A">
        <w:rPr>
          <w:rFonts w:ascii="Times New Roman" w:hAnsi="Times New Roman" w:cs="Times New Roman"/>
          <w:sz w:val="24"/>
          <w:szCs w:val="24"/>
        </w:rPr>
        <w:t>или электропроводящей пыли) в соответствии с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76" w:lineRule="auto"/>
        <w:ind w:left="0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телекоммуникационной и копировально-множительной техникой и необходимыми программными продуктами;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76" w:lineRule="auto"/>
        <w:ind w:left="0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ремонтом и сервисным обслуживанием техники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библиотеки.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создает условия для сохранности аппаратуры, оборудования и имущества библиотеки.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74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систематичность и качество комплектования фонда библиотеки (фонды учебников, учебно-методической литературы и т.д.) в соответствии с федеральными 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перечнями учебников и учебно-методических изданий, создание необходимых условий для деятельности библиотеки несет руководитель ОО в соответствии с Уставом ОО.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743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школьной </w:t>
      </w:r>
      <w:r w:rsidR="00BF6844">
        <w:rPr>
          <w:rFonts w:ascii="Times New Roman" w:eastAsia="Times New Roman" w:hAnsi="Times New Roman" w:cs="Times New Roman"/>
          <w:sz w:val="24"/>
          <w:szCs w:val="24"/>
        </w:rPr>
        <w:t>библиотеки определяется Заведующим библиотекой по согласованию с руководителем</w:t>
      </w:r>
      <w:r w:rsidR="003F7F5D">
        <w:rPr>
          <w:rFonts w:ascii="Times New Roman" w:eastAsia="Times New Roman" w:hAnsi="Times New Roman" w:cs="Times New Roman"/>
          <w:sz w:val="24"/>
          <w:szCs w:val="24"/>
        </w:rPr>
        <w:t xml:space="preserve"> ОО 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 внутреннего распорядка 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утверждается руководителем ОО ежегодно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743">
        <w:rPr>
          <w:rFonts w:ascii="Times New Roman" w:eastAsia="Times New Roman" w:hAnsi="Times New Roman" w:cs="Times New Roman"/>
          <w:sz w:val="24"/>
          <w:szCs w:val="24"/>
        </w:rPr>
        <w:t>Требуе</w:t>
      </w:r>
      <w:r>
        <w:rPr>
          <w:rFonts w:ascii="Times New Roman" w:eastAsia="Times New Roman" w:hAnsi="Times New Roman" w:cs="Times New Roman"/>
          <w:sz w:val="24"/>
          <w:szCs w:val="24"/>
        </w:rPr>
        <w:t>мый режим хранения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 xml:space="preserve"> библиотечного фонда обеспечивается руководителем ОО. </w:t>
      </w:r>
    </w:p>
    <w:p w:rsidR="00DF5E7F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 xml:space="preserve">абота по сохранности библиотечного фонда организуется </w:t>
      </w:r>
      <w:r w:rsidR="008E0977">
        <w:rPr>
          <w:rFonts w:ascii="Times New Roman" w:eastAsia="Times New Roman" w:hAnsi="Times New Roman" w:cs="Times New Roman"/>
          <w:sz w:val="24"/>
          <w:szCs w:val="24"/>
        </w:rPr>
        <w:t>Заведующим библиотекой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7F" w:rsidRPr="000E2743" w:rsidRDefault="00DF5E7F" w:rsidP="006E7658">
      <w:pPr>
        <w:pStyle w:val="Standard"/>
        <w:widowControl w:val="0"/>
        <w:numPr>
          <w:ilvl w:val="1"/>
          <w:numId w:val="10"/>
        </w:numPr>
        <w:tabs>
          <w:tab w:val="left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743">
        <w:rPr>
          <w:rFonts w:ascii="Times New Roman" w:eastAsia="Times New Roman" w:hAnsi="Times New Roman" w:cs="Times New Roman"/>
          <w:sz w:val="24"/>
          <w:szCs w:val="24"/>
        </w:rPr>
        <w:t>В целях обеспечения рационального использования информационных ресурсов в работе с обучающимися библиотека ОО может взаимодействовать с библиотеками других ОО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и/или Республики Крым</w:t>
      </w:r>
      <w:r w:rsidRPr="000E2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7F" w:rsidRPr="003F7F5D" w:rsidRDefault="00DF5E7F" w:rsidP="00DF5E7F">
      <w:pPr>
        <w:pStyle w:val="Standard"/>
        <w:widowControl w:val="0"/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5E7F" w:rsidRPr="003F7F5D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D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библиотекой</w:t>
      </w:r>
    </w:p>
    <w:p w:rsidR="00DF5E7F" w:rsidRDefault="00DF5E7F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Управление библиотекой осуществляется в соответствии с законодательством Российской Федерации и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7F" w:rsidRDefault="00DF5E7F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школьной библиотекой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контроль за ее деятельностью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руководитель ОО.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E7F" w:rsidRPr="0024058D" w:rsidRDefault="00DF5E7F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ОО </w:t>
      </w:r>
      <w:r w:rsidRPr="0024058D">
        <w:rPr>
          <w:rFonts w:ascii="Times New Roman" w:eastAsia="Times New Roman" w:hAnsi="Times New Roman" w:cs="Times New Roman"/>
          <w:sz w:val="24"/>
          <w:szCs w:val="24"/>
        </w:rPr>
        <w:t>утверждает нормы и технологические документы, планы и отчеты о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библиотеки и</w:t>
      </w:r>
      <w:r w:rsidRPr="0024058D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комплектование и сохранность ее фонда, а также за создание комфортной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8D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среды для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24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7F" w:rsidRDefault="00DF5E7F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р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уководство библиотекой осуществляет </w:t>
      </w:r>
      <w:r w:rsidR="009C029E">
        <w:rPr>
          <w:rFonts w:ascii="Times New Roman" w:eastAsia="Times New Roman" w:hAnsi="Times New Roman" w:cs="Times New Roman"/>
          <w:sz w:val="24"/>
          <w:szCs w:val="24"/>
        </w:rPr>
        <w:t>Заведующим библиотекой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</w:t>
      </w:r>
      <w:r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>за организацию и результаты деятельности библиотеки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функциональными</w:t>
      </w:r>
      <w:r w:rsidRPr="00A43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AE6">
        <w:rPr>
          <w:rFonts w:ascii="Times New Roman" w:eastAsia="Times New Roman" w:hAnsi="Times New Roman" w:cs="Times New Roman"/>
          <w:sz w:val="24"/>
          <w:szCs w:val="24"/>
        </w:rPr>
        <w:t>обязанностями, предусмотренными квалификационными требованиями, трудовым договором и Уставом ОО.</w:t>
      </w:r>
    </w:p>
    <w:p w:rsidR="00DF5E7F" w:rsidRPr="00923038" w:rsidRDefault="00DA2BE5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библиотекой</w:t>
      </w:r>
      <w:r w:rsidRPr="00923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E7F" w:rsidRPr="00923038">
        <w:rPr>
          <w:rFonts w:ascii="Times New Roman" w:eastAsia="Times New Roman" w:hAnsi="Times New Roman" w:cs="Times New Roman"/>
          <w:sz w:val="24"/>
          <w:szCs w:val="24"/>
        </w:rPr>
        <w:t>назначается руководителем ОО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5E7F" w:rsidRPr="00923038">
        <w:rPr>
          <w:rFonts w:ascii="Times New Roman" w:eastAsia="Times New Roman" w:hAnsi="Times New Roman" w:cs="Times New Roman"/>
          <w:sz w:val="24"/>
          <w:szCs w:val="24"/>
        </w:rPr>
        <w:t xml:space="preserve"> явля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DF5E7F" w:rsidRPr="00923038">
        <w:rPr>
          <w:rFonts w:ascii="Times New Roman" w:eastAsia="Times New Roman" w:hAnsi="Times New Roman" w:cs="Times New Roman"/>
          <w:sz w:val="24"/>
          <w:szCs w:val="24"/>
        </w:rPr>
        <w:t>ся членом педа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>гогического коллектива и входит</w:t>
      </w:r>
      <w:r w:rsidR="00DF5E7F" w:rsidRPr="00923038">
        <w:rPr>
          <w:rFonts w:ascii="Times New Roman" w:eastAsia="Times New Roman" w:hAnsi="Times New Roman" w:cs="Times New Roman"/>
          <w:sz w:val="24"/>
          <w:szCs w:val="24"/>
        </w:rPr>
        <w:t xml:space="preserve"> в состав педагогического совета ОО.</w:t>
      </w:r>
    </w:p>
    <w:p w:rsidR="00DF5E7F" w:rsidRDefault="00CE7349" w:rsidP="006E7658">
      <w:pPr>
        <w:pStyle w:val="Standard"/>
        <w:widowControl w:val="0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библиотекой</w:t>
      </w:r>
      <w:r w:rsidRPr="00923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>должен располагать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 xml:space="preserve"> актуальными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 xml:space="preserve"> сведениями о запрещенных книгах и иной печатной продукции, т.е. иметь Федеральный перечень (список) экстремистской литературы с дополнениями и изменениями.</w:t>
      </w:r>
    </w:p>
    <w:p w:rsidR="00DF5E7F" w:rsidRPr="0040432B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F5E7F" w:rsidRPr="003F7F5D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5D">
        <w:rPr>
          <w:rFonts w:ascii="Times New Roman" w:hAnsi="Times New Roman" w:cs="Times New Roman"/>
          <w:b/>
          <w:sz w:val="28"/>
          <w:szCs w:val="28"/>
        </w:rPr>
        <w:t>Обязательные документы</w:t>
      </w:r>
      <w:r w:rsidRPr="003F7F5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3F7F5D">
        <w:rPr>
          <w:rFonts w:ascii="Times New Roman" w:hAnsi="Times New Roman" w:cs="Times New Roman"/>
          <w:b/>
          <w:sz w:val="28"/>
          <w:szCs w:val="28"/>
        </w:rPr>
        <w:t>школьной</w:t>
      </w:r>
      <w:r w:rsidRPr="003F7F5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F7F5D">
        <w:rPr>
          <w:rFonts w:ascii="Times New Roman" w:hAnsi="Times New Roman" w:cs="Times New Roman"/>
          <w:b/>
          <w:sz w:val="28"/>
          <w:szCs w:val="28"/>
        </w:rPr>
        <w:t>библиотеки</w:t>
      </w:r>
    </w:p>
    <w:p w:rsidR="00DF5E7F" w:rsidRPr="00A65EC9" w:rsidRDefault="00DF5E7F" w:rsidP="006E7658">
      <w:pPr>
        <w:pStyle w:val="a3"/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contextualSpacing w:val="0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 w:rsidRPr="00A65EC9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Обязательные организационно-распорядительные документы: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Положение о </w:t>
      </w:r>
      <w:r w:rsidR="00571F71"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школьной </w:t>
      </w: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библиотеке ОО;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Положение об электронной библиотеке ОО;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Порядок пользования библиотекой ОО (приложение 1);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Порядок пользования учебниками из фонда библиотеки ОО (приложение 2);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Должностные инструкции работников библиотеки;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Договор о полной материальной ответственности;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План работы библиотеки на текущий учебный год;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Отчет о работе библиотеки за предыдущий учебный год;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Инструкция по технике безопасности в библиотеке;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Инструкция по пожарной безопасности в библиотеке;</w:t>
      </w:r>
    </w:p>
    <w:p w:rsidR="00DF5E7F" w:rsidRPr="0080549C" w:rsidRDefault="004C59E3" w:rsidP="006E7658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Правила использования сети Интернет </w:t>
      </w:r>
      <w:r w:rsidR="00DF5E7F"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DF5E7F" w:rsidRPr="0014660C" w:rsidRDefault="00DF5E7F" w:rsidP="006E7658">
      <w:pPr>
        <w:pStyle w:val="a3"/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4660C">
        <w:rPr>
          <w:rFonts w:ascii="Times New Roman" w:eastAsia="Times New Roman" w:hAnsi="Times New Roman" w:cs="Times New Roman"/>
          <w:kern w:val="3"/>
          <w:sz w:val="24"/>
          <w:szCs w:val="24"/>
        </w:rPr>
        <w:t>Обязательные документы (формы) по учету работы библиотеки и библиотечного фонда: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Дневник учета работы библиотеки ОО;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Паспорт библиотеки ОО;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Книги суммарного учета библиотечного фонда;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Инвентарные книги на печатные издания;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Журнал учета (или инвентарная книга) электронных носителей информации;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Журнал учета (или картотека) изданий, не подлежащих записи в инвентарную книгу (брошюр);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Картотека учета периодической печати;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Документы по организации учета учебников (Картотека учебников, Журнал учета регистрационных карточек картотеки учебников);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Каталог (возможен электронный) электронных образовательных ресурсов;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Журнал учета литературы, принятой взамен утерянной;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Читательские формуляры;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Ведомости (реестры) передачи учебников классным руководителям (в соответствии с Положением о порядке выдаче и учета учебной литературы в ОО);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Акты движения (списание) основного фонда (хранятся постоянно);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Акты о переоценке фондов;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Акты о проверке фондов;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Договоры пожертвования литературы (приложение 3);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Порядок замены утраченной или испорченной литературы (приложение 4);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39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Положение о Совете библиотеки (при наличии Совета).</w:t>
      </w:r>
    </w:p>
    <w:p w:rsidR="00DF5E7F" w:rsidRPr="0014660C" w:rsidRDefault="00DF5E7F" w:rsidP="006E7658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113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4660C">
        <w:rPr>
          <w:rFonts w:ascii="Times New Roman" w:eastAsia="Times New Roman" w:hAnsi="Times New Roman" w:cs="Times New Roman"/>
          <w:kern w:val="3"/>
          <w:sz w:val="24"/>
          <w:szCs w:val="24"/>
        </w:rPr>
        <w:t>Документы ОО по предотвращению доступа к экстремистской литературе: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Регламент работы библиотеки с документами, включёнными в Федеральный список экстремистских материалов;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Приказ «О порядке работы с изданиями, включенными в Федеральный список экстремистских материалов», формирующийся в соответствии со статьей 13 Федерального закона №114-ФЗ «О противодействии экстремистской деятельности»;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Актуальный список экстремистских материалов</w:t>
      </w:r>
      <w:r w:rsidR="00C859D3"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(электронная ссылка)</w:t>
      </w: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;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Журнал сверок библиотечного фонда ОО с Федеральным списком экстремистских материалов; </w:t>
      </w:r>
    </w:p>
    <w:p w:rsidR="00DF5E7F" w:rsidRPr="0080549C" w:rsidRDefault="00DF5E7F" w:rsidP="006E7658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549C">
        <w:rPr>
          <w:rFonts w:ascii="Times New Roman" w:eastAsia="Times New Roman" w:hAnsi="Times New Roman" w:cs="Times New Roman"/>
          <w:kern w:val="3"/>
          <w:sz w:val="24"/>
          <w:szCs w:val="24"/>
        </w:rPr>
        <w:t>Акты сверки (проверки) библиотечного фонда ОО с Федеральным списком экстремистских материалов.</w:t>
      </w:r>
    </w:p>
    <w:p w:rsidR="00DF5E7F" w:rsidRPr="00A462AC" w:rsidRDefault="00DF5E7F" w:rsidP="00DF5E7F">
      <w:pPr>
        <w:pStyle w:val="a3"/>
        <w:spacing w:line="276" w:lineRule="auto"/>
        <w:ind w:left="340"/>
        <w:rPr>
          <w:sz w:val="28"/>
          <w:szCs w:val="28"/>
        </w:rPr>
      </w:pPr>
    </w:p>
    <w:p w:rsidR="00A462AC" w:rsidRPr="00C70E61" w:rsidRDefault="00DF5E7F" w:rsidP="00DF5E7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/>
        <w:contextualSpacing w:val="0"/>
        <w:jc w:val="center"/>
        <w:rPr>
          <w:b/>
          <w:i/>
          <w:sz w:val="24"/>
          <w:szCs w:val="24"/>
        </w:rPr>
      </w:pPr>
      <w:r w:rsidRPr="00C70E61">
        <w:rPr>
          <w:b/>
          <w:sz w:val="28"/>
          <w:szCs w:val="28"/>
        </w:rPr>
        <w:t xml:space="preserve">Требования к формированию библиотечного фонда </w:t>
      </w:r>
    </w:p>
    <w:p w:rsidR="00DF5E7F" w:rsidRDefault="00DF5E7F" w:rsidP="00DF5E7F">
      <w:pPr>
        <w:pStyle w:val="a3"/>
        <w:spacing w:line="276" w:lineRule="auto"/>
        <w:ind w:left="0"/>
        <w:rPr>
          <w:sz w:val="24"/>
          <w:szCs w:val="24"/>
        </w:rPr>
      </w:pPr>
      <w:r w:rsidRPr="00176B66">
        <w:rPr>
          <w:b/>
          <w:i/>
          <w:sz w:val="24"/>
          <w:szCs w:val="24"/>
        </w:rPr>
        <w:t>Документ библиотечного фонда</w:t>
      </w:r>
      <w:r>
        <w:rPr>
          <w:sz w:val="24"/>
          <w:szCs w:val="24"/>
        </w:rPr>
        <w:t xml:space="preserve"> – </w:t>
      </w:r>
      <w:r w:rsidRPr="004426A0">
        <w:rPr>
          <w:rFonts w:ascii="Times New Roman" w:eastAsia="Times New Roman" w:hAnsi="Times New Roman" w:cs="Times New Roman"/>
          <w:kern w:val="3"/>
          <w:sz w:val="24"/>
          <w:szCs w:val="24"/>
        </w:rPr>
        <w:t>зафиксированная на материальном носителе и/или распространяемая в информационно-телекоммуникационных сетях информация с реквизитами, позволяющими ее идентифицировать в процессе обработки, поиска, использования и хранения.</w:t>
      </w:r>
    </w:p>
    <w:p w:rsidR="00DF5E7F" w:rsidRPr="00A31A08" w:rsidRDefault="00DF5E7F" w:rsidP="00DF5E7F">
      <w:pPr>
        <w:pStyle w:val="a3"/>
        <w:spacing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Библиотечный фонд</w:t>
      </w:r>
      <w:r>
        <w:rPr>
          <w:sz w:val="24"/>
          <w:szCs w:val="24"/>
        </w:rPr>
        <w:t xml:space="preserve"> – </w:t>
      </w:r>
      <w:r w:rsidRPr="004426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упорядоченная совокупность, документов, соответствующая целям, задачам, функциям библиотеки, которую библиотека может предоставить своим пользователям (п. </w:t>
      </w:r>
      <w:proofErr w:type="gramStart"/>
      <w:r w:rsidRPr="004426A0">
        <w:rPr>
          <w:rFonts w:ascii="Times New Roman" w:eastAsia="Times New Roman" w:hAnsi="Times New Roman" w:cs="Times New Roman"/>
          <w:kern w:val="3"/>
          <w:sz w:val="24"/>
          <w:szCs w:val="24"/>
        </w:rPr>
        <w:t>3  ГОСТ</w:t>
      </w:r>
      <w:proofErr w:type="gramEnd"/>
      <w:r w:rsidRPr="004426A0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 7.0.94-2022).</w:t>
      </w:r>
    </w:p>
    <w:p w:rsidR="00DF5E7F" w:rsidRDefault="00DF5E7F" w:rsidP="00DF5E7F">
      <w:pPr>
        <w:pStyle w:val="a3"/>
        <w:spacing w:line="276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A31A08">
        <w:rPr>
          <w:b/>
          <w:i/>
          <w:sz w:val="24"/>
          <w:szCs w:val="24"/>
        </w:rPr>
        <w:lastRenderedPageBreak/>
        <w:t>Учет библиотечного фонда</w:t>
      </w:r>
      <w:r>
        <w:rPr>
          <w:sz w:val="24"/>
          <w:szCs w:val="24"/>
        </w:rPr>
        <w:t xml:space="preserve"> – </w:t>
      </w:r>
      <w:r w:rsidRPr="004426A0">
        <w:rPr>
          <w:rFonts w:ascii="Times New Roman" w:eastAsia="Times New Roman" w:hAnsi="Times New Roman" w:cs="Times New Roman"/>
          <w:kern w:val="3"/>
          <w:sz w:val="24"/>
          <w:szCs w:val="24"/>
        </w:rPr>
        <w:t>совокупность процессов, обеспечивающих оформление поступления и выбытия документов в библиотечном фонде, а также обобщение сведений об объеме, составе, движении, стоимости фонда и его частей.</w:t>
      </w:r>
    </w:p>
    <w:p w:rsidR="00E6253A" w:rsidRPr="00A31A08" w:rsidRDefault="00E6253A" w:rsidP="00DF5E7F">
      <w:pPr>
        <w:pStyle w:val="a3"/>
        <w:spacing w:line="276" w:lineRule="auto"/>
        <w:rPr>
          <w:sz w:val="24"/>
          <w:szCs w:val="24"/>
        </w:rPr>
      </w:pPr>
    </w:p>
    <w:p w:rsidR="00DF5E7F" w:rsidRPr="005569D0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hanging="820"/>
        <w:contextualSpacing w:val="0"/>
        <w:jc w:val="both"/>
        <w:rPr>
          <w:b/>
          <w:sz w:val="24"/>
          <w:szCs w:val="24"/>
        </w:rPr>
      </w:pPr>
      <w:r w:rsidRPr="005569D0">
        <w:rPr>
          <w:b/>
          <w:sz w:val="24"/>
          <w:szCs w:val="24"/>
        </w:rPr>
        <w:t xml:space="preserve">Библиотечный фонд ОО состоит из </w:t>
      </w:r>
      <w:r w:rsidRPr="005569D0">
        <w:rPr>
          <w:b/>
          <w:i/>
          <w:sz w:val="24"/>
          <w:szCs w:val="24"/>
        </w:rPr>
        <w:t>основного и специализированного фондов</w:t>
      </w:r>
      <w:r w:rsidRPr="005569D0">
        <w:rPr>
          <w:b/>
          <w:sz w:val="24"/>
          <w:szCs w:val="24"/>
        </w:rPr>
        <w:t>.</w:t>
      </w:r>
    </w:p>
    <w:p w:rsidR="00DF5E7F" w:rsidRPr="00176B66" w:rsidRDefault="00DF5E7F" w:rsidP="007C43EC">
      <w:pPr>
        <w:pStyle w:val="a3"/>
        <w:spacing w:line="276" w:lineRule="auto"/>
        <w:jc w:val="both"/>
        <w:rPr>
          <w:sz w:val="24"/>
          <w:szCs w:val="24"/>
        </w:rPr>
      </w:pPr>
      <w:r w:rsidRPr="0094289D">
        <w:rPr>
          <w:b/>
          <w:i/>
          <w:sz w:val="24"/>
          <w:szCs w:val="24"/>
        </w:rPr>
        <w:t>Основной библиотечный фонд</w:t>
      </w:r>
      <w:r w:rsidRPr="00176B66">
        <w:rPr>
          <w:sz w:val="24"/>
          <w:szCs w:val="24"/>
        </w:rPr>
        <w:t xml:space="preserve"> </w:t>
      </w:r>
      <w:r w:rsidRPr="000C712B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включает следующие документы, </w:t>
      </w:r>
      <w:r w:rsidR="007C43EC" w:rsidRPr="000C712B">
        <w:rPr>
          <w:rFonts w:ascii="Times New Roman" w:eastAsia="Times New Roman" w:hAnsi="Times New Roman" w:cs="Times New Roman"/>
          <w:kern w:val="3"/>
          <w:sz w:val="24"/>
          <w:szCs w:val="24"/>
        </w:rPr>
        <w:t>с</w:t>
      </w:r>
      <w:r w:rsidRPr="000C712B">
        <w:rPr>
          <w:rFonts w:ascii="Times New Roman" w:eastAsia="Times New Roman" w:hAnsi="Times New Roman" w:cs="Times New Roman"/>
          <w:kern w:val="3"/>
          <w:sz w:val="24"/>
          <w:szCs w:val="24"/>
        </w:rPr>
        <w:t>опровождающие реализацию основных образовательных программ начального, основного и полного общего образования:</w:t>
      </w:r>
    </w:p>
    <w:p w:rsidR="00DF5E7F" w:rsidRPr="000669BA" w:rsidRDefault="00DF5E7F" w:rsidP="006E7658">
      <w:pPr>
        <w:pStyle w:val="a3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669BA">
        <w:rPr>
          <w:rFonts w:ascii="Times New Roman" w:eastAsia="Times New Roman" w:hAnsi="Times New Roman" w:cs="Times New Roman"/>
          <w:kern w:val="3"/>
          <w:sz w:val="24"/>
          <w:szCs w:val="24"/>
        </w:rPr>
        <w:t>художественную литературу – отечественную и зарубежную, классическую и современную;</w:t>
      </w:r>
    </w:p>
    <w:p w:rsidR="00DF5E7F" w:rsidRPr="000669BA" w:rsidRDefault="00DF5E7F" w:rsidP="006E7658">
      <w:pPr>
        <w:pStyle w:val="a3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669BA">
        <w:rPr>
          <w:rFonts w:ascii="Times New Roman" w:eastAsia="Times New Roman" w:hAnsi="Times New Roman" w:cs="Times New Roman"/>
          <w:kern w:val="3"/>
          <w:sz w:val="24"/>
          <w:szCs w:val="24"/>
        </w:rPr>
        <w:t>отраслевую литературу – научные, научно-популярные, учебно-методические издания по всем учебным предметам и образовательно-воспитательным направлениям, которые реализует ОО в рамках основной образовательной программы;</w:t>
      </w:r>
    </w:p>
    <w:p w:rsidR="00DF5E7F" w:rsidRPr="000669BA" w:rsidRDefault="00DF5E7F" w:rsidP="006E7658">
      <w:pPr>
        <w:pStyle w:val="a3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669BA">
        <w:rPr>
          <w:rFonts w:ascii="Times New Roman" w:eastAsia="Times New Roman" w:hAnsi="Times New Roman" w:cs="Times New Roman"/>
          <w:kern w:val="3"/>
          <w:sz w:val="24"/>
          <w:szCs w:val="24"/>
        </w:rPr>
        <w:t>справочно-библиографические издания – справочники, словари, энциклопедии;</w:t>
      </w:r>
    </w:p>
    <w:p w:rsidR="00DF5E7F" w:rsidRPr="000669BA" w:rsidRDefault="00DF5E7F" w:rsidP="006E7658">
      <w:pPr>
        <w:pStyle w:val="a3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669BA">
        <w:rPr>
          <w:rFonts w:ascii="Times New Roman" w:eastAsia="Times New Roman" w:hAnsi="Times New Roman" w:cs="Times New Roman"/>
          <w:kern w:val="3"/>
          <w:sz w:val="24"/>
          <w:szCs w:val="24"/>
        </w:rPr>
        <w:t>периодические издания – журналы, газеты;</w:t>
      </w:r>
    </w:p>
    <w:p w:rsidR="00DF5E7F" w:rsidRPr="000669BA" w:rsidRDefault="00DF5E7F" w:rsidP="006E7658">
      <w:pPr>
        <w:pStyle w:val="a3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669BA">
        <w:rPr>
          <w:rFonts w:ascii="Times New Roman" w:eastAsia="Times New Roman" w:hAnsi="Times New Roman" w:cs="Times New Roman"/>
          <w:kern w:val="3"/>
          <w:sz w:val="24"/>
          <w:szCs w:val="24"/>
        </w:rPr>
        <w:t>литературу по социальному и профессиональному самоопределению обучающихся.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709" w:hanging="82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Основной библиотечный фонд формируется в соответствии с рекомендациями </w:t>
      </w:r>
      <w:proofErr w:type="spellStart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Минобрнауки</w:t>
      </w:r>
      <w:proofErr w:type="spellEnd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(письма от 16.01.2013 № НТ-41/08 и от 14.04.2016 № 08-709).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709" w:hanging="82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Основной библиотечный фонд комплектуется таким образом, чтобы на </w:t>
      </w:r>
      <w:proofErr w:type="gramStart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одного  обучающегося</w:t>
      </w:r>
      <w:proofErr w:type="gramEnd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ОО приходилось (в соответствии с методическими рекомендациями информационного центра «Библиотека им. К.Д. Ушинского» Российской академии образования совместно с  Ассоциацией школьных библиотекарей русского мира):</w:t>
      </w:r>
    </w:p>
    <w:p w:rsidR="00DF5E7F" w:rsidRPr="00166C82" w:rsidRDefault="00DF5E7F" w:rsidP="006E7658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не менее 10 экземпляров документов;</w:t>
      </w:r>
    </w:p>
    <w:p w:rsidR="00DF5E7F" w:rsidRPr="00166C82" w:rsidRDefault="00DF5E7F" w:rsidP="006E7658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количество словарей и справочников – не менее 0,5 экземпляра на одного обучающегося.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Пополнение основного библиотечного фонда производится в соответствии </w:t>
      </w:r>
      <w:proofErr w:type="gramStart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с  требованиями</w:t>
      </w:r>
      <w:proofErr w:type="gramEnd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 – изымать из доступа.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82045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Специализированный библиотечный</w:t>
      </w: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фонд включает:</w:t>
      </w:r>
    </w:p>
    <w:p w:rsidR="00DF5E7F" w:rsidRPr="00960949" w:rsidRDefault="00DF5E7F" w:rsidP="006E7658">
      <w:pPr>
        <w:pStyle w:val="a3"/>
        <w:widowControl w:val="0"/>
        <w:numPr>
          <w:ilvl w:val="0"/>
          <w:numId w:val="37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60949">
        <w:rPr>
          <w:rFonts w:ascii="Times New Roman" w:eastAsia="Times New Roman" w:hAnsi="Times New Roman" w:cs="Times New Roman"/>
          <w:kern w:val="3"/>
          <w:sz w:val="24"/>
          <w:szCs w:val="24"/>
        </w:rPr>
        <w:t>учебники, входящие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F5E7F" w:rsidRPr="00960949" w:rsidRDefault="00DF5E7F" w:rsidP="006E7658">
      <w:pPr>
        <w:pStyle w:val="a3"/>
        <w:widowControl w:val="0"/>
        <w:numPr>
          <w:ilvl w:val="0"/>
          <w:numId w:val="37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60949">
        <w:rPr>
          <w:rFonts w:ascii="Times New Roman" w:eastAsia="Times New Roman" w:hAnsi="Times New Roman" w:cs="Times New Roman"/>
          <w:kern w:val="3"/>
          <w:sz w:val="24"/>
          <w:szCs w:val="24"/>
        </w:rPr>
        <w:t>учебные пособия, которые допускаются к использованию при реализации аккредитованных образовательных программ начального, основного и среднего общего образования.</w:t>
      </w:r>
    </w:p>
    <w:p w:rsidR="00DF5E7F" w:rsidRPr="00166C82" w:rsidRDefault="00DF5E7F" w:rsidP="00DF5E7F">
      <w:pPr>
        <w:pStyle w:val="a3"/>
        <w:spacing w:line="276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К учебным пособиям относятся учебные наглядные пособия, рабочие тетради, хрестоматии, практикумы, задачники и т.д. 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ОО самостоятельно определяет и утверждает список учебников из числа тех, которые входят в федеральный перечень учебников, допущенных к использованию при реализации имеющих государственную аккредитацию образовательных программ </w:t>
      </w: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 xml:space="preserve">начального общего, основного общего, среднего общего образования. 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Учебные издания могут быть в печатном и/или в электронном виде. Формат определяет ОО самостоятельно.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Учет специализированного фонда осуществляется в электронной специализированной программе АИС «</w:t>
      </w:r>
      <w:proofErr w:type="spellStart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Книгозаказ</w:t>
      </w:r>
      <w:proofErr w:type="spellEnd"/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». </w:t>
      </w:r>
    </w:p>
    <w:p w:rsidR="00DF5E7F" w:rsidRPr="00166C82" w:rsidRDefault="00DF5E7F" w:rsidP="006E7658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hanging="820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Прием документов в общий фонд библиотеки включает следующие операции:</w:t>
      </w:r>
    </w:p>
    <w:p w:rsidR="00DF5E7F" w:rsidRPr="00166C82" w:rsidRDefault="00DF5E7F" w:rsidP="006E7658">
      <w:pPr>
        <w:pStyle w:val="a3"/>
        <w:widowControl w:val="0"/>
        <w:numPr>
          <w:ilvl w:val="0"/>
          <w:numId w:val="3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сверку поступлений с первичным учетным документом (накладная, акт), включающим список поступивших документов;</w:t>
      </w:r>
    </w:p>
    <w:p w:rsidR="00DF5E7F" w:rsidRPr="00166C82" w:rsidRDefault="00DF5E7F" w:rsidP="006E7658">
      <w:pPr>
        <w:pStyle w:val="a3"/>
        <w:widowControl w:val="0"/>
        <w:numPr>
          <w:ilvl w:val="0"/>
          <w:numId w:val="3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составление первичного учетного документа для поступлений без сопроводительной документации;</w:t>
      </w:r>
    </w:p>
    <w:p w:rsidR="00DF5E7F" w:rsidRPr="00166C82" w:rsidRDefault="00DF5E7F" w:rsidP="006E7658">
      <w:pPr>
        <w:pStyle w:val="a3"/>
        <w:widowControl w:val="0"/>
        <w:numPr>
          <w:ilvl w:val="0"/>
          <w:numId w:val="3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166C82">
        <w:rPr>
          <w:rFonts w:ascii="Times New Roman" w:eastAsia="Times New Roman" w:hAnsi="Times New Roman" w:cs="Times New Roman"/>
          <w:kern w:val="3"/>
          <w:sz w:val="24"/>
          <w:szCs w:val="24"/>
        </w:rPr>
        <w:t>регистрацию поступивших документов в регистрах суммарного, группового и индивидуального учета (в соответствии с ГОСТ 7.0.93-2015 «Библиотечный фонд. Технология формирования»).</w:t>
      </w:r>
    </w:p>
    <w:p w:rsidR="00DF5E7F" w:rsidRPr="00A059C4" w:rsidRDefault="00DF5E7F" w:rsidP="00DF5E7F">
      <w:pPr>
        <w:pStyle w:val="a3"/>
        <w:spacing w:line="276" w:lineRule="auto"/>
        <w:ind w:left="0"/>
        <w:rPr>
          <w:sz w:val="10"/>
          <w:szCs w:val="10"/>
        </w:rPr>
      </w:pPr>
    </w:p>
    <w:p w:rsidR="00DF5E7F" w:rsidRPr="00754BB3" w:rsidRDefault="00DF5E7F" w:rsidP="00A662D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 w:hanging="567"/>
        <w:contextualSpacing w:val="0"/>
        <w:jc w:val="center"/>
        <w:rPr>
          <w:b/>
          <w:sz w:val="28"/>
          <w:szCs w:val="28"/>
        </w:rPr>
      </w:pPr>
      <w:r w:rsidRPr="00754BB3">
        <w:rPr>
          <w:b/>
          <w:sz w:val="28"/>
          <w:szCs w:val="28"/>
        </w:rPr>
        <w:t xml:space="preserve">Требования </w:t>
      </w:r>
      <w:proofErr w:type="gramStart"/>
      <w:r w:rsidRPr="00754BB3">
        <w:rPr>
          <w:b/>
          <w:sz w:val="28"/>
          <w:szCs w:val="28"/>
        </w:rPr>
        <w:t>к  учету</w:t>
      </w:r>
      <w:proofErr w:type="gramEnd"/>
      <w:r w:rsidR="00420DB1">
        <w:rPr>
          <w:b/>
          <w:sz w:val="28"/>
          <w:szCs w:val="28"/>
        </w:rPr>
        <w:t xml:space="preserve"> при поступлении и  выбытии</w:t>
      </w:r>
      <w:r w:rsidRPr="00754BB3">
        <w:rPr>
          <w:b/>
          <w:sz w:val="28"/>
          <w:szCs w:val="28"/>
        </w:rPr>
        <w:t xml:space="preserve"> документов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фонда»: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Поступившим документам присваивается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Регистрационные номера и шифры отмечаются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Все экземпляры принятых изданий штемпелюются. Требования </w:t>
      </w:r>
      <w:proofErr w:type="gramStart"/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к  штемпелю</w:t>
      </w:r>
      <w:proofErr w:type="gramEnd"/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 наименованием ОО: прямоугольная форма, размер –  не больше чем 1,5 см.</w:t>
      </w:r>
    </w:p>
    <w:p w:rsidR="00DF5E7F" w:rsidRPr="00CA0DF8" w:rsidRDefault="00DF5E7F" w:rsidP="00A662DA">
      <w:pPr>
        <w:pStyle w:val="a3"/>
        <w:spacing w:line="276" w:lineRule="auto"/>
        <w:ind w:left="567" w:hanging="567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Специализированный фонд учитывается и хранится отдельно от основного библиотечного фонда.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 каждое наименование документов специализированного фонда заводится отдельная учетная карточка. 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контроля за сохранностью учетных карточек они регистрируются в «Журнале регистрации учетных карточек учебников».</w:t>
      </w:r>
    </w:p>
    <w:p w:rsidR="00DF5E7F" w:rsidRPr="00CA0DF8" w:rsidRDefault="00DF5E7F" w:rsidP="006E7658">
      <w:pPr>
        <w:pStyle w:val="a3"/>
        <w:widowControl w:val="0"/>
        <w:numPr>
          <w:ilvl w:val="2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Техническая обработка документов предусматривает следующие операции: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проставление на каждом документе штемпеля библиотеки в соответствии с пунктом </w:t>
      </w: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4.3.1 настоящего положения;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установление средств защиты от утраты (магнитный датчик, радио-чип, иной вид маркировки);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изготовление и прикрепление к документу паспорта учебника. Паспорт учебника приклеивается на последней странице учебника. Заполняется при выдаче читателю.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Выбытие документов библиотечного фонда – это выведение документов из состава библиотечного фонда.</w:t>
      </w:r>
    </w:p>
    <w:p w:rsidR="00DF5E7F" w:rsidRPr="00CA0DF8" w:rsidRDefault="00DF5E7F" w:rsidP="00E429D1">
      <w:pPr>
        <w:pStyle w:val="a3"/>
        <w:spacing w:line="276" w:lineRule="auto"/>
        <w:ind w:left="426" w:hanging="426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DF5E7F" w:rsidRPr="00CA0DF8" w:rsidRDefault="00DF5E7F" w:rsidP="00E429D1">
      <w:pPr>
        <w:pStyle w:val="a3"/>
        <w:spacing w:line="276" w:lineRule="auto"/>
        <w:ind w:left="426" w:hanging="426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Документы могут быть исключены из библиотечного фонда по причинам: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ветхость документа – результат естественного старения или физического износа документа;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дефектность документа – частичная или полная утрата эксплуатационных качеств документа в результате внешнего воздействия;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устарелость по содержанию – потеря актуальности тематики, подтверждаемая отсутствием спроса читателей, не востребованностью в перераспределении и реализации.</w:t>
      </w:r>
    </w:p>
    <w:p w:rsidR="00DF5E7F" w:rsidRPr="00CA0DF8" w:rsidRDefault="00DF5E7F" w:rsidP="006E7658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утрата документа </w:t>
      </w:r>
      <w:proofErr w:type="gramStart"/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–  отсутствие</w:t>
      </w:r>
      <w:proofErr w:type="gramEnd"/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его в фонде библиотеки по причинам потери, хищения, бедствий стихийного, техногенного (в том числе хакерской атаки и невосстановимого сбоя электронного оборудования) или социального характера, по неустановленной причине.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DF5E7F" w:rsidRPr="00CA0DF8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DF5E7F" w:rsidRDefault="00DF5E7F" w:rsidP="006E7658">
      <w:pPr>
        <w:pStyle w:val="a3"/>
        <w:widowControl w:val="0"/>
        <w:numPr>
          <w:ilvl w:val="1"/>
          <w:numId w:val="14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A0DF8">
        <w:rPr>
          <w:rFonts w:ascii="Times New Roman" w:eastAsia="Times New Roman" w:hAnsi="Times New Roman" w:cs="Times New Roman"/>
          <w:kern w:val="3"/>
          <w:sz w:val="24"/>
          <w:szCs w:val="24"/>
        </w:rPr>
        <w:t>Утилизация списанных документов библиотечного фонда производится в соответствии с законодательством Российской</w:t>
      </w:r>
      <w:r w:rsidRPr="00234A88">
        <w:rPr>
          <w:sz w:val="24"/>
          <w:szCs w:val="24"/>
        </w:rPr>
        <w:t xml:space="preserve"> Федерации.</w:t>
      </w:r>
    </w:p>
    <w:p w:rsidR="00DF5E7F" w:rsidRPr="00234A88" w:rsidRDefault="00DF5E7F" w:rsidP="00DF5E7F">
      <w:pPr>
        <w:pStyle w:val="a3"/>
        <w:spacing w:line="276" w:lineRule="auto"/>
        <w:ind w:left="360"/>
        <w:rPr>
          <w:sz w:val="10"/>
          <w:szCs w:val="10"/>
        </w:rPr>
      </w:pPr>
    </w:p>
    <w:p w:rsidR="00DF5E7F" w:rsidRPr="00740CAF" w:rsidRDefault="00DF5E7F" w:rsidP="0048357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hanging="218"/>
        <w:contextualSpacing w:val="0"/>
        <w:jc w:val="center"/>
        <w:rPr>
          <w:b/>
          <w:sz w:val="28"/>
          <w:szCs w:val="28"/>
        </w:rPr>
      </w:pPr>
      <w:r w:rsidRPr="00740CAF">
        <w:rPr>
          <w:b/>
          <w:sz w:val="28"/>
          <w:szCs w:val="28"/>
        </w:rPr>
        <w:t>Требования к проверке документов библиотечного фонда</w:t>
      </w:r>
    </w:p>
    <w:p w:rsidR="00DF5E7F" w:rsidRPr="009150E8" w:rsidRDefault="00DF5E7F" w:rsidP="006E7658">
      <w:pPr>
        <w:pStyle w:val="a3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Плановая проверка документов библиотечного фонда проводится с периодичностью один раз в пять лет на основании графика проверки, утвержденного заведующим библиотекой.</w:t>
      </w:r>
    </w:p>
    <w:p w:rsidR="00DF5E7F" w:rsidRPr="009150E8" w:rsidRDefault="00DF5E7F" w:rsidP="006E7658">
      <w:pPr>
        <w:pStyle w:val="a3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Внеплановая проверка документов библиотечного фонда производится в обязательном порядке:</w:t>
      </w:r>
    </w:p>
    <w:p w:rsidR="00DF5E7F" w:rsidRPr="009150E8" w:rsidRDefault="00DF5E7F" w:rsidP="006E7658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при выявлении фактов хищения, злоупотребления или порчи документов;</w:t>
      </w:r>
    </w:p>
    <w:p w:rsidR="00DF5E7F" w:rsidRPr="009150E8" w:rsidRDefault="00DF5E7F" w:rsidP="006E7658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DF5E7F" w:rsidRPr="009150E8" w:rsidRDefault="00DF5E7F" w:rsidP="006E7658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при реорганизации или ликвидации ОО.</w:t>
      </w:r>
    </w:p>
    <w:p w:rsidR="00DF5E7F" w:rsidRPr="009150E8" w:rsidRDefault="00DF5E7F" w:rsidP="006E7658">
      <w:pPr>
        <w:pStyle w:val="a3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По итогам проверки педагог-библиотекарь/заведующий библиотекой составляет акт, подписывает и хранит его в библиотеке в течение срока, установленного номенклатурой дел.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</w:t>
      </w: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DF5E7F" w:rsidRPr="009150E8" w:rsidRDefault="00DF5E7F" w:rsidP="006E7658">
      <w:pPr>
        <w:pStyle w:val="a3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Во время проверки документов библиотечного фонда работники отслеживают наличие литературы экстремистской направленности, </w:t>
      </w:r>
      <w:proofErr w:type="gramStart"/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входящей  в</w:t>
      </w:r>
      <w:proofErr w:type="gramEnd"/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Федеральный список экстремистских материалов. При выявлении вышеуказанной литературы, к ней </w:t>
      </w:r>
      <w:proofErr w:type="gramStart"/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ограничивается  доступ</w:t>
      </w:r>
      <w:proofErr w:type="gramEnd"/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пользователей в соответствии с действующим законодательством и локальными актами ОО.</w:t>
      </w:r>
    </w:p>
    <w:p w:rsidR="00DF5E7F" w:rsidRPr="009150E8" w:rsidRDefault="00DF5E7F" w:rsidP="006E7658">
      <w:pPr>
        <w:pStyle w:val="a3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150E8">
        <w:rPr>
          <w:rFonts w:ascii="Times New Roman" w:eastAsia="Times New Roman" w:hAnsi="Times New Roman" w:cs="Times New Roman"/>
          <w:kern w:val="3"/>
          <w:sz w:val="24"/>
          <w:szCs w:val="24"/>
        </w:rPr>
        <w:t>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DF5E7F" w:rsidRPr="00067126" w:rsidRDefault="00DF5E7F" w:rsidP="00B0063B">
      <w:pPr>
        <w:pStyle w:val="Standard"/>
        <w:widowControl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F5E7F" w:rsidRPr="00486C31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3E5489" w:rsidRPr="003E548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E7699">
        <w:rPr>
          <w:rFonts w:ascii="Times New Roman" w:eastAsia="Times New Roman" w:hAnsi="Times New Roman" w:cs="Times New Roman"/>
          <w:b/>
          <w:sz w:val="24"/>
          <w:szCs w:val="24"/>
        </w:rPr>
        <w:t>аведующего</w:t>
      </w:r>
      <w:r w:rsidR="003E5489" w:rsidRPr="003E5489">
        <w:rPr>
          <w:rFonts w:ascii="Times New Roman" w:eastAsia="Times New Roman" w:hAnsi="Times New Roman" w:cs="Times New Roman"/>
          <w:b/>
          <w:sz w:val="24"/>
          <w:szCs w:val="24"/>
        </w:rPr>
        <w:t xml:space="preserve"> библиотекой</w:t>
      </w:r>
    </w:p>
    <w:p w:rsidR="00DF5E7F" w:rsidRPr="002965F2" w:rsidRDefault="00DF5E7F" w:rsidP="00DF5E7F">
      <w:pPr>
        <w:pStyle w:val="Standard"/>
        <w:widowControl w:val="0"/>
        <w:spacing w:after="0" w:line="276" w:lineRule="auto"/>
        <w:ind w:left="284"/>
        <w:rPr>
          <w:rFonts w:ascii="Times New Roman" w:hAnsi="Times New Roman" w:cs="Times New Roman"/>
          <w:i/>
          <w:sz w:val="10"/>
          <w:szCs w:val="10"/>
        </w:rPr>
      </w:pPr>
    </w:p>
    <w:p w:rsidR="00DF5E7F" w:rsidRPr="00BA54DC" w:rsidRDefault="00F77863" w:rsidP="006E7658">
      <w:pPr>
        <w:pStyle w:val="Standard"/>
        <w:widowControl w:val="0"/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F2">
        <w:rPr>
          <w:rFonts w:ascii="Times New Roman" w:eastAsia="Times New Roman" w:hAnsi="Times New Roman" w:cs="Times New Roman"/>
          <w:i/>
          <w:sz w:val="24"/>
          <w:szCs w:val="24"/>
        </w:rPr>
        <w:t>Заведующий библиотекой</w:t>
      </w:r>
      <w:r w:rsidR="00DF5E7F">
        <w:rPr>
          <w:rFonts w:ascii="Times New Roman" w:eastAsia="Times New Roman" w:hAnsi="Times New Roman" w:cs="Times New Roman"/>
          <w:sz w:val="24"/>
          <w:szCs w:val="24"/>
        </w:rPr>
        <w:t xml:space="preserve"> в рамках выполнения своих обязанностей, в соответствии с должностной инструкцией </w:t>
      </w:r>
      <w:r w:rsidR="00DF5E7F" w:rsidRPr="002965F2">
        <w:rPr>
          <w:rFonts w:ascii="Times New Roman" w:eastAsia="Times New Roman" w:hAnsi="Times New Roman" w:cs="Times New Roman"/>
          <w:i/>
          <w:sz w:val="24"/>
          <w:szCs w:val="24"/>
        </w:rPr>
        <w:t>имеет право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5E7F" w:rsidRDefault="00DF5E7F" w:rsidP="006E7658">
      <w:pPr>
        <w:pStyle w:val="Standard"/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</w:t>
      </w:r>
      <w:r>
        <w:rPr>
          <w:rFonts w:ascii="Times New Roman" w:eastAsia="Times New Roman" w:hAnsi="Times New Roman" w:cs="Times New Roman"/>
          <w:sz w:val="24"/>
          <w:szCs w:val="24"/>
        </w:rPr>
        <w:t>ачами, указанными в Уставе ОО и распорядительных актах 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Default="00DF5E7F" w:rsidP="006E7658">
      <w:pPr>
        <w:pStyle w:val="Standard"/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DF5E7F" w:rsidRDefault="00DF5E7F" w:rsidP="006E7658">
      <w:pPr>
        <w:pStyle w:val="Standard"/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рекомендовать источники комплектования информационных ресурсов;</w:t>
      </w:r>
    </w:p>
    <w:p w:rsidR="00DF5E7F" w:rsidRPr="00486C31" w:rsidRDefault="00DF5E7F" w:rsidP="006E7658">
      <w:pPr>
        <w:pStyle w:val="Standard"/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изымать книги из фондов в соответствии с инструкцией по учету библиотечного фонда;</w:t>
      </w:r>
    </w:p>
    <w:p w:rsidR="00DF5E7F" w:rsidRDefault="00DC1CD7" w:rsidP="006E7658">
      <w:pPr>
        <w:pStyle w:val="Standard"/>
        <w:widowControl w:val="0"/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F2">
        <w:rPr>
          <w:rFonts w:ascii="Times New Roman" w:eastAsia="Times New Roman" w:hAnsi="Times New Roman" w:cs="Times New Roman"/>
          <w:i/>
          <w:sz w:val="24"/>
          <w:szCs w:val="24"/>
        </w:rPr>
        <w:t>Заведующий библиотекой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E7F" w:rsidRPr="00BA54D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препятствовать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аспространению, производству, хранению и использованию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 xml:space="preserve"> литературы экстремистск</w:t>
      </w:r>
      <w:r>
        <w:rPr>
          <w:rFonts w:ascii="Times New Roman" w:eastAsia="Times New Roman" w:hAnsi="Times New Roman" w:cs="Times New Roman"/>
          <w:sz w:val="24"/>
          <w:szCs w:val="24"/>
        </w:rPr>
        <w:t>ой направленности в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D71D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>114-ФЗ «О противодействии экстремистской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выявлять и исключать из открытого доступа отдела обслуживания обучающихся печатные издания, соответствующие знаку информационной продукции (18+) в соответствии с Федеральным зак</w:t>
      </w:r>
      <w:r>
        <w:rPr>
          <w:rFonts w:ascii="Times New Roman" w:eastAsia="Times New Roman" w:hAnsi="Times New Roman" w:cs="Times New Roman"/>
          <w:sz w:val="24"/>
          <w:szCs w:val="24"/>
        </w:rPr>
        <w:t>оном от 29.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>12.2010 № 436 «О защите детей от информации, причиняющей вред их здоровью и развитию»;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обслуживание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правилами техники безопасности и противопожарными, санитарно-гигиеническими требованиями (</w:t>
      </w:r>
      <w:r w:rsidRPr="00761651">
        <w:rPr>
          <w:rFonts w:ascii="Times New Roman" w:eastAsia="Times New Roman" w:hAnsi="Times New Roman" w:cs="Times New Roman"/>
          <w:sz w:val="24"/>
          <w:szCs w:val="24"/>
        </w:rPr>
        <w:t>СанПиН 1.2.3685-21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полном объеме 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>пользователям возможность работы с информационными ресурсами школьной библиотеки;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информировать пользователей о видах предоставляемых школьной библиотекой услуг;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обеспечить научную организацию фондов и каталогов;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формировать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библиотечные 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>фонды в соответствии с утвержденными федеральными перечнями учебных изданий, требованиями ФГОС, образовательными программами ОО, интересами, потребностями и запросами всех перечисленных выше категорий пользователей;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>совершенствовать информационно-библиографическое и библиотечное обслуживание пользователей;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обеспечивать сохранность использования носителей информации, их систематизацию, размещение и хранение;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режим работы школьной библиотеки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утвержденным графиком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библиотеки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отчитываться в установленном порядке перед руководством ОО </w:t>
      </w:r>
      <w:r>
        <w:rPr>
          <w:rFonts w:ascii="Times New Roman" w:eastAsia="Times New Roman" w:hAnsi="Times New Roman" w:cs="Times New Roman"/>
          <w:sz w:val="24"/>
          <w:szCs w:val="24"/>
        </w:rPr>
        <w:t>о выполнении плана работы библиотеки</w:t>
      </w:r>
      <w:r w:rsidRPr="00486C31">
        <w:rPr>
          <w:rFonts w:ascii="Times New Roman" w:eastAsia="Times New Roman" w:hAnsi="Times New Roman" w:cs="Times New Roman"/>
          <w:sz w:val="24"/>
          <w:szCs w:val="24"/>
        </w:rPr>
        <w:t xml:space="preserve"> не реже 1 раза в год;</w:t>
      </w:r>
    </w:p>
    <w:p w:rsidR="00DF5E7F" w:rsidRPr="00761651" w:rsidRDefault="00DF5E7F" w:rsidP="006E7658">
      <w:pPr>
        <w:pStyle w:val="Standard"/>
        <w:widowControl w:val="0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10">
        <w:rPr>
          <w:rFonts w:ascii="Times New Roman" w:eastAsia="Times New Roman" w:hAnsi="Times New Roman" w:cs="Times New Roman"/>
          <w:sz w:val="24"/>
          <w:szCs w:val="24"/>
        </w:rPr>
        <w:t>повышать квалификацию в соответствии с требованиями нормативно-правовых и локальных актов.</w:t>
      </w:r>
    </w:p>
    <w:p w:rsidR="00DF5E7F" w:rsidRPr="00CC4D10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F5E7F" w:rsidRPr="005C02F2" w:rsidRDefault="00DF5E7F" w:rsidP="0048357D">
      <w:pPr>
        <w:pStyle w:val="Standard"/>
        <w:widowControl w:val="0"/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02F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пользователей библиотеки</w:t>
      </w:r>
    </w:p>
    <w:p w:rsidR="00DF5E7F" w:rsidRPr="00CC4D10" w:rsidRDefault="00DF5E7F" w:rsidP="00DF5E7F">
      <w:pPr>
        <w:pStyle w:val="Standard"/>
        <w:widowControl w:val="0"/>
        <w:spacing w:after="0" w:line="276" w:lineRule="auto"/>
        <w:ind w:left="284"/>
        <w:rPr>
          <w:rFonts w:ascii="Times New Roman" w:hAnsi="Times New Roman" w:cs="Times New Roman"/>
          <w:sz w:val="10"/>
          <w:szCs w:val="10"/>
        </w:rPr>
      </w:pPr>
    </w:p>
    <w:p w:rsidR="00DF5E7F" w:rsidRPr="00DD4073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073">
        <w:rPr>
          <w:rFonts w:ascii="Times New Roman" w:eastAsia="Times New Roman" w:hAnsi="Times New Roman" w:cs="Times New Roman"/>
          <w:b/>
          <w:i/>
          <w:sz w:val="24"/>
          <w:szCs w:val="24"/>
        </w:rPr>
        <w:t>Пользователи библиотеки</w:t>
      </w:r>
      <w:r w:rsidRPr="00DD4073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имеют право: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пользоваться справочно-библиографическим аппаратом библиотеки;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получать консультационную помощь в поиске и выборе источников информации;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продлевать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Правилами пользования библиотекой ОО, </w:t>
      </w:r>
      <w:r w:rsidRPr="00AA4B2C">
        <w:rPr>
          <w:rFonts w:ascii="Times New Roman" w:eastAsia="Times New Roman" w:hAnsi="Times New Roman" w:cs="Times New Roman"/>
          <w:sz w:val="24"/>
          <w:szCs w:val="24"/>
        </w:rPr>
        <w:t>срок пользования литературой;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получать тематические, фактографические, уточняющие и библиогра</w:t>
      </w:r>
      <w:r>
        <w:rPr>
          <w:rFonts w:ascii="Times New Roman" w:eastAsia="Times New Roman" w:hAnsi="Times New Roman" w:cs="Times New Roman"/>
          <w:sz w:val="24"/>
          <w:szCs w:val="24"/>
        </w:rPr>
        <w:t>фические справки на основе фондов</w:t>
      </w:r>
      <w:r w:rsidRPr="00AA4B2C">
        <w:rPr>
          <w:rFonts w:ascii="Times New Roman" w:eastAsia="Times New Roman" w:hAnsi="Times New Roman" w:cs="Times New Roman"/>
          <w:sz w:val="24"/>
          <w:szCs w:val="24"/>
        </w:rPr>
        <w:t xml:space="preserve"> библиотеки;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участвовать в мероприятиях, проводимых библиотекой;</w:t>
      </w:r>
    </w:p>
    <w:p w:rsidR="00DF5E7F" w:rsidRDefault="00DF5E7F" w:rsidP="006E7658">
      <w:pPr>
        <w:pStyle w:val="Standard"/>
        <w:widowControl w:val="0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B2C">
        <w:rPr>
          <w:rFonts w:ascii="Times New Roman" w:eastAsia="Times New Roman" w:hAnsi="Times New Roman" w:cs="Times New Roman"/>
          <w:sz w:val="24"/>
          <w:szCs w:val="24"/>
        </w:rPr>
        <w:t>обращаться к руководителю ОО для разрешения конфликтной ситуации</w:t>
      </w:r>
      <w:r>
        <w:rPr>
          <w:rFonts w:ascii="Times New Roman" w:eastAsia="Times New Roman" w:hAnsi="Times New Roman" w:cs="Times New Roman"/>
          <w:sz w:val="24"/>
          <w:szCs w:val="24"/>
        </w:rPr>
        <w:t>, возникшей в результате пользования услугами библиотеки ОО</w:t>
      </w:r>
      <w:r w:rsidRPr="00AA4B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4494" w:rsidRPr="00AA4B2C" w:rsidRDefault="00434494" w:rsidP="00434494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E7F" w:rsidRPr="00DC2781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073">
        <w:rPr>
          <w:rFonts w:ascii="Times New Roman" w:eastAsia="Times New Roman" w:hAnsi="Times New Roman" w:cs="Times New Roman"/>
          <w:b/>
          <w:i/>
          <w:sz w:val="24"/>
          <w:szCs w:val="24"/>
        </w:rPr>
        <w:t>Пользователи библиотеки</w:t>
      </w:r>
      <w:r w:rsidRPr="00DC2781">
        <w:rPr>
          <w:rFonts w:ascii="Times New Roman" w:eastAsia="Times New Roman" w:hAnsi="Times New Roman" w:cs="Times New Roman"/>
          <w:b/>
          <w:sz w:val="24"/>
          <w:szCs w:val="24"/>
        </w:rPr>
        <w:t xml:space="preserve"> ОО обязаны: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П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равила пользования библиотекой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</w:t>
      </w:r>
      <w:r>
        <w:rPr>
          <w:rFonts w:ascii="Times New Roman" w:eastAsia="Times New Roman" w:hAnsi="Times New Roman" w:cs="Times New Roman"/>
          <w:sz w:val="24"/>
          <w:szCs w:val="24"/>
        </w:rPr>
        <w:t>печатным изданиям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F13">
        <w:rPr>
          <w:rFonts w:ascii="Times New Roman" w:eastAsia="Times New Roman" w:hAnsi="Times New Roman" w:cs="Times New Roman"/>
          <w:sz w:val="24"/>
          <w:szCs w:val="24"/>
        </w:rPr>
        <w:t>поддерживать порядок расстановки книг в открытом доступе библиотеки, расположения карточек в каталогах и картотеках;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F13">
        <w:rPr>
          <w:rFonts w:ascii="Times New Roman" w:eastAsia="Times New Roman" w:hAnsi="Times New Roman" w:cs="Times New Roman"/>
          <w:sz w:val="24"/>
          <w:szCs w:val="24"/>
        </w:rPr>
        <w:t>пользоваться ценной и справочной литературой только в помещении библиотеки;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D6E">
        <w:rPr>
          <w:rFonts w:ascii="Times New Roman" w:eastAsia="Times New Roman" w:hAnsi="Times New Roman" w:cs="Times New Roman"/>
          <w:sz w:val="24"/>
          <w:szCs w:val="24"/>
        </w:rPr>
        <w:t>убедиться при получении книг в отсутствии дефектов, а при обнаружении пр</w:t>
      </w:r>
      <w:r w:rsidR="00B76319">
        <w:rPr>
          <w:rFonts w:ascii="Times New Roman" w:eastAsia="Times New Roman" w:hAnsi="Times New Roman" w:cs="Times New Roman"/>
          <w:sz w:val="24"/>
          <w:szCs w:val="24"/>
        </w:rPr>
        <w:t xml:space="preserve">оинформировать об этом </w:t>
      </w:r>
      <w:r w:rsidRPr="00E85D6E">
        <w:rPr>
          <w:rFonts w:ascii="Times New Roman" w:eastAsia="Times New Roman" w:hAnsi="Times New Roman" w:cs="Times New Roman"/>
          <w:sz w:val="24"/>
          <w:szCs w:val="24"/>
        </w:rPr>
        <w:t>библиотекаря. Ответственность за обнаруженные дефекты в сдаваемой литературе несет последний пользователь;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D6E">
        <w:rPr>
          <w:rFonts w:ascii="Times New Roman" w:eastAsia="Times New Roman" w:hAnsi="Times New Roman" w:cs="Times New Roman"/>
          <w:sz w:val="24"/>
          <w:szCs w:val="24"/>
        </w:rPr>
        <w:t>расписываться в читательском формуляре за каждый полученный экземпляр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(исключение составляют обучающиеся 1-х</w:t>
      </w:r>
      <w:r w:rsidRPr="00E85D6E">
        <w:rPr>
          <w:rFonts w:ascii="Times New Roman" w:eastAsia="Times New Roman" w:hAnsi="Times New Roman" w:cs="Times New Roman"/>
          <w:sz w:val="24"/>
          <w:szCs w:val="24"/>
        </w:rPr>
        <w:t xml:space="preserve"> классов);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D6E">
        <w:rPr>
          <w:rFonts w:ascii="Times New Roman" w:eastAsia="Times New Roman" w:hAnsi="Times New Roman" w:cs="Times New Roman"/>
          <w:sz w:val="24"/>
          <w:szCs w:val="24"/>
        </w:rPr>
        <w:t>возвращать литературу в школьную библиотеку в установленные сроки;</w:t>
      </w:r>
    </w:p>
    <w:p w:rsidR="00DF5E7F" w:rsidRDefault="00DF5E7F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Pr="00532745">
        <w:rPr>
          <w:rFonts w:ascii="Times New Roman" w:eastAsia="Times New Roman" w:hAnsi="Times New Roman" w:cs="Times New Roman"/>
          <w:sz w:val="24"/>
          <w:szCs w:val="24"/>
        </w:rPr>
        <w:t xml:space="preserve">утраты или порчи производить замену книги </w:t>
      </w:r>
      <w:r>
        <w:rPr>
          <w:rFonts w:ascii="Times New Roman" w:eastAsia="Times New Roman" w:hAnsi="Times New Roman" w:cs="Times New Roman"/>
          <w:sz w:val="24"/>
          <w:szCs w:val="24"/>
        </w:rPr>
        <w:t>на равноценную</w:t>
      </w:r>
      <w:r w:rsidRPr="005327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2842" w:rsidRPr="00842842" w:rsidRDefault="00842842" w:rsidP="006E76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4284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За утрату несовершеннолетними читателями произведений печати из библиотечного фонда или причинение им неисполнимого вреда ответственность несет родитель (законный представитель) или поручитель (ст.ст.1073,1074,1075, </w:t>
      </w:r>
      <w:proofErr w:type="gramStart"/>
      <w:r w:rsidRPr="00842842">
        <w:rPr>
          <w:rFonts w:ascii="Times New Roman" w:eastAsia="Times New Roman" w:hAnsi="Times New Roman" w:cs="Times New Roman"/>
          <w:kern w:val="3"/>
          <w:sz w:val="24"/>
          <w:szCs w:val="24"/>
        </w:rPr>
        <w:t>Гражданского  кодекса</w:t>
      </w:r>
      <w:proofErr w:type="gramEnd"/>
      <w:r w:rsidRPr="0084284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Российской Федерации).;</w:t>
      </w:r>
    </w:p>
    <w:p w:rsidR="00842842" w:rsidRPr="00842842" w:rsidRDefault="00842842" w:rsidP="006E76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42842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За вред, причиненный несовершеннолетним, не достигшим четырнадцати лет (малолетним), отвечают родители (усыновители) или опекуны, если не докажут, что вред возник не по их вине. Несовершеннолетние в возрасте от четырнадцати до восемнадцати лет самостоятельно несут ответственность за причиненный вред на общих основаниях. 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 или попечителем, если они не докажут, что вред возник не по их вине.</w:t>
      </w:r>
    </w:p>
    <w:p w:rsidR="00264B5B" w:rsidRPr="00532745" w:rsidRDefault="00264B5B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D3">
        <w:rPr>
          <w:rFonts w:ascii="Times New Roman" w:eastAsia="Times New Roman" w:hAnsi="Times New Roman" w:cs="Times New Roman"/>
          <w:sz w:val="24"/>
          <w:szCs w:val="24"/>
        </w:rPr>
        <w:t>в случае перехода пользователя в течение учебного года в другую ОО, учебники, учебные пособия, учебно-методические материалы и другую литературу, предоставленную в личное пользование, вернуть в библиотеку ОО;</w:t>
      </w:r>
    </w:p>
    <w:p w:rsidR="0059213C" w:rsidRDefault="0059213C" w:rsidP="006E7658">
      <w:pPr>
        <w:pStyle w:val="Standard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D3">
        <w:rPr>
          <w:rFonts w:ascii="Times New Roman" w:eastAsia="Times New Roman" w:hAnsi="Times New Roman" w:cs="Times New Roman"/>
          <w:sz w:val="24"/>
          <w:szCs w:val="24"/>
        </w:rPr>
        <w:t>полностью рассчитаться с библиотекой по обходному листу (обучающиеся выпускных классов перед получением документа об окончании ОО).</w:t>
      </w:r>
    </w:p>
    <w:p w:rsidR="00842842" w:rsidRPr="00532745" w:rsidRDefault="00842842" w:rsidP="00842842">
      <w:pPr>
        <w:pStyle w:val="Standard"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E7F" w:rsidRPr="00F96013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013">
        <w:rPr>
          <w:rFonts w:ascii="Times New Roman" w:eastAsia="Times New Roman" w:hAnsi="Times New Roman" w:cs="Times New Roman"/>
          <w:b/>
          <w:sz w:val="24"/>
          <w:szCs w:val="24"/>
        </w:rPr>
        <w:t>Порядок пользования школьной библиотекой:</w:t>
      </w:r>
    </w:p>
    <w:p w:rsidR="00DF5E7F" w:rsidRDefault="00DF5E7F" w:rsidP="006E7658">
      <w:pPr>
        <w:pStyle w:val="Standard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запись обучающихся в школьную библиотеку производится по списочному составу класса, 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ческих и иных работников школы –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в индивид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уальном порядке, родителей </w:t>
      </w:r>
      <w:r w:rsidRPr="00532745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обучающихся – по паспорту;</w:t>
      </w:r>
    </w:p>
    <w:p w:rsidR="00DF5E7F" w:rsidRDefault="00DF5E7F" w:rsidP="006E7658">
      <w:pPr>
        <w:pStyle w:val="Standard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745">
        <w:rPr>
          <w:rFonts w:ascii="Times New Roman" w:eastAsia="Times New Roman" w:hAnsi="Times New Roman" w:cs="Times New Roman"/>
          <w:sz w:val="24"/>
          <w:szCs w:val="24"/>
        </w:rPr>
        <w:t>перерегистрация пользователей школьной библиотеки производится ежегодно;</w:t>
      </w:r>
    </w:p>
    <w:p w:rsidR="00DF5E7F" w:rsidRDefault="00DF5E7F" w:rsidP="006E7658">
      <w:pPr>
        <w:pStyle w:val="Standard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745">
        <w:rPr>
          <w:rFonts w:ascii="Times New Roman" w:eastAsia="Times New Roman" w:hAnsi="Times New Roman" w:cs="Times New Roman"/>
          <w:sz w:val="24"/>
          <w:szCs w:val="24"/>
        </w:rPr>
        <w:t>документом, подтверждающим право пользования библиотекой, является читательский формуляр;</w:t>
      </w:r>
    </w:p>
    <w:p w:rsidR="00DF5E7F" w:rsidRPr="00532745" w:rsidRDefault="00DF5E7F" w:rsidP="006E7658">
      <w:pPr>
        <w:pStyle w:val="Standard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745">
        <w:rPr>
          <w:rFonts w:ascii="Times New Roman" w:eastAsia="Times New Roman" w:hAnsi="Times New Roman" w:cs="Times New Roman"/>
          <w:sz w:val="24"/>
          <w:szCs w:val="24"/>
        </w:rPr>
        <w:t>читательский формуляр фиксирует дату выдачи пользователю книг из фонда библиотеки и их возвращения в библиотеку.</w:t>
      </w:r>
    </w:p>
    <w:p w:rsidR="00DF5E7F" w:rsidRPr="00F96013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013">
        <w:rPr>
          <w:rFonts w:ascii="Times New Roman" w:eastAsia="Times New Roman" w:hAnsi="Times New Roman" w:cs="Times New Roman"/>
          <w:b/>
          <w:sz w:val="24"/>
          <w:szCs w:val="24"/>
        </w:rPr>
        <w:t>Порядок пользования абонементом:</w:t>
      </w:r>
    </w:p>
    <w:p w:rsidR="00DF5E7F" w:rsidRPr="00BA54DC" w:rsidRDefault="00DF5E7F" w:rsidP="006E7658">
      <w:pPr>
        <w:pStyle w:val="Standard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пользователи имеют право получить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дом не более двух книг из фондов художественной/справочной/учебно-методической литературы 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>одновременно;</w:t>
      </w:r>
    </w:p>
    <w:p w:rsidR="00DF5E7F" w:rsidRPr="00012294" w:rsidRDefault="00DF5E7F" w:rsidP="006E7658">
      <w:pPr>
        <w:pStyle w:val="Standard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294">
        <w:rPr>
          <w:rFonts w:ascii="Times New Roman" w:eastAsia="Times New Roman" w:hAnsi="Times New Roman" w:cs="Times New Roman"/>
          <w:sz w:val="24"/>
          <w:szCs w:val="24"/>
        </w:rPr>
        <w:t>максимальные сроки пользования книгой: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учебники, учебные пособия –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научно-популярная, познаватель</w:t>
      </w:r>
      <w:r>
        <w:rPr>
          <w:rFonts w:ascii="Times New Roman" w:eastAsia="Times New Roman" w:hAnsi="Times New Roman" w:cs="Times New Roman"/>
          <w:sz w:val="24"/>
          <w:szCs w:val="24"/>
        </w:rPr>
        <w:t>ная, художественная литература –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14 дней;</w:t>
      </w:r>
    </w:p>
    <w:p w:rsidR="00DF5E7F" w:rsidRPr="00BA54DC" w:rsidRDefault="00DF5E7F" w:rsidP="006E7658">
      <w:pPr>
        <w:pStyle w:val="Standar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периодические издан</w:t>
      </w:r>
      <w:r>
        <w:rPr>
          <w:rFonts w:ascii="Times New Roman" w:eastAsia="Times New Roman" w:hAnsi="Times New Roman" w:cs="Times New Roman"/>
          <w:sz w:val="24"/>
          <w:szCs w:val="24"/>
        </w:rPr>
        <w:t>ия, издания повышенного спроса –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7 дней;</w:t>
      </w:r>
    </w:p>
    <w:p w:rsidR="00DF5E7F" w:rsidRPr="008F2103" w:rsidRDefault="00DF5E7F" w:rsidP="006E7658">
      <w:pPr>
        <w:pStyle w:val="Standar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пользователи могут продлить срок 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книгой, если на нее</w:t>
      </w:r>
      <w:r w:rsidRPr="00BA54DC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спрос со стороны других пользователей.</w:t>
      </w:r>
    </w:p>
    <w:p w:rsidR="00DF5E7F" w:rsidRPr="00993D51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51">
        <w:rPr>
          <w:rFonts w:ascii="Times New Roman" w:eastAsia="Times New Roman" w:hAnsi="Times New Roman" w:cs="Times New Roman"/>
          <w:sz w:val="24"/>
          <w:szCs w:val="24"/>
        </w:rPr>
        <w:t>Книги, предназначенные для работы в читальном зале:</w:t>
      </w:r>
    </w:p>
    <w:p w:rsidR="00DF5E7F" w:rsidRDefault="00DF5E7F" w:rsidP="006E7658">
      <w:pPr>
        <w:pStyle w:val="Standard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энциклопедии;</w:t>
      </w:r>
    </w:p>
    <w:p w:rsidR="00DF5E7F" w:rsidRDefault="00DF5E7F" w:rsidP="006E7658">
      <w:pPr>
        <w:pStyle w:val="Standard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справочники;</w:t>
      </w:r>
    </w:p>
    <w:p w:rsidR="00DF5E7F" w:rsidRPr="00D41A71" w:rsidRDefault="00DF5E7F" w:rsidP="006E7658">
      <w:pPr>
        <w:pStyle w:val="Standard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71">
        <w:rPr>
          <w:rFonts w:ascii="Times New Roman" w:eastAsia="Times New Roman" w:hAnsi="Times New Roman" w:cs="Times New Roman"/>
          <w:sz w:val="24"/>
          <w:szCs w:val="24"/>
        </w:rPr>
        <w:t>редкие, ценные и имеющиеся в единственном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60F9">
        <w:rPr>
          <w:rFonts w:ascii="Times New Roman" w:eastAsia="Times New Roman" w:hAnsi="Times New Roman" w:cs="Times New Roman"/>
          <w:sz w:val="24"/>
          <w:szCs w:val="24"/>
        </w:rPr>
        <w:t>экземпляре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книги.</w:t>
      </w:r>
    </w:p>
    <w:p w:rsidR="00DF5E7F" w:rsidRPr="008760F9" w:rsidRDefault="00DF5E7F" w:rsidP="006E7658">
      <w:pPr>
        <w:pStyle w:val="Standard"/>
        <w:widowControl w:val="0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0F9">
        <w:rPr>
          <w:rFonts w:ascii="Times New Roman" w:eastAsia="Times New Roman" w:hAnsi="Times New Roman" w:cs="Times New Roman"/>
          <w:sz w:val="24"/>
          <w:szCs w:val="24"/>
        </w:rPr>
        <w:t>Порядок работы с компьютером, расположенным в библиотеке:</w:t>
      </w:r>
    </w:p>
    <w:p w:rsidR="00DF5E7F" w:rsidRPr="008760F9" w:rsidRDefault="00DF5E7F" w:rsidP="006E7658">
      <w:pPr>
        <w:pStyle w:val="Standard"/>
        <w:widowControl w:val="0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0F9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Pr="008760F9">
        <w:rPr>
          <w:rFonts w:ascii="Times New Roman" w:eastAsia="Times New Roman" w:hAnsi="Times New Roman" w:cs="Times New Roman"/>
          <w:sz w:val="24"/>
          <w:szCs w:val="24"/>
        </w:rPr>
        <w:t xml:space="preserve"> с компьютером </w:t>
      </w:r>
      <w:r>
        <w:rPr>
          <w:rFonts w:ascii="Times New Roman" w:eastAsia="Times New Roman" w:hAnsi="Times New Roman" w:cs="Times New Roman"/>
          <w:sz w:val="24"/>
          <w:szCs w:val="24"/>
        </w:rPr>
        <w:t>в библиотеке допускается</w:t>
      </w:r>
      <w:r w:rsidRPr="008760F9">
        <w:rPr>
          <w:rFonts w:ascii="Times New Roman" w:eastAsia="Times New Roman" w:hAnsi="Times New Roman" w:cs="Times New Roman"/>
          <w:sz w:val="24"/>
          <w:szCs w:val="24"/>
        </w:rPr>
        <w:t xml:space="preserve"> только с применением контент-филь</w:t>
      </w:r>
      <w:r w:rsidR="003146F8">
        <w:rPr>
          <w:rFonts w:ascii="Times New Roman" w:eastAsia="Times New Roman" w:hAnsi="Times New Roman" w:cs="Times New Roman"/>
          <w:sz w:val="24"/>
          <w:szCs w:val="24"/>
        </w:rPr>
        <w:t xml:space="preserve">трации и в присутствии </w:t>
      </w:r>
      <w:r w:rsidRPr="008760F9">
        <w:rPr>
          <w:rFonts w:ascii="Times New Roman" w:eastAsia="Times New Roman" w:hAnsi="Times New Roman" w:cs="Times New Roman"/>
          <w:sz w:val="24"/>
          <w:szCs w:val="24"/>
        </w:rPr>
        <w:t>библиотекаря;</w:t>
      </w:r>
    </w:p>
    <w:p w:rsidR="00DF5E7F" w:rsidRPr="008760F9" w:rsidRDefault="00DF5E7F" w:rsidP="006E7658">
      <w:pPr>
        <w:pStyle w:val="Standard"/>
        <w:widowControl w:val="0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0F9">
        <w:rPr>
          <w:rFonts w:ascii="Times New Roman" w:eastAsia="Times New Roman" w:hAnsi="Times New Roman" w:cs="Times New Roman"/>
          <w:sz w:val="24"/>
          <w:szCs w:val="24"/>
        </w:rPr>
        <w:t>разрешается работа за одним персональным компьютером не более двух человек одновременно;</w:t>
      </w:r>
    </w:p>
    <w:p w:rsidR="00DF5E7F" w:rsidRPr="008760F9" w:rsidRDefault="00DF5E7F" w:rsidP="006E7658">
      <w:pPr>
        <w:pStyle w:val="Standard"/>
        <w:widowControl w:val="0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4DC">
        <w:rPr>
          <w:rFonts w:ascii="Times New Roman" w:eastAsia="Times New Roman" w:hAnsi="Times New Roman" w:cs="Times New Roman"/>
          <w:sz w:val="24"/>
          <w:szCs w:val="24"/>
        </w:rPr>
        <w:t>запрещается обращение к ресурсам Интернет, сод</w:t>
      </w:r>
      <w:r>
        <w:rPr>
          <w:rFonts w:ascii="Times New Roman" w:eastAsia="Times New Roman" w:hAnsi="Times New Roman" w:cs="Times New Roman"/>
          <w:sz w:val="24"/>
          <w:szCs w:val="24"/>
        </w:rPr>
        <w:t>ержащим экстремистский характер в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1DF">
        <w:rPr>
          <w:rFonts w:ascii="Times New Roman" w:eastAsia="Times New Roman" w:hAnsi="Times New Roman" w:cs="Times New Roman"/>
          <w:sz w:val="24"/>
          <w:szCs w:val="24"/>
        </w:rPr>
        <w:t>114-ФЗ «О противодействии экстремистской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E7F" w:rsidRPr="00F51FA6" w:rsidRDefault="00DF5E7F" w:rsidP="006E7658">
      <w:pPr>
        <w:pStyle w:val="Standard"/>
        <w:widowControl w:val="0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A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компьютером производится согласно утвержденным санитарно-гигиеническим требованиям СанПиН 1.2.3685-21.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FA6">
        <w:rPr>
          <w:rFonts w:ascii="Times New Roman" w:eastAsia="Times New Roman" w:hAnsi="Times New Roman" w:cs="Times New Roman"/>
          <w:sz w:val="24"/>
          <w:szCs w:val="24"/>
        </w:rPr>
        <w:t>Продолжительность использования электронных средств обучения указана в таблице 1.</w:t>
      </w:r>
    </w:p>
    <w:p w:rsidR="00DF5E7F" w:rsidRDefault="00DF5E7F" w:rsidP="00DF5E7F">
      <w:pPr>
        <w:pStyle w:val="a3"/>
        <w:tabs>
          <w:tab w:val="left" w:pos="0"/>
          <w:tab w:val="left" w:pos="426"/>
          <w:tab w:val="left" w:pos="851"/>
        </w:tabs>
        <w:spacing w:line="276" w:lineRule="auto"/>
        <w:ind w:left="128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1842"/>
        <w:gridCol w:w="2410"/>
        <w:gridCol w:w="2634"/>
      </w:tblGrid>
      <w:tr w:rsidR="00DF5E7F" w:rsidRPr="00993D51" w:rsidTr="006F7D9E">
        <w:trPr>
          <w:trHeight w:val="20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</w:t>
            </w: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средства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t>На занятии, мин, не более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t>Суммарно в день</w:t>
            </w: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школе, мин,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D51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Интерактивная доска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1-3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F5E7F" w:rsidRPr="00993D51" w:rsidTr="006F7D9E">
        <w:trPr>
          <w:trHeight w:val="28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1-3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5-6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F5E7F" w:rsidRPr="00993D51" w:rsidTr="006F7D9E">
        <w:trPr>
          <w:trHeight w:val="28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1-2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F5E7F" w:rsidRPr="00993D51" w:rsidTr="006F7D9E">
        <w:trPr>
          <w:trHeight w:val="28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1-2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F5E7F" w:rsidRPr="00993D51" w:rsidTr="006F7D9E">
        <w:trPr>
          <w:trHeight w:val="28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Планшет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1-2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3-4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F5E7F" w:rsidRPr="00993D51" w:rsidTr="006F7D9E">
        <w:trPr>
          <w:trHeight w:val="147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7F" w:rsidRPr="00993D51" w:rsidRDefault="00DF5E7F" w:rsidP="006F7D9E">
            <w:pPr>
              <w:pStyle w:val="af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DF5E7F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E7F" w:rsidRDefault="00486353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Приложение: на_____</w:t>
      </w:r>
      <w:r w:rsidR="00DF5E7F" w:rsidRPr="006576D3">
        <w:rPr>
          <w:rFonts w:ascii="Times New Roman" w:eastAsia="Times New Roman" w:hAnsi="Times New Roman" w:cs="Times New Roman"/>
          <w:b/>
          <w:sz w:val="24"/>
          <w:szCs w:val="24"/>
        </w:rPr>
        <w:t xml:space="preserve"> л.</w:t>
      </w:r>
    </w:p>
    <w:p w:rsidR="00DF5E7F" w:rsidRDefault="00DF5E7F" w:rsidP="00DF5E7F">
      <w:pPr>
        <w:pStyle w:val="Standar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5E7F" w:rsidSect="009F216D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BA" w:rsidRDefault="00FB17BA" w:rsidP="009F216D">
      <w:pPr>
        <w:spacing w:after="0" w:line="240" w:lineRule="auto"/>
      </w:pPr>
      <w:r>
        <w:separator/>
      </w:r>
    </w:p>
  </w:endnote>
  <w:endnote w:type="continuationSeparator" w:id="0">
    <w:p w:rsidR="00FB17BA" w:rsidRDefault="00FB17BA" w:rsidP="009F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498699"/>
      <w:docPartObj>
        <w:docPartGallery w:val="Page Numbers (Bottom of Page)"/>
        <w:docPartUnique/>
      </w:docPartObj>
    </w:sdtPr>
    <w:sdtEndPr/>
    <w:sdtContent>
      <w:p w:rsidR="009F216D" w:rsidRDefault="009F21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A5">
          <w:rPr>
            <w:noProof/>
          </w:rPr>
          <w:t>4</w:t>
        </w:r>
        <w:r>
          <w:fldChar w:fldCharType="end"/>
        </w:r>
      </w:p>
    </w:sdtContent>
  </w:sdt>
  <w:p w:rsidR="009F216D" w:rsidRDefault="009F216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687224"/>
      <w:docPartObj>
        <w:docPartGallery w:val="Page Numbers (Bottom of Page)"/>
        <w:docPartUnique/>
      </w:docPartObj>
    </w:sdtPr>
    <w:sdtEndPr/>
    <w:sdtContent>
      <w:p w:rsidR="006F3D86" w:rsidRDefault="006F3D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A5">
          <w:rPr>
            <w:noProof/>
          </w:rPr>
          <w:t>1</w:t>
        </w:r>
        <w:r>
          <w:fldChar w:fldCharType="end"/>
        </w:r>
      </w:p>
    </w:sdtContent>
  </w:sdt>
  <w:p w:rsidR="006F3D86" w:rsidRDefault="006F3D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BA" w:rsidRDefault="00FB17BA" w:rsidP="009F216D">
      <w:pPr>
        <w:spacing w:after="0" w:line="240" w:lineRule="auto"/>
      </w:pPr>
      <w:r>
        <w:separator/>
      </w:r>
    </w:p>
  </w:footnote>
  <w:footnote w:type="continuationSeparator" w:id="0">
    <w:p w:rsidR="00FB17BA" w:rsidRDefault="00FB17BA" w:rsidP="009F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D8"/>
    <w:multiLevelType w:val="hybridMultilevel"/>
    <w:tmpl w:val="D30E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02AD"/>
    <w:multiLevelType w:val="multilevel"/>
    <w:tmpl w:val="909C5052"/>
    <w:lvl w:ilvl="0">
      <w:start w:val="1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54691"/>
    <w:multiLevelType w:val="hybridMultilevel"/>
    <w:tmpl w:val="B3BA6758"/>
    <w:lvl w:ilvl="0" w:tplc="FB104E5E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394E9C"/>
    <w:multiLevelType w:val="multilevel"/>
    <w:tmpl w:val="DE6C7CB4"/>
    <w:styleLink w:val="WWNum3"/>
    <w:lvl w:ilvl="0">
      <w:start w:val="3"/>
      <w:numFmt w:val="decimal"/>
      <w:lvlText w:val="%1"/>
      <w:lvlJc w:val="left"/>
      <w:pPr>
        <w:ind w:left="375" w:hanging="375"/>
      </w:pPr>
      <w:rPr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8"/>
      </w:rPr>
    </w:lvl>
  </w:abstractNum>
  <w:abstractNum w:abstractNumId="4" w15:restartNumberingAfterBreak="0">
    <w:nsid w:val="10EA0FE6"/>
    <w:multiLevelType w:val="multilevel"/>
    <w:tmpl w:val="28AE0A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5" w15:restartNumberingAfterBreak="0">
    <w:nsid w:val="131A7647"/>
    <w:multiLevelType w:val="hybridMultilevel"/>
    <w:tmpl w:val="9BB4C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FE49B6"/>
    <w:multiLevelType w:val="multilevel"/>
    <w:tmpl w:val="0F5EE26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1AE86713"/>
    <w:multiLevelType w:val="multilevel"/>
    <w:tmpl w:val="38685A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20607"/>
    <w:multiLevelType w:val="hybridMultilevel"/>
    <w:tmpl w:val="E7D0C3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06955"/>
    <w:multiLevelType w:val="hybridMultilevel"/>
    <w:tmpl w:val="4D58C0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715EA1"/>
    <w:multiLevelType w:val="hybridMultilevel"/>
    <w:tmpl w:val="1B641A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E369D3"/>
    <w:multiLevelType w:val="hybridMultilevel"/>
    <w:tmpl w:val="3DCE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D59C4"/>
    <w:multiLevelType w:val="hybridMultilevel"/>
    <w:tmpl w:val="EB04944A"/>
    <w:lvl w:ilvl="0" w:tplc="FB104E5E">
      <w:start w:val="1"/>
      <w:numFmt w:val="bullet"/>
      <w:lvlText w:val=""/>
      <w:lvlJc w:val="left"/>
      <w:pPr>
        <w:ind w:left="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3" w15:restartNumberingAfterBreak="0">
    <w:nsid w:val="2BAA4AE0"/>
    <w:multiLevelType w:val="multilevel"/>
    <w:tmpl w:val="CD84F3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0F2F82"/>
    <w:multiLevelType w:val="hybridMultilevel"/>
    <w:tmpl w:val="8BA0FE00"/>
    <w:lvl w:ilvl="0" w:tplc="3F946CD6">
      <w:numFmt w:val="bullet"/>
      <w:lvlText w:val="–"/>
      <w:lvlJc w:val="left"/>
      <w:pPr>
        <w:ind w:left="106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3BC73F2"/>
    <w:multiLevelType w:val="hybridMultilevel"/>
    <w:tmpl w:val="A56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BF6"/>
    <w:multiLevelType w:val="hybridMultilevel"/>
    <w:tmpl w:val="6BEA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D3FDA"/>
    <w:multiLevelType w:val="multilevel"/>
    <w:tmpl w:val="86EC8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6674FE"/>
    <w:multiLevelType w:val="hybridMultilevel"/>
    <w:tmpl w:val="1AC8E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0CF6"/>
    <w:multiLevelType w:val="hybridMultilevel"/>
    <w:tmpl w:val="EE62B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615D65"/>
    <w:multiLevelType w:val="hybridMultilevel"/>
    <w:tmpl w:val="5400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0643F"/>
    <w:multiLevelType w:val="hybridMultilevel"/>
    <w:tmpl w:val="16F4F00E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487B6B1A"/>
    <w:multiLevelType w:val="multilevel"/>
    <w:tmpl w:val="CEAE90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55388A"/>
    <w:multiLevelType w:val="hybridMultilevel"/>
    <w:tmpl w:val="99167C06"/>
    <w:lvl w:ilvl="0" w:tplc="FB104E5E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50384211"/>
    <w:multiLevelType w:val="multilevel"/>
    <w:tmpl w:val="69427166"/>
    <w:styleLink w:val="WWNum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54796737"/>
    <w:multiLevelType w:val="multilevel"/>
    <w:tmpl w:val="CEA07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4FB7A48"/>
    <w:multiLevelType w:val="multilevel"/>
    <w:tmpl w:val="FA32D3A6"/>
    <w:styleLink w:val="WWNum2"/>
    <w:lvl w:ilvl="0">
      <w:start w:val="6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095" w:hanging="720"/>
      </w:pPr>
    </w:lvl>
    <w:lvl w:ilvl="3">
      <w:start w:val="1"/>
      <w:numFmt w:val="decimal"/>
      <w:lvlText w:val="%1.%2.%3.%4"/>
      <w:lvlJc w:val="left"/>
      <w:pPr>
        <w:ind w:left="1455" w:hanging="1080"/>
      </w:pPr>
    </w:lvl>
    <w:lvl w:ilvl="4">
      <w:start w:val="1"/>
      <w:numFmt w:val="decimal"/>
      <w:lvlText w:val="%1.%2.%3.%4.%5"/>
      <w:lvlJc w:val="left"/>
      <w:pPr>
        <w:ind w:left="1455" w:hanging="1080"/>
      </w:pPr>
    </w:lvl>
    <w:lvl w:ilvl="5">
      <w:start w:val="1"/>
      <w:numFmt w:val="decimal"/>
      <w:lvlText w:val="%1.%2.%3.%4.%5.%6"/>
      <w:lvlJc w:val="left"/>
      <w:pPr>
        <w:ind w:left="1815" w:hanging="1440"/>
      </w:pPr>
    </w:lvl>
    <w:lvl w:ilvl="6">
      <w:start w:val="1"/>
      <w:numFmt w:val="decimal"/>
      <w:lvlText w:val="%1.%2.%3.%4.%5.%6.%7"/>
      <w:lvlJc w:val="left"/>
      <w:pPr>
        <w:ind w:left="1815" w:hanging="1440"/>
      </w:pPr>
    </w:lvl>
    <w:lvl w:ilvl="7">
      <w:start w:val="1"/>
      <w:numFmt w:val="decimal"/>
      <w:lvlText w:val="%1.%2.%3.%4.%5.%6.%7.%8"/>
      <w:lvlJc w:val="left"/>
      <w:pPr>
        <w:ind w:left="2175" w:hanging="1800"/>
      </w:pPr>
    </w:lvl>
    <w:lvl w:ilvl="8">
      <w:start w:val="1"/>
      <w:numFmt w:val="decimal"/>
      <w:lvlText w:val="%1.%2.%3.%4.%5.%6.%7.%8.%9"/>
      <w:lvlJc w:val="left"/>
      <w:pPr>
        <w:ind w:left="2535" w:hanging="2160"/>
      </w:pPr>
    </w:lvl>
  </w:abstractNum>
  <w:abstractNum w:abstractNumId="27" w15:restartNumberingAfterBreak="0">
    <w:nsid w:val="55990A85"/>
    <w:multiLevelType w:val="hybridMultilevel"/>
    <w:tmpl w:val="5FDAB1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E9207C"/>
    <w:multiLevelType w:val="hybridMultilevel"/>
    <w:tmpl w:val="EC04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06F6B"/>
    <w:multiLevelType w:val="multilevel"/>
    <w:tmpl w:val="6B40E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30" w15:restartNumberingAfterBreak="0">
    <w:nsid w:val="5EA47557"/>
    <w:multiLevelType w:val="hybridMultilevel"/>
    <w:tmpl w:val="C0D419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9756D60"/>
    <w:multiLevelType w:val="hybridMultilevel"/>
    <w:tmpl w:val="2214A470"/>
    <w:lvl w:ilvl="0" w:tplc="EA08FC10"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A562868"/>
    <w:multiLevelType w:val="hybridMultilevel"/>
    <w:tmpl w:val="B9904EE6"/>
    <w:lvl w:ilvl="0" w:tplc="32843DB6"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CE55E07"/>
    <w:multiLevelType w:val="hybridMultilevel"/>
    <w:tmpl w:val="DE8A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C3DDE"/>
    <w:multiLevelType w:val="hybridMultilevel"/>
    <w:tmpl w:val="5D7E38E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 w15:restartNumberingAfterBreak="0">
    <w:nsid w:val="73595EC9"/>
    <w:multiLevelType w:val="hybridMultilevel"/>
    <w:tmpl w:val="0826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36EC4"/>
    <w:multiLevelType w:val="multilevel"/>
    <w:tmpl w:val="40209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7CE78FA"/>
    <w:multiLevelType w:val="multilevel"/>
    <w:tmpl w:val="F8800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581DE5"/>
    <w:multiLevelType w:val="hybridMultilevel"/>
    <w:tmpl w:val="39A6DF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DF503B4"/>
    <w:multiLevelType w:val="hybridMultilevel"/>
    <w:tmpl w:val="63648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11179"/>
    <w:multiLevelType w:val="hybridMultilevel"/>
    <w:tmpl w:val="FDBC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55ADF"/>
    <w:multiLevelType w:val="hybridMultilevel"/>
    <w:tmpl w:val="B836A3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4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75" w:hanging="375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</w:lvl>
    </w:lvlOverride>
  </w:num>
  <w:num w:numId="4">
    <w:abstractNumId w:val="31"/>
  </w:num>
  <w:num w:numId="5">
    <w:abstractNumId w:val="32"/>
  </w:num>
  <w:num w:numId="6">
    <w:abstractNumId w:val="37"/>
  </w:num>
  <w:num w:numId="7">
    <w:abstractNumId w:val="22"/>
  </w:num>
  <w:num w:numId="8">
    <w:abstractNumId w:val="14"/>
  </w:num>
  <w:num w:numId="9">
    <w:abstractNumId w:val="18"/>
  </w:num>
  <w:num w:numId="10">
    <w:abstractNumId w:val="25"/>
  </w:num>
  <w:num w:numId="11">
    <w:abstractNumId w:val="13"/>
  </w:num>
  <w:num w:numId="12">
    <w:abstractNumId w:val="29"/>
  </w:num>
  <w:num w:numId="13">
    <w:abstractNumId w:val="12"/>
  </w:num>
  <w:num w:numId="14">
    <w:abstractNumId w:val="36"/>
  </w:num>
  <w:num w:numId="15">
    <w:abstractNumId w:val="2"/>
  </w:num>
  <w:num w:numId="16">
    <w:abstractNumId w:val="4"/>
  </w:num>
  <w:num w:numId="17">
    <w:abstractNumId w:val="23"/>
  </w:num>
  <w:num w:numId="18">
    <w:abstractNumId w:val="1"/>
  </w:num>
  <w:num w:numId="19">
    <w:abstractNumId w:val="7"/>
  </w:num>
  <w:num w:numId="20">
    <w:abstractNumId w:val="3"/>
  </w:num>
  <w:num w:numId="21">
    <w:abstractNumId w:val="24"/>
  </w:num>
  <w:num w:numId="22">
    <w:abstractNumId w:val="5"/>
  </w:num>
  <w:num w:numId="23">
    <w:abstractNumId w:val="30"/>
  </w:num>
  <w:num w:numId="24">
    <w:abstractNumId w:val="9"/>
  </w:num>
  <w:num w:numId="25">
    <w:abstractNumId w:val="38"/>
  </w:num>
  <w:num w:numId="26">
    <w:abstractNumId w:val="27"/>
  </w:num>
  <w:num w:numId="27">
    <w:abstractNumId w:val="39"/>
  </w:num>
  <w:num w:numId="28">
    <w:abstractNumId w:val="28"/>
  </w:num>
  <w:num w:numId="29">
    <w:abstractNumId w:val="16"/>
  </w:num>
  <w:num w:numId="30">
    <w:abstractNumId w:val="0"/>
  </w:num>
  <w:num w:numId="31">
    <w:abstractNumId w:val="33"/>
  </w:num>
  <w:num w:numId="32">
    <w:abstractNumId w:val="20"/>
  </w:num>
  <w:num w:numId="33">
    <w:abstractNumId w:val="11"/>
  </w:num>
  <w:num w:numId="34">
    <w:abstractNumId w:val="40"/>
  </w:num>
  <w:num w:numId="35">
    <w:abstractNumId w:val="19"/>
  </w:num>
  <w:num w:numId="36">
    <w:abstractNumId w:val="41"/>
  </w:num>
  <w:num w:numId="37">
    <w:abstractNumId w:val="10"/>
  </w:num>
  <w:num w:numId="38">
    <w:abstractNumId w:val="15"/>
  </w:num>
  <w:num w:numId="39">
    <w:abstractNumId w:val="34"/>
  </w:num>
  <w:num w:numId="40">
    <w:abstractNumId w:val="35"/>
  </w:num>
  <w:num w:numId="41">
    <w:abstractNumId w:val="8"/>
  </w:num>
  <w:num w:numId="42">
    <w:abstractNumId w:val="17"/>
  </w:num>
  <w:num w:numId="43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C"/>
    <w:rsid w:val="00017339"/>
    <w:rsid w:val="00025957"/>
    <w:rsid w:val="00064EBD"/>
    <w:rsid w:val="000669BA"/>
    <w:rsid w:val="00090082"/>
    <w:rsid w:val="00094D21"/>
    <w:rsid w:val="000A0D51"/>
    <w:rsid w:val="000C712B"/>
    <w:rsid w:val="00134354"/>
    <w:rsid w:val="00140C1F"/>
    <w:rsid w:val="00144723"/>
    <w:rsid w:val="0014660C"/>
    <w:rsid w:val="00161211"/>
    <w:rsid w:val="00161891"/>
    <w:rsid w:val="00161EB3"/>
    <w:rsid w:val="0016489B"/>
    <w:rsid w:val="00166C82"/>
    <w:rsid w:val="0017474F"/>
    <w:rsid w:val="00177C79"/>
    <w:rsid w:val="00187F6B"/>
    <w:rsid w:val="001C7F86"/>
    <w:rsid w:val="001E4E11"/>
    <w:rsid w:val="00214DE1"/>
    <w:rsid w:val="00216F21"/>
    <w:rsid w:val="00242FCC"/>
    <w:rsid w:val="002534F9"/>
    <w:rsid w:val="00264B5B"/>
    <w:rsid w:val="002906E5"/>
    <w:rsid w:val="002965F2"/>
    <w:rsid w:val="002D324E"/>
    <w:rsid w:val="002D6D7C"/>
    <w:rsid w:val="002E1155"/>
    <w:rsid w:val="002E7582"/>
    <w:rsid w:val="002E7699"/>
    <w:rsid w:val="002F6A0E"/>
    <w:rsid w:val="00307BBA"/>
    <w:rsid w:val="00307F1B"/>
    <w:rsid w:val="00310A0F"/>
    <w:rsid w:val="003146F8"/>
    <w:rsid w:val="00315DA4"/>
    <w:rsid w:val="00325BC8"/>
    <w:rsid w:val="003314A0"/>
    <w:rsid w:val="00351CC8"/>
    <w:rsid w:val="00380C1C"/>
    <w:rsid w:val="003B2762"/>
    <w:rsid w:val="003E358E"/>
    <w:rsid w:val="003E5489"/>
    <w:rsid w:val="003F7F5D"/>
    <w:rsid w:val="00420DB1"/>
    <w:rsid w:val="004210EB"/>
    <w:rsid w:val="00434494"/>
    <w:rsid w:val="004426A0"/>
    <w:rsid w:val="004519DC"/>
    <w:rsid w:val="004575C6"/>
    <w:rsid w:val="0046095B"/>
    <w:rsid w:val="004649CB"/>
    <w:rsid w:val="00473EF0"/>
    <w:rsid w:val="0048357D"/>
    <w:rsid w:val="00486353"/>
    <w:rsid w:val="00491272"/>
    <w:rsid w:val="00492390"/>
    <w:rsid w:val="004A51FA"/>
    <w:rsid w:val="004C59E3"/>
    <w:rsid w:val="004D16BA"/>
    <w:rsid w:val="004D7260"/>
    <w:rsid w:val="004E639B"/>
    <w:rsid w:val="004F7C31"/>
    <w:rsid w:val="00510FE3"/>
    <w:rsid w:val="00522682"/>
    <w:rsid w:val="005505B2"/>
    <w:rsid w:val="00554DD4"/>
    <w:rsid w:val="005569D0"/>
    <w:rsid w:val="0056661A"/>
    <w:rsid w:val="00571F71"/>
    <w:rsid w:val="0059213C"/>
    <w:rsid w:val="005936E2"/>
    <w:rsid w:val="005A3C19"/>
    <w:rsid w:val="005B67B7"/>
    <w:rsid w:val="005C02F2"/>
    <w:rsid w:val="005C134B"/>
    <w:rsid w:val="005D1EAA"/>
    <w:rsid w:val="0061239B"/>
    <w:rsid w:val="0061439E"/>
    <w:rsid w:val="00627719"/>
    <w:rsid w:val="0063229E"/>
    <w:rsid w:val="006417BF"/>
    <w:rsid w:val="00664B40"/>
    <w:rsid w:val="00671622"/>
    <w:rsid w:val="006749B9"/>
    <w:rsid w:val="006C1623"/>
    <w:rsid w:val="006C1C47"/>
    <w:rsid w:val="006D3EB7"/>
    <w:rsid w:val="006E7658"/>
    <w:rsid w:val="006F3D86"/>
    <w:rsid w:val="00703A63"/>
    <w:rsid w:val="00730E74"/>
    <w:rsid w:val="00740CAF"/>
    <w:rsid w:val="00754BB3"/>
    <w:rsid w:val="007A4B4C"/>
    <w:rsid w:val="007C43EC"/>
    <w:rsid w:val="007D6100"/>
    <w:rsid w:val="0080549C"/>
    <w:rsid w:val="00833E1A"/>
    <w:rsid w:val="00840029"/>
    <w:rsid w:val="00842842"/>
    <w:rsid w:val="008565FF"/>
    <w:rsid w:val="008A5F30"/>
    <w:rsid w:val="008B4F87"/>
    <w:rsid w:val="008E0977"/>
    <w:rsid w:val="0090169F"/>
    <w:rsid w:val="00901748"/>
    <w:rsid w:val="009150E8"/>
    <w:rsid w:val="00922C63"/>
    <w:rsid w:val="009424AC"/>
    <w:rsid w:val="00943CCC"/>
    <w:rsid w:val="00960949"/>
    <w:rsid w:val="009C029E"/>
    <w:rsid w:val="009E6A60"/>
    <w:rsid w:val="009F216D"/>
    <w:rsid w:val="009F218B"/>
    <w:rsid w:val="009F626B"/>
    <w:rsid w:val="00A03024"/>
    <w:rsid w:val="00A0729C"/>
    <w:rsid w:val="00A462AC"/>
    <w:rsid w:val="00A65EC9"/>
    <w:rsid w:val="00A662DA"/>
    <w:rsid w:val="00A70695"/>
    <w:rsid w:val="00AC4658"/>
    <w:rsid w:val="00AE0A09"/>
    <w:rsid w:val="00B0063B"/>
    <w:rsid w:val="00B21399"/>
    <w:rsid w:val="00B52306"/>
    <w:rsid w:val="00B5523B"/>
    <w:rsid w:val="00B60D55"/>
    <w:rsid w:val="00B76319"/>
    <w:rsid w:val="00B84F87"/>
    <w:rsid w:val="00B92BA5"/>
    <w:rsid w:val="00BA61D6"/>
    <w:rsid w:val="00BB5D7B"/>
    <w:rsid w:val="00BB7EE7"/>
    <w:rsid w:val="00BE5209"/>
    <w:rsid w:val="00BF6844"/>
    <w:rsid w:val="00C00C2B"/>
    <w:rsid w:val="00C22B90"/>
    <w:rsid w:val="00C3707F"/>
    <w:rsid w:val="00C70E61"/>
    <w:rsid w:val="00C80CBE"/>
    <w:rsid w:val="00C859D3"/>
    <w:rsid w:val="00CA0DF8"/>
    <w:rsid w:val="00CB0961"/>
    <w:rsid w:val="00CC1877"/>
    <w:rsid w:val="00CD5ADC"/>
    <w:rsid w:val="00CE7349"/>
    <w:rsid w:val="00CF39B2"/>
    <w:rsid w:val="00D20D62"/>
    <w:rsid w:val="00D351CB"/>
    <w:rsid w:val="00D4107D"/>
    <w:rsid w:val="00D42912"/>
    <w:rsid w:val="00D475A1"/>
    <w:rsid w:val="00D55F6B"/>
    <w:rsid w:val="00D63E9A"/>
    <w:rsid w:val="00D73404"/>
    <w:rsid w:val="00D82045"/>
    <w:rsid w:val="00DA2BE5"/>
    <w:rsid w:val="00DB27B2"/>
    <w:rsid w:val="00DB3EC5"/>
    <w:rsid w:val="00DC1CD7"/>
    <w:rsid w:val="00DC2781"/>
    <w:rsid w:val="00DD4073"/>
    <w:rsid w:val="00DF5E7F"/>
    <w:rsid w:val="00E040DD"/>
    <w:rsid w:val="00E12A54"/>
    <w:rsid w:val="00E429D1"/>
    <w:rsid w:val="00E4484C"/>
    <w:rsid w:val="00E45045"/>
    <w:rsid w:val="00E6253A"/>
    <w:rsid w:val="00E84CA7"/>
    <w:rsid w:val="00E86938"/>
    <w:rsid w:val="00E93ADD"/>
    <w:rsid w:val="00EC62BB"/>
    <w:rsid w:val="00EE0C01"/>
    <w:rsid w:val="00F422D7"/>
    <w:rsid w:val="00F42869"/>
    <w:rsid w:val="00F72EDD"/>
    <w:rsid w:val="00F77863"/>
    <w:rsid w:val="00F823C4"/>
    <w:rsid w:val="00F83D3C"/>
    <w:rsid w:val="00F96013"/>
    <w:rsid w:val="00FA7E5F"/>
    <w:rsid w:val="00FB17BA"/>
    <w:rsid w:val="00FC081E"/>
    <w:rsid w:val="00FD1958"/>
    <w:rsid w:val="00FF3F1D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2656-925B-463A-AE17-DE44267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C6"/>
  </w:style>
  <w:style w:type="paragraph" w:styleId="1">
    <w:name w:val="heading 1"/>
    <w:basedOn w:val="a"/>
    <w:link w:val="10"/>
    <w:uiPriority w:val="1"/>
    <w:qFormat/>
    <w:rsid w:val="00DF5E7F"/>
    <w:pPr>
      <w:widowControl w:val="0"/>
      <w:autoSpaceDE w:val="0"/>
      <w:autoSpaceDN w:val="0"/>
      <w:spacing w:after="0" w:line="274" w:lineRule="exact"/>
      <w:ind w:left="340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D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16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216D"/>
  </w:style>
  <w:style w:type="paragraph" w:styleId="aa">
    <w:name w:val="footer"/>
    <w:basedOn w:val="a"/>
    <w:link w:val="ab"/>
    <w:uiPriority w:val="99"/>
    <w:unhideWhenUsed/>
    <w:rsid w:val="009F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216D"/>
  </w:style>
  <w:style w:type="character" w:customStyle="1" w:styleId="10">
    <w:name w:val="Заголовок 1 Знак"/>
    <w:basedOn w:val="a0"/>
    <w:link w:val="1"/>
    <w:uiPriority w:val="1"/>
    <w:rsid w:val="00DF5E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DF5E7F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customStyle="1" w:styleId="Heading">
    <w:name w:val="Heading"/>
    <w:basedOn w:val="Standard"/>
    <w:next w:val="Textbody"/>
    <w:rsid w:val="00DF5E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F5E7F"/>
    <w:pPr>
      <w:spacing w:after="140" w:line="288" w:lineRule="auto"/>
    </w:pPr>
  </w:style>
  <w:style w:type="paragraph" w:styleId="ac">
    <w:name w:val="List"/>
    <w:basedOn w:val="Textbody"/>
    <w:rsid w:val="00DF5E7F"/>
    <w:rPr>
      <w:rFonts w:cs="Lucida Sans"/>
      <w:sz w:val="24"/>
    </w:rPr>
  </w:style>
  <w:style w:type="paragraph" w:styleId="ad">
    <w:name w:val="caption"/>
    <w:basedOn w:val="Standard"/>
    <w:rsid w:val="00DF5E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F5E7F"/>
    <w:pPr>
      <w:suppressLineNumbers/>
    </w:pPr>
    <w:rPr>
      <w:rFonts w:cs="Lucida Sans"/>
      <w:sz w:val="24"/>
    </w:rPr>
  </w:style>
  <w:style w:type="paragraph" w:styleId="ae">
    <w:name w:val="No Spacing"/>
    <w:uiPriority w:val="1"/>
    <w:qFormat/>
    <w:rsid w:val="00DF5E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ableContents">
    <w:name w:val="Table Contents"/>
    <w:basedOn w:val="Standard"/>
    <w:rsid w:val="00DF5E7F"/>
  </w:style>
  <w:style w:type="character" w:customStyle="1" w:styleId="ListLabel1">
    <w:name w:val="ListLabel 1"/>
    <w:rsid w:val="00DF5E7F"/>
    <w:rPr>
      <w:sz w:val="28"/>
    </w:rPr>
  </w:style>
  <w:style w:type="character" w:customStyle="1" w:styleId="ListLabel2">
    <w:name w:val="ListLabel 2"/>
    <w:rsid w:val="00DF5E7F"/>
    <w:rPr>
      <w:rFonts w:ascii="Times New Roman" w:eastAsia="Times New Roman" w:hAnsi="Times New Roman" w:cs="Times New Roman"/>
      <w:sz w:val="28"/>
    </w:rPr>
  </w:style>
  <w:style w:type="character" w:customStyle="1" w:styleId="ListLabel3">
    <w:name w:val="ListLabel 3"/>
    <w:rsid w:val="00DF5E7F"/>
    <w:rPr>
      <w:sz w:val="28"/>
    </w:rPr>
  </w:style>
  <w:style w:type="character" w:customStyle="1" w:styleId="ListLabel4">
    <w:name w:val="ListLabel 4"/>
    <w:rsid w:val="00DF5E7F"/>
    <w:rPr>
      <w:sz w:val="28"/>
    </w:rPr>
  </w:style>
  <w:style w:type="character" w:customStyle="1" w:styleId="ListLabel5">
    <w:name w:val="ListLabel 5"/>
    <w:rsid w:val="00DF5E7F"/>
    <w:rPr>
      <w:sz w:val="28"/>
    </w:rPr>
  </w:style>
  <w:style w:type="character" w:customStyle="1" w:styleId="ListLabel6">
    <w:name w:val="ListLabel 6"/>
    <w:rsid w:val="00DF5E7F"/>
    <w:rPr>
      <w:sz w:val="28"/>
    </w:rPr>
  </w:style>
  <w:style w:type="character" w:customStyle="1" w:styleId="ListLabel7">
    <w:name w:val="ListLabel 7"/>
    <w:rsid w:val="00DF5E7F"/>
    <w:rPr>
      <w:sz w:val="28"/>
    </w:rPr>
  </w:style>
  <w:style w:type="character" w:customStyle="1" w:styleId="ListLabel8">
    <w:name w:val="ListLabel 8"/>
    <w:rsid w:val="00DF5E7F"/>
    <w:rPr>
      <w:sz w:val="28"/>
    </w:rPr>
  </w:style>
  <w:style w:type="character" w:customStyle="1" w:styleId="ListLabel9">
    <w:name w:val="ListLabel 9"/>
    <w:rsid w:val="00DF5E7F"/>
    <w:rPr>
      <w:sz w:val="28"/>
    </w:rPr>
  </w:style>
  <w:style w:type="numbering" w:customStyle="1" w:styleId="NoList1">
    <w:name w:val="No List_1"/>
    <w:basedOn w:val="a2"/>
    <w:rsid w:val="00DF5E7F"/>
    <w:pPr>
      <w:numPr>
        <w:numId w:val="1"/>
      </w:numPr>
    </w:pPr>
  </w:style>
  <w:style w:type="numbering" w:customStyle="1" w:styleId="WWNum1">
    <w:name w:val="WWNum1"/>
    <w:basedOn w:val="a2"/>
    <w:rsid w:val="00DF5E7F"/>
    <w:pPr>
      <w:numPr>
        <w:numId w:val="21"/>
      </w:numPr>
    </w:pPr>
  </w:style>
  <w:style w:type="numbering" w:customStyle="1" w:styleId="WWNum2">
    <w:name w:val="WWNum2"/>
    <w:basedOn w:val="a2"/>
    <w:rsid w:val="00DF5E7F"/>
    <w:pPr>
      <w:numPr>
        <w:numId w:val="2"/>
      </w:numPr>
    </w:pPr>
  </w:style>
  <w:style w:type="numbering" w:customStyle="1" w:styleId="WWNum3">
    <w:name w:val="WWNum3"/>
    <w:basedOn w:val="a2"/>
    <w:rsid w:val="00DF5E7F"/>
    <w:pPr>
      <w:numPr>
        <w:numId w:val="20"/>
      </w:numPr>
    </w:pPr>
  </w:style>
  <w:style w:type="character" w:styleId="af">
    <w:name w:val="Emphasis"/>
    <w:uiPriority w:val="20"/>
    <w:qFormat/>
    <w:rsid w:val="00DF5E7F"/>
    <w:rPr>
      <w:i/>
      <w:iCs/>
    </w:rPr>
  </w:style>
  <w:style w:type="character" w:customStyle="1" w:styleId="af0">
    <w:name w:val="Гипертекстовая ссылка"/>
    <w:uiPriority w:val="99"/>
    <w:rsid w:val="00DF5E7F"/>
    <w:rPr>
      <w:color w:val="106BBE"/>
    </w:rPr>
  </w:style>
  <w:style w:type="paragraph" w:styleId="af1">
    <w:name w:val="Body Text"/>
    <w:basedOn w:val="a"/>
    <w:link w:val="af2"/>
    <w:uiPriority w:val="1"/>
    <w:qFormat/>
    <w:rsid w:val="00DF5E7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F5E7F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Нормальный (таблица)"/>
    <w:basedOn w:val="a"/>
    <w:next w:val="a"/>
    <w:uiPriority w:val="99"/>
    <w:rsid w:val="00DF5E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D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5">
    <w:name w:val="Hyperlink"/>
    <w:uiPriority w:val="99"/>
    <w:unhideWhenUsed/>
    <w:rsid w:val="00DF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-law.ru/gosts/gost/7800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ou-mo.ru/media/download/34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-law.ru/gosts/gost/612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A3BE238-0B61-4080-BDA2-2B7B0A39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15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154</cp:revision>
  <cp:lastPrinted>2019-09-06T08:55:00Z</cp:lastPrinted>
  <dcterms:created xsi:type="dcterms:W3CDTF">2024-03-01T05:48:00Z</dcterms:created>
  <dcterms:modified xsi:type="dcterms:W3CDTF">2024-11-19T07:03:00Z</dcterms:modified>
</cp:coreProperties>
</file>