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center" w:pos="4607"/>
          <w:tab w:val="right" w:pos="9214"/>
        </w:tabs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Приложение №5 </w:t>
      </w:r>
    </w:p>
    <w:p>
      <w:pPr>
        <w:tabs>
          <w:tab w:val="center" w:pos="4607"/>
          <w:tab w:val="right" w:pos="9214"/>
        </w:tabs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к ООП НОО</w:t>
      </w:r>
    </w:p>
    <w:p>
      <w:pPr>
        <w:spacing w:after="0" w:line="240" w:lineRule="auto"/>
        <w:ind w:left="-142"/>
        <w:jc w:val="right"/>
        <w:rPr>
          <w:rFonts w:ascii="Times New Roman" w:hAnsi="Times New Roman" w:eastAsia="Calibri"/>
          <w:i/>
          <w:sz w:val="24"/>
          <w:szCs w:val="24"/>
        </w:rPr>
      </w:pPr>
      <w:r>
        <w:rPr>
          <w:rFonts w:ascii="Times New Roman" w:hAnsi="Times New Roman" w:eastAsia="Calibri"/>
          <w:i/>
          <w:sz w:val="24"/>
          <w:szCs w:val="24"/>
        </w:rPr>
        <w:t>МБОУ «СОШ № 30 им. А. А. Аматуни» г. Симферополя</w:t>
      </w:r>
    </w:p>
    <w:p>
      <w:pPr>
        <w:spacing w:after="0" w:line="240" w:lineRule="auto"/>
        <w:ind w:left="-142"/>
        <w:jc w:val="right"/>
        <w:rPr>
          <w:rFonts w:ascii="Times New Roman" w:hAnsi="Times New Roman" w:eastAsia="Calibri"/>
          <w:i/>
          <w:sz w:val="24"/>
          <w:szCs w:val="24"/>
        </w:rPr>
      </w:pPr>
    </w:p>
    <w:p>
      <w:pPr>
        <w:spacing w:after="0" w:line="240" w:lineRule="auto"/>
        <w:ind w:left="-142"/>
        <w:jc w:val="center"/>
        <w:rPr>
          <w:rFonts w:ascii="Times New Roman" w:hAnsi="Times New Roman" w:eastAsia="Calibri"/>
          <w:sz w:val="24"/>
          <w:szCs w:val="24"/>
        </w:rPr>
      </w:pPr>
      <w:r>
        <w:rPr>
          <w:rFonts w:ascii="Times New Roman" w:hAnsi="Times New Roman" w:eastAsia="Calibri"/>
          <w:sz w:val="24"/>
          <w:szCs w:val="24"/>
        </w:rPr>
        <w:t xml:space="preserve">МУНИЦИПАЛЬНОЕ БЮДЖЕТНОЕ </w:t>
      </w:r>
    </w:p>
    <w:p>
      <w:pPr>
        <w:spacing w:after="0" w:line="240" w:lineRule="auto"/>
        <w:jc w:val="center"/>
        <w:rPr>
          <w:rFonts w:ascii="Times New Roman" w:hAnsi="Times New Roman" w:eastAsia="Calibri"/>
          <w:sz w:val="24"/>
          <w:szCs w:val="24"/>
        </w:rPr>
      </w:pPr>
      <w:r>
        <w:rPr>
          <w:rFonts w:ascii="Times New Roman" w:hAnsi="Times New Roman" w:eastAsia="Calibri"/>
          <w:sz w:val="24"/>
          <w:szCs w:val="24"/>
        </w:rPr>
        <w:t>ОБЩЕОБРАЗОВАТЕЛЬНОЕ УЧРЕЖДЕНИЕ</w:t>
      </w:r>
    </w:p>
    <w:p>
      <w:pPr>
        <w:spacing w:after="0" w:line="240" w:lineRule="auto"/>
        <w:jc w:val="center"/>
        <w:rPr>
          <w:rFonts w:ascii="Times New Roman" w:hAnsi="Times New Roman" w:eastAsia="Calibri"/>
          <w:sz w:val="24"/>
          <w:szCs w:val="24"/>
        </w:rPr>
      </w:pPr>
      <w:r>
        <w:rPr>
          <w:rFonts w:ascii="Times New Roman" w:hAnsi="Times New Roman" w:eastAsia="Calibri"/>
          <w:sz w:val="24"/>
          <w:szCs w:val="24"/>
        </w:rPr>
        <w:t xml:space="preserve">«СРЕДНЯЯ ОБЩЕОБРАЗОВАТЕЛЬНАЯ ШКОЛА № 30    </w:t>
      </w:r>
    </w:p>
    <w:p>
      <w:pPr>
        <w:spacing w:after="0" w:line="240" w:lineRule="auto"/>
        <w:jc w:val="center"/>
        <w:rPr>
          <w:rFonts w:ascii="Times New Roman" w:hAnsi="Times New Roman" w:eastAsia="Calibri"/>
          <w:sz w:val="24"/>
          <w:szCs w:val="24"/>
        </w:rPr>
      </w:pPr>
      <w:r>
        <w:rPr>
          <w:rFonts w:ascii="Times New Roman" w:hAnsi="Times New Roman" w:eastAsia="Calibri"/>
          <w:sz w:val="24"/>
          <w:szCs w:val="24"/>
        </w:rPr>
        <w:t xml:space="preserve"> ИМЕНИ ГЕРОЯ СОВЕТСТКОГО СОЮЗА А. А. АМАТУНИ»</w:t>
      </w: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Calibri"/>
          <w:sz w:val="24"/>
          <w:szCs w:val="24"/>
        </w:rPr>
        <w:t>МУНИЦИПАЛЬНОГО ОБРАЗОВАНИЯ ГОРОДСКОЙ ОКРУГ СИМФЕРОПОЛЬ РЕСПУБЛИКИ КРЫМ</w:t>
      </w:r>
    </w:p>
    <w:p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</w:p>
    <w:p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СОГЛАСОВАНО                                                                                             УТВЕРЖДЕНА</w:t>
      </w:r>
    </w:p>
    <w:p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Заместитель директора по УВР                                                                                     приказ                                    </w:t>
      </w:r>
    </w:p>
    <w:p>
      <w:pPr>
        <w:shd w:val="clear" w:color="auto" w:fill="FFFFFF"/>
        <w:spacing w:after="0" w:line="240" w:lineRule="auto"/>
        <w:rPr>
          <w:rFonts w:ascii="Times New Roman" w:hAnsi="Times New Roman" w:eastAsia="Calibri"/>
          <w:sz w:val="24"/>
          <w:szCs w:val="24"/>
        </w:rPr>
      </w:pPr>
      <w:r>
        <w:rPr>
          <w:rFonts w:ascii="Times New Roman" w:hAnsi="Times New Roman" w:eastAsia="Calibri"/>
          <w:sz w:val="24"/>
          <w:szCs w:val="24"/>
        </w:rPr>
        <w:t xml:space="preserve">МБОУ «СОШ № 30 им. А. А. Аматуни»                МБОУ «СОШ № 30 им. А. А. Аматуни»                                                                                                                                            </w:t>
      </w:r>
    </w:p>
    <w:p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_____________ И.С. Гусева                                      от «__» __________     2021 г. №______</w:t>
      </w:r>
    </w:p>
    <w:p>
      <w:pPr>
        <w:shd w:val="clear" w:color="auto" w:fill="FFFFFF"/>
        <w:spacing w:after="0" w:line="48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Calibri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 xml:space="preserve"> ___</w:t>
      </w:r>
      <w:r>
        <w:rPr>
          <w:rFonts w:ascii="Times New Roman" w:hAnsi="Times New Roman" w:eastAsia="Calibri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_________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2021 г.                                                                                                                .                                                       </w:t>
      </w:r>
    </w:p>
    <w:p>
      <w:pPr>
        <w:spacing w:line="240" w:lineRule="auto"/>
        <w:ind w:left="426"/>
        <w:jc w:val="center"/>
        <w:rPr>
          <w:rFonts w:ascii="Times New Roman" w:hAnsi="Times New Roman"/>
          <w:sz w:val="28"/>
          <w:szCs w:val="28"/>
        </w:rPr>
      </w:pPr>
    </w:p>
    <w:p>
      <w:pPr>
        <w:spacing w:line="240" w:lineRule="auto"/>
        <w:rPr>
          <w:rFonts w:ascii="Times New Roman" w:hAnsi="Times New Roman"/>
          <w:sz w:val="28"/>
          <w:szCs w:val="28"/>
        </w:rPr>
      </w:pPr>
    </w:p>
    <w:p>
      <w:pPr>
        <w:spacing w:line="240" w:lineRule="auto"/>
        <w:ind w:left="426"/>
        <w:jc w:val="center"/>
        <w:rPr>
          <w:rFonts w:ascii="Times New Roman" w:hAnsi="Times New Roman"/>
          <w:sz w:val="28"/>
          <w:szCs w:val="28"/>
        </w:rPr>
      </w:pPr>
    </w:p>
    <w:p>
      <w:pPr>
        <w:pStyle w:val="2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РАБОЧАЯ ПРОГРАММА</w:t>
      </w:r>
    </w:p>
    <w:p>
      <w:pPr>
        <w:shd w:val="clear" w:color="auto" w:fill="FFFFFF"/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  <w:t>по математике</w:t>
      </w: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для   4- А класса</w:t>
      </w: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Количество часов в неделю – 4 часа, количество часов за год – 136 часов</w:t>
      </w: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Уровень – базовый</w:t>
      </w:r>
    </w:p>
    <w:p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Учитель: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Лунёва Валентина Михайловна</w:t>
      </w:r>
    </w:p>
    <w:p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(первая квалификационная категория)</w:t>
      </w:r>
    </w:p>
    <w:p>
      <w:pPr>
        <w:pStyle w:val="16"/>
        <w:jc w:val="right"/>
        <w:rPr>
          <w:sz w:val="28"/>
          <w:szCs w:val="28"/>
        </w:rPr>
      </w:pPr>
    </w:p>
    <w:p>
      <w:pPr>
        <w:pStyle w:val="16"/>
        <w:jc w:val="right"/>
        <w:rPr>
          <w:sz w:val="28"/>
          <w:szCs w:val="28"/>
        </w:rPr>
      </w:pPr>
    </w:p>
    <w:p>
      <w:pPr>
        <w:pStyle w:val="16"/>
        <w:rPr>
          <w:sz w:val="28"/>
          <w:szCs w:val="28"/>
        </w:rPr>
      </w:pPr>
    </w:p>
    <w:p>
      <w:pPr>
        <w:pStyle w:val="16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</w:t>
      </w:r>
    </w:p>
    <w:p>
      <w:pPr>
        <w:pStyle w:val="16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</w:t>
      </w:r>
    </w:p>
    <w:p>
      <w:pPr>
        <w:pStyle w:val="16"/>
        <w:jc w:val="right"/>
        <w:rPr>
          <w:sz w:val="28"/>
          <w:szCs w:val="28"/>
        </w:rPr>
      </w:pPr>
    </w:p>
    <w:p>
      <w:pPr>
        <w:pStyle w:val="16"/>
        <w:jc w:val="right"/>
        <w:rPr>
          <w:szCs w:val="28"/>
        </w:rPr>
      </w:pPr>
      <w:r>
        <w:rPr>
          <w:szCs w:val="28"/>
        </w:rPr>
        <w:t>РАССМОТРЕНО</w:t>
      </w:r>
    </w:p>
    <w:p>
      <w:pPr>
        <w:pStyle w:val="16"/>
        <w:ind w:left="426"/>
        <w:jc w:val="right"/>
        <w:rPr>
          <w:szCs w:val="28"/>
        </w:rPr>
      </w:pPr>
      <w:r>
        <w:rPr>
          <w:szCs w:val="28"/>
        </w:rPr>
        <w:t>школьное методическое объединение учителей</w:t>
      </w:r>
    </w:p>
    <w:p>
      <w:pPr>
        <w:pStyle w:val="16"/>
        <w:ind w:left="426"/>
        <w:jc w:val="right"/>
        <w:rPr>
          <w:szCs w:val="28"/>
        </w:rPr>
      </w:pPr>
      <w:r>
        <w:rPr>
          <w:szCs w:val="28"/>
        </w:rPr>
        <w:t>начальных классов</w:t>
      </w:r>
    </w:p>
    <w:p>
      <w:pPr>
        <w:pStyle w:val="16"/>
        <w:ind w:left="426"/>
        <w:jc w:val="right"/>
        <w:rPr>
          <w:szCs w:val="28"/>
        </w:rPr>
      </w:pPr>
      <w:r>
        <w:rPr>
          <w:szCs w:val="28"/>
        </w:rPr>
        <w:t>(протокол от «25» августа 2021 г. № 2)</w:t>
      </w:r>
    </w:p>
    <w:p>
      <w:pPr>
        <w:shd w:val="clear" w:color="auto" w:fill="FFFFFF"/>
        <w:spacing w:after="0" w:line="317" w:lineRule="exact"/>
        <w:ind w:left="29" w:firstLine="713"/>
        <w:jc w:val="center"/>
        <w:rPr>
          <w:rFonts w:ascii="Times New Roman" w:hAnsi="Times New Roman"/>
          <w:sz w:val="28"/>
          <w:szCs w:val="28"/>
          <w:lang w:eastAsia="ru-RU"/>
        </w:rPr>
      </w:pPr>
    </w:p>
    <w:p>
      <w:pPr>
        <w:shd w:val="clear" w:color="auto" w:fill="FFFFFF"/>
        <w:spacing w:after="0" w:line="317" w:lineRule="exact"/>
        <w:ind w:left="29" w:firstLine="713"/>
        <w:jc w:val="center"/>
        <w:rPr>
          <w:rFonts w:ascii="Times New Roman" w:hAnsi="Times New Roman"/>
          <w:sz w:val="28"/>
          <w:szCs w:val="28"/>
          <w:lang w:eastAsia="ru-RU"/>
        </w:rPr>
      </w:pPr>
    </w:p>
    <w:p>
      <w:pPr>
        <w:shd w:val="clear" w:color="auto" w:fill="FFFFFF"/>
        <w:spacing w:after="0" w:line="317" w:lineRule="exact"/>
        <w:ind w:left="29" w:firstLine="713"/>
        <w:jc w:val="center"/>
        <w:rPr>
          <w:rFonts w:ascii="Times New Roman" w:hAnsi="Times New Roman"/>
          <w:sz w:val="28"/>
          <w:szCs w:val="28"/>
          <w:lang w:eastAsia="ru-RU"/>
        </w:rPr>
      </w:pPr>
    </w:p>
    <w:p>
      <w:pPr>
        <w:shd w:val="clear" w:color="auto" w:fill="FFFFFF"/>
        <w:spacing w:after="0" w:line="317" w:lineRule="exact"/>
        <w:rPr>
          <w:rFonts w:ascii="Times New Roman" w:hAnsi="Times New Roman"/>
          <w:sz w:val="28"/>
          <w:szCs w:val="28"/>
          <w:lang w:eastAsia="ru-RU"/>
        </w:rPr>
      </w:pPr>
    </w:p>
    <w:p>
      <w:pPr>
        <w:shd w:val="clear" w:color="auto" w:fill="FFFFFF"/>
        <w:spacing w:after="0" w:line="317" w:lineRule="exact"/>
        <w:ind w:left="29" w:firstLine="713"/>
        <w:jc w:val="center"/>
        <w:rPr>
          <w:rFonts w:ascii="Times New Roman" w:hAnsi="Times New Roman"/>
          <w:sz w:val="24"/>
          <w:szCs w:val="28"/>
          <w:lang w:eastAsia="ru-RU"/>
        </w:rPr>
      </w:pPr>
      <w:r>
        <w:rPr>
          <w:rFonts w:ascii="Times New Roman" w:hAnsi="Times New Roman"/>
          <w:sz w:val="24"/>
          <w:szCs w:val="28"/>
          <w:lang w:eastAsia="ru-RU"/>
        </w:rPr>
        <w:t>г. Симферополь, 2022 год</w:t>
      </w:r>
    </w:p>
    <w:p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shd w:val="clear" w:color="auto" w:fill="FFFFFF"/>
        <w:spacing w:after="0" w:line="317" w:lineRule="exact"/>
        <w:ind w:left="29" w:firstLine="713"/>
        <w:jc w:val="center"/>
        <w:rPr>
          <w:rFonts w:ascii="Times New Roman" w:hAnsi="Times New Roman"/>
          <w:b/>
          <w:sz w:val="24"/>
          <w:szCs w:val="28"/>
          <w:lang w:eastAsia="ru-RU"/>
        </w:rPr>
      </w:pPr>
      <w:r>
        <w:rPr>
          <w:rFonts w:ascii="Times New Roman" w:hAnsi="Times New Roman"/>
          <w:b/>
          <w:sz w:val="24"/>
          <w:szCs w:val="28"/>
          <w:lang w:eastAsia="ru-RU"/>
        </w:rPr>
        <w:t>Пояснительная записка</w:t>
      </w:r>
    </w:p>
    <w:p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Рабочая программа по математике составлена на основе Федерального государственного образовательного стандарта начального общего образования,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Примерной программы начального общего образования по математике и авторской программы Математика. </w:t>
      </w:r>
      <w:r>
        <w:rPr>
          <w:rFonts w:ascii="Times New Roman" w:hAnsi="Times New Roman" w:cs="Times New Roman"/>
          <w:sz w:val="24"/>
          <w:szCs w:val="24"/>
        </w:rPr>
        <w:t>Предметная линия учебников системы «Школа России» 1-4 классы. [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М.И. Моро, С.И. Волковой, С.В. Степановой, М.А. Бантовой. - М.: Просвещение, 2014.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Данную рабочую программу реализует учебник: Математика. 4 класс [М.И. Моро, 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М.А. Бантова, В.Г. Бельтюкова и др.]-2-е изд.- М.: Просвещение, 2014. </w:t>
      </w:r>
    </w:p>
    <w:p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      Цель изучения курса математики </w:t>
      </w:r>
      <w:r>
        <w:rPr>
          <w:rFonts w:ascii="Times New Roman" w:hAnsi="Times New Roman"/>
          <w:sz w:val="24"/>
          <w:szCs w:val="24"/>
          <w:lang w:eastAsia="ru-RU"/>
        </w:rPr>
        <w:t>-</w:t>
      </w:r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>математическое развитие младших школьников; формирование системы начальных математических знаний; воспитание интереса к математике, к умственной деятельности.</w:t>
      </w:r>
    </w:p>
    <w:p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Задачи:</w:t>
      </w:r>
    </w:p>
    <w:p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формирование элементов самостоятельной интеллектуальной деятельности на основе овладения несложными математическими методами познания окружающего мира (умения устанавливать, описывать, моделировать и объяснять количественные и пространственные отношения); </w:t>
      </w:r>
    </w:p>
    <w:p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развитие основ логического, знаково-символического и алгоритмического мышления; — развитие пространственного воображения;</w:t>
      </w:r>
    </w:p>
    <w:p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развитие математической речи; </w:t>
      </w:r>
    </w:p>
    <w:p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формирование системы начальных математических знаний и умений их применять для решения учебно-познавательных и практических задач; </w:t>
      </w:r>
    </w:p>
    <w:p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формирование умения вести поиск информации и работать с ней;</w:t>
      </w:r>
    </w:p>
    <w:p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формирование первоначальных представлений о компьютерной грамотности;</w:t>
      </w:r>
    </w:p>
    <w:p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развитие познавательных способностей; </w:t>
      </w:r>
    </w:p>
    <w:p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воспитание стремления к расширению математических знаний;</w:t>
      </w:r>
    </w:p>
    <w:p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формирование критичности мышления; </w:t>
      </w:r>
    </w:p>
    <w:p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развитие умения аргументированно обосновывать и отстаивать высказанное суждение, оценивать и принимать суждения других</w:t>
      </w:r>
    </w:p>
    <w:p>
      <w:pPr>
        <w:shd w:val="clear" w:color="auto" w:fill="FFFFFF"/>
        <w:spacing w:after="0" w:line="240" w:lineRule="auto"/>
        <w:jc w:val="center"/>
      </w:pPr>
    </w:p>
    <w:p>
      <w:pPr>
        <w:shd w:val="clear" w:color="auto" w:fill="FFFFFF"/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ПЛАНИРУЕМЫЕ РЕЗУЛЬТАТЫ ОСВОЕНИЯ УЧЕБНОГО ПРЕДМЕТА</w:t>
      </w:r>
    </w:p>
    <w:p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Требования к результатам освоения основной образовательной программы начального общего образования структурируются по ключевым задачам общего образования, отражают индивидуальные, общественные и государственные потребности и включают: </w:t>
      </w:r>
    </w:p>
    <w:p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ЛИЧНОСТНЫЕ РЕЗУЛЬТАТЫ</w:t>
      </w:r>
    </w:p>
    <w:p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У обучающегося будут сформированы:</w:t>
      </w:r>
    </w:p>
    <w:p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основы целостного восприятия окружающего мира и универсальности математических способов его познания;</w:t>
      </w:r>
    </w:p>
    <w:p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уважительное отношение к иному мнению и культуре.</w:t>
      </w:r>
    </w:p>
    <w:p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навыки самоконтроля и самооценки результатов учебной деятельности на основе выделенных критериев ее успешности;</w:t>
      </w:r>
    </w:p>
    <w:p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умения определять наиболее эффективные способы достижения результата, осваивать начальные формы познавательной и личностной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рефлексии;</w:t>
      </w:r>
    </w:p>
    <w:p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положительное отношение к урокам математики, к обучению, к школе;</w:t>
      </w:r>
    </w:p>
    <w:p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мотивы учебной деятельности и личностного смысла учения;</w:t>
      </w:r>
    </w:p>
    <w:p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интерес к познанию, к новому учебному материалу, к овладению новыми способами познания, к исследовательской и поисковой деятельности в области математики;</w:t>
      </w:r>
    </w:p>
    <w:p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умение выполнять самостоятельную деятельность, осознание личной ответственности за ее результат;</w:t>
      </w:r>
    </w:p>
    <w:p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навыки сотрудничества со взрослыми и сверстниками в разных ситуациях, умения не создавать конфликтов и находить выходы из спорных ситуаций;</w:t>
      </w:r>
    </w:p>
    <w:p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уважительное отношение к семейным ценностям, к истории страны, бережное отношение к природе, к культурным ценностям, ориентация на здоровый образ жизни, наличие мотивации к творческому труду.</w:t>
      </w:r>
    </w:p>
    <w:p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 МЕТАПРЕДМЕТНЫЕ РЕЗУЛЬТАТЫ:</w:t>
      </w:r>
    </w:p>
    <w:p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принимать и сохранять цели и задачи учебной деятельности, искать и находить средства их достижения;</w:t>
      </w:r>
    </w:p>
    <w:p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определять наиболее эффективные способы достижения результата, осваивать начальные формы познавательной и личностной рефлексии;</w:t>
      </w:r>
    </w:p>
    <w:p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планировать, контролировать и оценивать учебные действия в соответствии с поставленной задачей и условиями ее реализации;</w:t>
      </w:r>
    </w:p>
    <w:p>
      <w:pPr>
        <w:pStyle w:val="20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воспринимать и понимать причины успеха/неуспеха в учебной деятельности, конструктивно действовать даже в ситуации неуспеха.</w:t>
      </w:r>
    </w:p>
    <w:p>
      <w:pPr>
        <w:pStyle w:val="20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Использовать математического содержания - символические средства представления информации для создания моделей изучаемых объектов и процессов, схем решения учебных и практических задач;</w:t>
      </w:r>
    </w:p>
    <w:p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представлять информацию в знаково-символической или графической форме: самостоятельно выстраивать модели математических понятий, отношений, взаимосвязей и взаимозависимостей изучаемых объектов и процессов, схемы решения учебных и практических задач; выделять существенные характеристики объекта с целью выявления общих признаков для объектов рассматриваемого вида;</w:t>
      </w:r>
    </w:p>
    <w:p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владеть логическими действиями сравнения, анализа, синтеза, обобщения, установления аналогий и причинно-следственных связей, построения рассуждений;</w:t>
      </w:r>
    </w:p>
    <w:p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владеть базовыми предметными понятиями (число, величина, геометрическая фигура) и межпредметными понятиями, отражающими существенные связи и отношения между объектами и процессами;</w:t>
      </w:r>
    </w:p>
    <w:p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работать в материальной и информационной среде начального общего образования в соответствии с содержанием учебного предмета, используя абстрактный язык математики;</w:t>
      </w:r>
    </w:p>
    <w:p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использовать способы решения проблем творческого и поискового характера;</w:t>
      </w:r>
    </w:p>
    <w:p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владеть навыками смыслового чтения текстов математического содержания с поставленными целями и задачами;</w:t>
      </w:r>
    </w:p>
    <w:p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осуществлять поиск и выделять необходимую информацию для выполнения учебных и поисково-творческих заданий;</w:t>
      </w:r>
    </w:p>
    <w:p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читать информацию, представленную в знаково-символической или графической форме, и осознанно строить математическое сообщение;</w:t>
      </w:r>
    </w:p>
    <w:p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использовать различные способы поиска, сбора, обработки, анализа, организации, передачи информации в соответствии с коммуникативными и познавательными задачами учебного предмета.</w:t>
      </w:r>
    </w:p>
    <w:p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строить речевое высказывание в устной форме, использовать математическую терминологию;</w:t>
      </w:r>
    </w:p>
    <w:p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признавать возможность существования различных точек зрения, согласовывать свою точку зрения с позицией участников, работающих в группе, в паре, корректно и аргументировано, </w:t>
      </w:r>
      <w:r>
        <w:rPr>
          <w:rFonts w:ascii="Times New Roman" w:hAnsi="Times New Roman" w:eastAsia="Times New Roman" w:cs="Times New Roman"/>
          <w:sz w:val="24"/>
          <w:szCs w:val="24"/>
          <w:lang w:val="en-US" w:eastAsia="ru-RU"/>
        </w:rPr>
        <w:t>c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использованием математической терминологии и математических знаний отстаивать свою позицию;</w:t>
      </w:r>
    </w:p>
    <w:p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принимать участие в работе в паре, в группе, использовать речевые средства, в том числе математическую терминологию, и средства информационных и коммуникационных технологий для решения коммуникативных и познавательных задач, в ходе решения учебных задач, проектной деятельности;</w:t>
      </w:r>
    </w:p>
    <w:p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принимать участие в определении общей цели и путей е достижения; уметь договариваться о распределении функций и ролей в совместной деятельности;</w:t>
      </w:r>
    </w:p>
    <w:p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сотрудничать со взрослыми и сверстниками в разных ситуациях, не создавать конфликтов и находить выходы из спорных ситуаций;</w:t>
      </w:r>
    </w:p>
    <w:p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конструктивно разрешать конфликты посредством учета интересов сторон и сотрудничества.</w:t>
      </w:r>
    </w:p>
    <w:p>
      <w:pPr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Предметные </w:t>
      </w:r>
    </w:p>
    <w:p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Раздел «Числа и величины» </w:t>
      </w:r>
    </w:p>
    <w:p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    Обучающийся научится: </w:t>
      </w:r>
    </w:p>
    <w:p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    •   читать, записывать, сравнивать, упорядочивать      числа   от нуля до миллиона; </w:t>
      </w:r>
    </w:p>
    <w:p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    •   устанавливать     закономерность      —   правило, по которому составлена   числовая   последовательность, и   составлять   последовательность по заданному или самостоятельно выбранному правилу (увеличение/уменьшение   числа   на   несколько   единиц, увеличение/уменьшение числа в несколько раз); </w:t>
      </w:r>
    </w:p>
    <w:p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    •   группировать   числа   по   заданному   или   самостоятельно   установленному признаку; </w:t>
      </w:r>
    </w:p>
    <w:p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    •   читать   и   записывать   величины (массу, время, длину, площадь, скорость), используя основные единицы измерения величин и соотношения между ними (килограмм – грамм; час – минута, минута – секунда; километр – метр, метр – дециметр, дециметр –   сантиметр, метр – сантиметр, сантиметр – миллиметр). </w:t>
      </w:r>
    </w:p>
    <w:p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Выпускник получит возможность научиться: </w:t>
      </w:r>
    </w:p>
    <w:p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     •   классифицировать   числа   по   одному   или   нескольким   основаниям, объяснять свои действия; </w:t>
      </w:r>
    </w:p>
    <w:p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     • выбирать единицу для измерения данной величины (длины, массы, площади, времени), объяснять свои действия. </w:t>
      </w:r>
    </w:p>
    <w:p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 Раздел «Арифметические действия» </w:t>
      </w:r>
    </w:p>
    <w:p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Обучающийся научится: </w:t>
      </w:r>
    </w:p>
    <w:p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     • выполнять   письменно   действия   с   многозначными числами (сложение, вычитание, умножение   и   деление   на   однозначное, двузначное числа в пределах 10 000) с использованием таблиц    сложения     и умножения чисел, алгоритмов     письменных арифметических действий (в том числе деления с остатком); </w:t>
      </w:r>
    </w:p>
    <w:p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     • выполнять   устно   сложение, вычитание, умножение   и   деление однозначных, двузначных и трехзначных чисел в случаях, сводимых   к   действиям   в   пределах   100 (в   том   числе   с   нулем   и числом 1); </w:t>
      </w:r>
    </w:p>
    <w:p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     •   выделять      неизвестный       компонент      арифметического действия и находить его значение; </w:t>
      </w:r>
    </w:p>
    <w:p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     • вычислять значение числового    выражения (содержащего 2-3 арифметических действия, со скобками и без скобок). </w:t>
      </w:r>
    </w:p>
    <w:p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    Выпускник получит возможность научиться: </w:t>
      </w:r>
    </w:p>
    <w:p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     • выполнять действия с величинами; </w:t>
      </w:r>
    </w:p>
    <w:p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     •   использовать   свойства   арифметических   действий   для удобства вычислений; </w:t>
      </w:r>
    </w:p>
    <w:p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     •    проводить     проверку    правильности вычислений (с помощью   обратного   действия, прикидки   и   оценки   результата действия). </w:t>
      </w:r>
    </w:p>
    <w:p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 Раздел «Работа с текстовыми задачами» </w:t>
      </w:r>
    </w:p>
    <w:p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   Обучающийся научится: </w:t>
      </w:r>
    </w:p>
    <w:p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     • анализировать       задачу, устанавливать     зависимость     между </w:t>
      </w:r>
    </w:p>
    <w:p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величинами   и   взаимосвязь   между   условием   и   вопросом   задачи, </w:t>
      </w:r>
    </w:p>
    <w:p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определять количество и порядок действий для решения задачи, </w:t>
      </w:r>
    </w:p>
    <w:p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выбирать и объяснять выбор действий; </w:t>
      </w:r>
    </w:p>
    <w:p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     •решать   учебные   задачи   и   задачи, связанные   с   повседневной жизнью, арифметическим способом (в 1—2 действия); </w:t>
      </w:r>
    </w:p>
    <w:p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     •оценивать   правильность   хода   решения   и   реальность   ответа на вопрос задачи. </w:t>
      </w:r>
    </w:p>
    <w:p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Обучающийся получит возможность научиться: </w:t>
      </w:r>
    </w:p>
    <w:p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     • решать задачи на нахождение доли величины и величины по значению ее доли (половина, треть, четверть, пятая, десятая часть); </w:t>
      </w:r>
    </w:p>
    <w:p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     • решать задачи в 3—4 действия; </w:t>
      </w:r>
    </w:p>
    <w:p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     • находить разные способы решения задачи. </w:t>
      </w:r>
    </w:p>
    <w:p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     Раздел «Пространственные   отношения.   Геометрические фигуры» </w:t>
      </w:r>
    </w:p>
    <w:p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    Обучающийся научится: </w:t>
      </w:r>
    </w:p>
    <w:p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     •описывать взаимное расположение предметов в пространстве и на плоскости; </w:t>
      </w:r>
    </w:p>
    <w:p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    •распознавать, называть, изображать геометрические фигуры: точка, отрезок, ломаная, прямой   угол, многоугольник, треугольник, прямоугольник, квадрат, окружность, круг; </w:t>
      </w:r>
    </w:p>
    <w:p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    •выполнять построение геометрических фигур с заданными измерениями (отрезок, квадрат, прямоугольник) с помощью линейки, угольника; </w:t>
      </w:r>
    </w:p>
    <w:p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    •использовать свойства прямоугольника и квадрата для решения задач; </w:t>
      </w:r>
    </w:p>
    <w:p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    •распознавать и называть геометрические тела: куб, шар; </w:t>
      </w:r>
    </w:p>
    <w:p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    •соотносить реальные объекты с моделями геометрических фигур. </w:t>
      </w:r>
    </w:p>
    <w:p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   Обучающийся получит возможность научиться: </w:t>
      </w:r>
    </w:p>
    <w:p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    •   распознавать, различать     и называть     геометрические тела: параллелепипед, пирамиду, цилиндр, конус. </w:t>
      </w:r>
    </w:p>
    <w:p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    Раздел «Геометрические величины» </w:t>
      </w:r>
    </w:p>
    <w:p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   Обучающийся научится: </w:t>
      </w:r>
    </w:p>
    <w:p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    •измерять длину отрезка; </w:t>
      </w:r>
    </w:p>
    <w:p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    • вычислять       периметр     треугольника, прямоугольника       и квадрата, площадь прямоугольника и квадрата; </w:t>
      </w:r>
    </w:p>
    <w:p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    • оценивать   размеры   геометрических   объектов, расстояний приближенно (на глаз). </w:t>
      </w:r>
    </w:p>
    <w:p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   Обучающийся получит возможность научиться: </w:t>
      </w:r>
    </w:p>
    <w:p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    • вычислять периметр и площадь нестандартной прямоугольной фигуры. </w:t>
      </w:r>
    </w:p>
    <w:p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  Раздел «Работа с данными» </w:t>
      </w:r>
    </w:p>
    <w:p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   Обучающийся научится: 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    •читать несложные готовые таблицы; 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    •заполнять несложные готовые таблицы; 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    •читать несложные готовые столбчатые диаграммы. 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   Обучающийся получит возможность научиться: 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    • читать несложные готовые круговые диаграммы. 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    •    достраивать       несложную      готовую      столбчатую       диаграмму; 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    •   сравнивать   и   обобщать   информацию, представленную в строках и столбцах несложных таблиц и диаграмм; 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    • распознавать одну и ту же информацию, представленную в разной форме (таблицы и диаграммы); 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    •    планировать       несложные       исследования, собирать      и представлять   полученную   информацию   с   помощью   таблиц   и диаграмм; 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    • интерпретировать информацию, полученную при проведении     несложных      исследований (объяснять, сравнивать      и обобщать данные, делать выводы и прогнозы). </w:t>
      </w:r>
    </w:p>
    <w:p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</w:p>
    <w:p>
      <w:pPr>
        <w:shd w:val="clear" w:color="auto" w:fill="FFFFFF"/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sectPr>
          <w:footerReference r:id="rId5" w:type="default"/>
          <w:pgSz w:w="11906" w:h="16838"/>
          <w:pgMar w:top="851" w:right="850" w:bottom="1418" w:left="1701" w:header="708" w:footer="708" w:gutter="0"/>
          <w:pgBorders w:display="firstPage" w:offsetFrom="page">
            <w:top w:val="double" w:color="auto" w:sz="4" w:space="24"/>
            <w:left w:val="double" w:color="auto" w:sz="4" w:space="24"/>
            <w:bottom w:val="double" w:color="auto" w:sz="4" w:space="24"/>
            <w:right w:val="double" w:color="auto" w:sz="4" w:space="24"/>
          </w:pgBorders>
          <w:cols w:space="708" w:num="1"/>
          <w:titlePg/>
          <w:docGrid w:linePitch="360" w:charSpace="0"/>
        </w:sectPr>
      </w:pPr>
    </w:p>
    <w:p>
      <w:pPr>
        <w:shd w:val="clear" w:color="auto" w:fill="FFFFFF"/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СОДЕРЖАНИЕ УЧЕБНОГО ПРЕДМЕТА</w:t>
      </w:r>
    </w:p>
    <w:p>
      <w:pPr>
        <w:shd w:val="clear" w:color="auto" w:fill="FFFFFF"/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Тематическое распределение количества часов</w:t>
      </w:r>
    </w:p>
    <w:tbl>
      <w:tblPr>
        <w:tblStyle w:val="5"/>
        <w:tblpPr w:leftFromText="180" w:rightFromText="180" w:vertAnchor="text" w:horzAnchor="margin" w:tblpY="324"/>
        <w:tblW w:w="9180" w:type="dxa"/>
        <w:tblInd w:w="0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607"/>
        <w:gridCol w:w="5245"/>
        <w:gridCol w:w="1664"/>
        <w:gridCol w:w="1664"/>
      </w:tblGrid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46" w:hRule="atLeast"/>
        </w:trPr>
        <w:tc>
          <w:tcPr>
            <w:tcW w:w="607" w:type="dxa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  <w:p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 п/п</w:t>
            </w:r>
          </w:p>
        </w:tc>
        <w:tc>
          <w:tcPr>
            <w:tcW w:w="5245" w:type="dxa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Разделы, темы</w:t>
            </w:r>
          </w:p>
        </w:tc>
        <w:tc>
          <w:tcPr>
            <w:tcW w:w="332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Количество часов</w:t>
            </w: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46" w:hRule="atLeast"/>
        </w:trPr>
        <w:tc>
          <w:tcPr>
            <w:tcW w:w="607" w:type="dxa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6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Авторская программа</w:t>
            </w:r>
          </w:p>
        </w:tc>
        <w:tc>
          <w:tcPr>
            <w:tcW w:w="166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4"/>
                <w:szCs w:val="24"/>
                <w:lang w:eastAsia="ru-RU"/>
              </w:rPr>
              <w:t xml:space="preserve">Рабочая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 программа </w:t>
            </w: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46" w:hRule="atLeast"/>
        </w:trPr>
        <w:tc>
          <w:tcPr>
            <w:tcW w:w="60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Раздел 1.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Числа от 1 до 1000. Повторение</w:t>
            </w:r>
          </w:p>
        </w:tc>
        <w:tc>
          <w:tcPr>
            <w:tcW w:w="166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66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46" w:hRule="atLeast"/>
        </w:trPr>
        <w:tc>
          <w:tcPr>
            <w:tcW w:w="60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Раздел 2.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Числа, которые больше 1000. </w:t>
            </w:r>
          </w:p>
        </w:tc>
        <w:tc>
          <w:tcPr>
            <w:tcW w:w="166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114</w:t>
            </w:r>
          </w:p>
        </w:tc>
        <w:tc>
          <w:tcPr>
            <w:tcW w:w="166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114</w:t>
            </w: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46" w:hRule="atLeast"/>
        </w:trPr>
        <w:tc>
          <w:tcPr>
            <w:tcW w:w="60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Тема 1.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Нумерация</w:t>
            </w:r>
          </w:p>
        </w:tc>
        <w:tc>
          <w:tcPr>
            <w:tcW w:w="166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66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46" w:hRule="atLeast"/>
        </w:trPr>
        <w:tc>
          <w:tcPr>
            <w:tcW w:w="60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Тема 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. Величины </w:t>
            </w:r>
          </w:p>
        </w:tc>
        <w:tc>
          <w:tcPr>
            <w:tcW w:w="166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66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14</w:t>
            </w: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46" w:hRule="atLeast"/>
        </w:trPr>
        <w:tc>
          <w:tcPr>
            <w:tcW w:w="60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Тема 3.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 xml:space="preserve">Сложение и вычитание </w:t>
            </w:r>
          </w:p>
        </w:tc>
        <w:tc>
          <w:tcPr>
            <w:tcW w:w="166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66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46" w:hRule="atLeast"/>
        </w:trPr>
        <w:tc>
          <w:tcPr>
            <w:tcW w:w="60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Тема 4.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 xml:space="preserve">Умножение и деление </w:t>
            </w:r>
          </w:p>
        </w:tc>
        <w:tc>
          <w:tcPr>
            <w:tcW w:w="166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66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17</w:t>
            </w: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46" w:hRule="atLeast"/>
        </w:trPr>
        <w:tc>
          <w:tcPr>
            <w:tcW w:w="60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Тема 5.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>Умножение и деление (продолжение)</w:t>
            </w:r>
          </w:p>
        </w:tc>
        <w:tc>
          <w:tcPr>
            <w:tcW w:w="166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66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14</w:t>
            </w: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46" w:hRule="atLeast"/>
        </w:trPr>
        <w:tc>
          <w:tcPr>
            <w:tcW w:w="60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Тема 6.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Деление</w:t>
            </w:r>
          </w:p>
        </w:tc>
        <w:tc>
          <w:tcPr>
            <w:tcW w:w="166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6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13</w:t>
            </w: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46" w:hRule="atLeast"/>
        </w:trPr>
        <w:tc>
          <w:tcPr>
            <w:tcW w:w="60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Тема 7.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Письменное умножение многозначного числа на двузначное и трехзначное число.</w:t>
            </w:r>
          </w:p>
        </w:tc>
        <w:tc>
          <w:tcPr>
            <w:tcW w:w="166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6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13</w:t>
            </w: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46" w:hRule="atLeast"/>
        </w:trPr>
        <w:tc>
          <w:tcPr>
            <w:tcW w:w="60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Тема 8.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Письменное деление на двузначное и трехзначное число.</w:t>
            </w:r>
          </w:p>
        </w:tc>
        <w:tc>
          <w:tcPr>
            <w:tcW w:w="166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66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22</w:t>
            </w: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46" w:hRule="atLeast"/>
        </w:trPr>
        <w:tc>
          <w:tcPr>
            <w:tcW w:w="60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Раздел 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.Итоговое повторение.</w:t>
            </w:r>
          </w:p>
        </w:tc>
        <w:tc>
          <w:tcPr>
            <w:tcW w:w="166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66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46" w:hRule="atLeast"/>
        </w:trPr>
        <w:tc>
          <w:tcPr>
            <w:tcW w:w="60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166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136</w:t>
            </w:r>
          </w:p>
        </w:tc>
        <w:tc>
          <w:tcPr>
            <w:tcW w:w="166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136</w:t>
            </w:r>
          </w:p>
        </w:tc>
      </w:tr>
    </w:tbl>
    <w:p>
      <w:pPr>
        <w:snapToGrid w:val="0"/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 </w:t>
      </w:r>
    </w:p>
    <w:p>
      <w:pPr>
        <w:shd w:val="clear" w:color="auto" w:fill="FFFFFF"/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</w:p>
    <w:p>
      <w:pPr>
        <w:shd w:val="clear" w:color="auto" w:fill="FFFFFF"/>
        <w:spacing w:after="0" w:line="240" w:lineRule="auto"/>
        <w:jc w:val="center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>Учебно – тематический план по математике</w:t>
      </w:r>
    </w:p>
    <w:tbl>
      <w:tblPr>
        <w:tblStyle w:val="5"/>
        <w:tblW w:w="4921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6"/>
        <w:gridCol w:w="3609"/>
        <w:gridCol w:w="1985"/>
        <w:gridCol w:w="709"/>
        <w:gridCol w:w="708"/>
        <w:gridCol w:w="709"/>
        <w:gridCol w:w="567"/>
        <w:gridCol w:w="56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contextualSpacing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  <w:p>
            <w:pPr>
              <w:spacing w:after="0" w:line="240" w:lineRule="auto"/>
              <w:contextualSpacing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60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contextualSpacing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>Тема (раздел) программы</w:t>
            </w:r>
          </w:p>
        </w:tc>
        <w:tc>
          <w:tcPr>
            <w:tcW w:w="198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 рабочей программы воспитания «Школьный урок»</w:t>
            </w:r>
          </w:p>
        </w:tc>
        <w:tc>
          <w:tcPr>
            <w:tcW w:w="70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contextualSpacing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2551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contextualSpacing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>Практическая часть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contextualSpacing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0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contextualSpacing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contextualSpacing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contextualSpacing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contextualSpacing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>К.р.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contextualSpacing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>П.р.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contextualSpacing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>М.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contextualSpacing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>К.м.д.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contextualSpacing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Раздел 1.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Числа от 1 до 1000. Повторение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/>
                <w:sz w:val="24"/>
                <w:szCs w:val="24"/>
              </w:rPr>
              <w:t>День знаний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contextualSpacing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yellow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contextualSpacing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contextualSpacing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contextualSpacing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contextualSpacing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Раздел 2.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Числа, которые больше 1000. 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/>
                <w:sz w:val="24"/>
                <w:szCs w:val="24"/>
              </w:rPr>
              <w:t>Всемирный день математики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contextualSpacing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contextualSpacing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contextualSpacing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contextualSpacing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contextualSpacing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Тема 1.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Нумерация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/>
                <w:sz w:val="24"/>
                <w:szCs w:val="24"/>
              </w:rPr>
              <w:t>День программиста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contextualSpacing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contextualSpacing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contextualSpacing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contextualSpacing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contextualSpacing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Тема 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. Величины 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/>
                <w:sz w:val="24"/>
                <w:szCs w:val="24"/>
              </w:rPr>
              <w:t>Всемирный день информации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contextualSpacing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contextualSpacing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contextualSpacing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contextualSpacing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contextualSpacing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Тема 3.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 xml:space="preserve">Сложение и вычитание 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/>
                <w:sz w:val="24"/>
                <w:szCs w:val="24"/>
              </w:rPr>
              <w:t>День информатики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contextualSpacing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contextualSpacing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contextualSpacing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contextualSpacing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contextualSpacing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Тема 4.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 xml:space="preserve">Умножение и деление 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/>
                <w:sz w:val="24"/>
                <w:szCs w:val="24"/>
              </w:rPr>
              <w:t>День российской науки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contextualSpacing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contextualSpacing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contextualSpacing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contextualSpacing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contextualSpacing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Тема 5.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>Умножение и деление (продолжение)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/>
                <w:sz w:val="24"/>
                <w:szCs w:val="24"/>
              </w:rPr>
              <w:t>Неделя математики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contextualSpacing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contextualSpacing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contextualSpacing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contextualSpacing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contextualSpacing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Тема 6.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Деление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Всемирный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день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числа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«Пи».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contextualSpacing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contextualSpacing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contextualSpacing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contextualSpacing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contextualSpacing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Тема 7.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Письменное умножение многозначного числа на двузначное и трехзначное число.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shd w:val="clear" w:color="auto" w:fill="FFFFFF"/>
              <w:spacing w:before="0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День теоремы Пифагора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contextualSpacing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contextualSpacing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contextualSpacing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contextualSpacing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contextualSpacing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Тема 8.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Письменное деление на двузначное и трехзначное число.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Helvetica" w:hAnsi="Helvetica"/>
                <w:sz w:val="24"/>
                <w:szCs w:val="24"/>
                <w:shd w:val="clear" w:color="auto" w:fill="FBFBFB"/>
              </w:rPr>
              <w:t> 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BFBFB"/>
              </w:rPr>
              <w:t>День Исаака Ньютона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contextualSpacing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contextualSpacing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contextualSpacing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contextualSpacing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contextualSpacing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Раздел 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.Итоговое повторение.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contextualSpacing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contextualSpacing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contextualSpacing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contextualSpacing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contextualSpacing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136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contextualSpacing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contextualSpacing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contextualSpacing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contextualSpacing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</w:tr>
    </w:tbl>
    <w:p>
      <w:pPr>
        <w:tabs>
          <w:tab w:val="left" w:pos="2325"/>
        </w:tabs>
        <w:spacing w:after="0" w:line="240" w:lineRule="auto"/>
        <w:jc w:val="both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u w:val="single"/>
          <w:lang w:eastAsia="ru-RU"/>
        </w:rPr>
        <w:t>Практическая часть</w:t>
      </w:r>
    </w:p>
    <w:p>
      <w:pPr>
        <w:tabs>
          <w:tab w:val="left" w:pos="2325"/>
        </w:tabs>
        <w:spacing w:after="0" w:line="240" w:lineRule="auto"/>
        <w:jc w:val="both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К.р.- 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>контрольная работа</w:t>
      </w:r>
    </w:p>
    <w:p>
      <w:pPr>
        <w:tabs>
          <w:tab w:val="left" w:pos="2325"/>
        </w:tabs>
        <w:spacing w:after="0" w:line="240" w:lineRule="auto"/>
        <w:jc w:val="both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П.р.- 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>проверочная работа</w:t>
      </w:r>
    </w:p>
    <w:p>
      <w:pPr>
        <w:tabs>
          <w:tab w:val="left" w:pos="2325"/>
        </w:tabs>
        <w:spacing w:after="0" w:line="240" w:lineRule="auto"/>
        <w:jc w:val="both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К.м.д.- 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>контрольный математический диктант</w:t>
      </w:r>
    </w:p>
    <w:p>
      <w:pPr>
        <w:tabs>
          <w:tab w:val="left" w:pos="2325"/>
        </w:tabs>
        <w:spacing w:after="0" w:line="240" w:lineRule="auto"/>
        <w:jc w:val="both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</w:p>
    <w:p>
      <w:pPr>
        <w:spacing w:after="0" w:line="240" w:lineRule="auto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>Содержание учебного предмета</w:t>
      </w:r>
    </w:p>
    <w:p>
      <w:pPr>
        <w:spacing w:after="0" w:line="240" w:lineRule="auto"/>
        <w:rPr>
          <w:rFonts w:ascii="Times New Roman" w:hAnsi="Times New Roman" w:eastAsia="Times New Roman" w:cs="Times New Roman"/>
          <w:b/>
          <w:spacing w:val="4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Раздел 1. </w:t>
      </w:r>
      <w:r>
        <w:rPr>
          <w:rFonts w:ascii="Times New Roman" w:hAnsi="Times New Roman" w:eastAsia="Times New Roman" w:cs="Times New Roman"/>
          <w:b/>
          <w:bCs/>
          <w:spacing w:val="4"/>
          <w:sz w:val="24"/>
          <w:szCs w:val="24"/>
          <w:lang w:eastAsia="ru-RU"/>
        </w:rPr>
        <w:t>Числа от 1 до 1000. Повторение</w:t>
      </w:r>
    </w:p>
    <w:p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Нумерация чисел. Счет предметов. Чтение и запись чисел. Классы и разряды.</w:t>
      </w:r>
    </w:p>
    <w:p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Числовые выражения. Порядок выполнения действий в числовых выражениях.</w:t>
      </w:r>
    </w:p>
    <w:p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Сложение и вычитание. Связь сложения и вычитания. Свойства сложения и вычитания.</w:t>
      </w:r>
    </w:p>
    <w:p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Нахождение суммы нескольких слагаемых.</w:t>
      </w:r>
    </w:p>
    <w:p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Алгоритм письменного вычитания трехзначных чисел.</w:t>
      </w:r>
    </w:p>
    <w:p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Алгоритм письменного умножения трехзначного числа на однозначное.</w:t>
      </w:r>
    </w:p>
    <w:p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Свойства умножения.</w:t>
      </w:r>
    </w:p>
    <w:p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Алгоритм письменного деления на однозначное число.</w:t>
      </w:r>
    </w:p>
    <w:p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Контрольная работа по теме «Повторение»</w:t>
      </w:r>
    </w:p>
    <w:p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Анализ контрольной работы. Алгоритм письменного деления на однозначное число Деление трёхзначного числа на однозначное, когда в записи частного есть ноль.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Столбчатые диаграммы. Знакомство со столбчатыми диаграммами. Чтение и составление столбчатых диаграмм. Повторение пройденного «Что узнали. Чему научились»</w:t>
      </w:r>
    </w:p>
    <w:p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bCs/>
          <w:spacing w:val="7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Раздел 2. </w:t>
      </w:r>
      <w:r>
        <w:rPr>
          <w:rFonts w:ascii="Times New Roman" w:hAnsi="Times New Roman" w:eastAsia="Times New Roman" w:cs="Times New Roman"/>
          <w:b/>
          <w:bCs/>
          <w:spacing w:val="7"/>
          <w:sz w:val="24"/>
          <w:szCs w:val="24"/>
          <w:lang w:eastAsia="ru-RU"/>
        </w:rPr>
        <w:t xml:space="preserve">Числа, которые больше 1000. </w:t>
      </w:r>
    </w:p>
    <w:p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spacing w:val="7"/>
          <w:sz w:val="24"/>
          <w:szCs w:val="24"/>
          <w:lang w:eastAsia="ru-RU"/>
        </w:rPr>
        <w:t xml:space="preserve">Тема 1. 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Нумерация </w:t>
      </w:r>
    </w:p>
    <w:p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Класс единиц и класс тысяч. Образование, чтение, запись и сравнение чисел, которые больше 1000.</w:t>
      </w:r>
    </w:p>
    <w:p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Чтение многозначных чисел.</w:t>
      </w:r>
    </w:p>
    <w:p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Запись многозначных чисел.</w:t>
      </w:r>
    </w:p>
    <w:p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Разрядные слагаемые.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Сравнение и упорядочение чисел. Знаки сравнения.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Увеличение, уменьшение числа в 10, 100, 1000 раз.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Выделение в числе общего количества единиц любого разряда.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Класс миллионов и класс миллиардов.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Повторение пройденного «Что узнали. Чему научились». 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Проект: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«Математика вокруг нас». Создание математического справочника «Наш город».</w:t>
      </w:r>
    </w:p>
    <w:p>
      <w:pPr>
        <w:spacing w:after="0" w:line="240" w:lineRule="auto"/>
        <w:rPr>
          <w:rFonts w:ascii="Times New Roman" w:hAnsi="Times New Roman" w:eastAsia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i/>
          <w:sz w:val="24"/>
          <w:szCs w:val="24"/>
          <w:lang w:eastAsia="ru-RU"/>
        </w:rPr>
        <w:t>Проверочная работа по теме «Нумерация чисел, которые больше 1000».</w:t>
      </w:r>
    </w:p>
    <w:p>
      <w:pPr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Тема 2. Величины </w:t>
      </w:r>
    </w:p>
    <w:p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Анализ проверочной работы. Единица длины. Километр.</w:t>
      </w:r>
    </w:p>
    <w:p>
      <w:pPr>
        <w:spacing w:after="0" w:line="240" w:lineRule="auto"/>
        <w:jc w:val="both"/>
        <w:rPr>
          <w:rFonts w:ascii="Times New Roman" w:hAnsi="Times New Roman" w:eastAsia="Times New Roman" w:cs="Times New Roman"/>
          <w:spacing w:val="9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Соотношение между единицами длины.</w:t>
      </w:r>
    </w:p>
    <w:p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Единицы площади: квадратный километр, квадратный миллиметр.</w:t>
      </w:r>
    </w:p>
    <w:p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Таблица единиц площади.</w:t>
      </w:r>
    </w:p>
    <w:p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Нахождение площади фигур с помощью палетки.</w:t>
      </w:r>
    </w:p>
    <w:p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Масса. Единицы массы: центнер, тонна.</w:t>
      </w:r>
    </w:p>
    <w:p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Таблица единиц массы.</w:t>
      </w:r>
    </w:p>
    <w:p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Итоговая контрольная работа за 1 четверть.</w:t>
      </w:r>
    </w:p>
    <w:p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Анализ контрольной работы. Время. Единицы времени: год, месяц, неделя, сутки.</w:t>
      </w:r>
    </w:p>
    <w:p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Определение времени по часам. Решение задач на определение начала, продолжительности и конца события.</w:t>
      </w:r>
    </w:p>
    <w:p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Единица времени – секунда.</w:t>
      </w:r>
    </w:p>
    <w:p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Единица времени – век.</w:t>
      </w:r>
    </w:p>
    <w:p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Таблица единиц времени.</w:t>
      </w:r>
    </w:p>
    <w:p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Повторение пройденного «Что узнали. Чему научились»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Тема 3. </w:t>
      </w:r>
      <w:r>
        <w:rPr>
          <w:rFonts w:ascii="Times New Roman" w:hAnsi="Times New Roman" w:eastAsia="Times New Roman" w:cs="Times New Roman"/>
          <w:b/>
          <w:bCs/>
          <w:spacing w:val="6"/>
          <w:sz w:val="24"/>
          <w:szCs w:val="24"/>
          <w:lang w:eastAsia="ru-RU"/>
        </w:rPr>
        <w:t xml:space="preserve">Сложение и вычитание </w:t>
      </w:r>
    </w:p>
    <w:p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pacing w:val="7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Алгоритм устного и письменного сложения и вычитания многозначных чисел.</w:t>
      </w:r>
    </w:p>
    <w:p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Алгоритм письменного вычитания многозначных чисел.</w:t>
      </w:r>
    </w:p>
    <w:p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Решение уравнений. Уравнения на нахождение неизвестного слагаемого.</w:t>
      </w:r>
    </w:p>
    <w:p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Решение уравнений. Уравнения на нахождение неизвестного уменьшаемого и неизвестного вычитаемого.</w:t>
      </w:r>
    </w:p>
    <w:p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Нахождение нескольких долей целого.</w:t>
      </w:r>
    </w:p>
    <w:p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Нахождение нескольких долей целого.</w:t>
      </w:r>
    </w:p>
    <w:p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Решение задач на увеличение (уменьшение) числа на несколько единиц, выраженных в косвенной форме.</w:t>
      </w:r>
    </w:p>
    <w:p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Сложение и вычитание значений величин.</w:t>
      </w:r>
    </w:p>
    <w:p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i/>
          <w:sz w:val="24"/>
          <w:szCs w:val="24"/>
          <w:lang w:eastAsia="ru-RU"/>
        </w:rPr>
        <w:t>Проверочная работа по теме «Сложение и вычитание. Величины».</w:t>
      </w:r>
    </w:p>
    <w:p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Анализ проверочной работы. Решение задач на увеличение (уменьшение) числа на несколько единиц, выраженных в косвенной форме.</w:t>
      </w:r>
    </w:p>
    <w:p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Повторение пройденного «Что узнали. Чему научились.»</w:t>
      </w:r>
    </w:p>
    <w:p>
      <w:pPr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Тема 4. Умножение и деление 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Умножение и его свойства. Умножение на 0 и 1.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Алгоритм письменного умножения многозначного числа на однозначное.</w:t>
      </w:r>
    </w:p>
    <w:p>
      <w:pPr>
        <w:spacing w:after="0" w:line="240" w:lineRule="auto"/>
        <w:rPr>
          <w:rFonts w:ascii="Times New Roman" w:hAnsi="Times New Roman" w:eastAsia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Умножение с числами 0 и 1. 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Умножение чисел, оканчивающихся нулями.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Решение уравнений: нахождение неизвестного множителя, неизвестного делимого, неизвестного делителя. 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i/>
          <w:sz w:val="24"/>
          <w:szCs w:val="24"/>
          <w:lang w:eastAsia="ru-RU"/>
        </w:rPr>
        <w:t>Контрольный математический диктант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Деление на однозначное число. Приемы устного деления многозначного числа на однозначное.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Анализ математического диктанта. Алгоритм письменного деления многозначного числа на однозначное.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Алгоритм письменного деления многозначного числа на однозначное.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Решение текстовых задач на пропорциональное деление.</w:t>
      </w:r>
    </w:p>
    <w:p>
      <w:pPr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Алгоритм письменного деления многозначного числа на однозначное.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Решение текстовых задач на пропорциональное деление.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Закрепление письменного деления многозначного числа на однозначное.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Закрепление письменного деления многозначного числа на однозначное </w:t>
      </w:r>
    </w:p>
    <w:p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Мониторинг по итогам полугодия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Анализ мониторинга. Закрепление. Решение текстовых задач. Письменное деление многозначного числа на однозначное.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Деление многозначного числа на однозначное. Проверка деления умножением.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Повторение пройденного «Что узнали. Чему научились.»</w:t>
      </w:r>
    </w:p>
    <w:p>
      <w:pPr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Тема 5. Умножение и деление (продолжение)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Решение задач на нахождение периметра прямоугольника.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Скорость. Время. Расстояние. Единицы скорости. Взаимосвязь между скоростью, временем и расстоянием.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Решение задач с величинами: скорость, время, расстояние. Решение задач на нахождение расстояния.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Решение задач с величинами: скорость, время, расстояние. Решение задач на нахождение времени.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Решение задач с величинами: скорость, время, расстояние. Решение задач на нахождение скорости.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Умножение числа на произведение.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Письменное умножение на числа, оканчивающиеся нулями.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Письменное умножение на числа, оканчивающиеся нулями.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Письменное умножение двух чисел, оканчивающихся нулями.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Решение задач на одновременное встречное движение.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Свойства умножения. Решение задач.</w:t>
      </w:r>
    </w:p>
    <w:p>
      <w:pPr>
        <w:spacing w:after="0" w:line="240" w:lineRule="auto"/>
        <w:rPr>
          <w:rFonts w:ascii="Times New Roman" w:hAnsi="Times New Roman" w:eastAsia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i/>
          <w:sz w:val="24"/>
          <w:szCs w:val="24"/>
          <w:lang w:eastAsia="ru-RU"/>
        </w:rPr>
        <w:t>Проверочная работа по теме «Умножение на числа, оканчивающиеся нулями»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Анализ проверочной работы. Повторение пройденного «Что узнали. Чему научились.»</w:t>
      </w:r>
    </w:p>
    <w:p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Закрепление изученного материала.</w:t>
      </w:r>
    </w:p>
    <w:p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Тема 6. Деление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Деление числа на произведение.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Устные приемы деления для случаев вида: 600:20, 5600:800.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Деление с остатком на 10, 100, 1000.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Решение задач разных видов. 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Письменное деление на числа, оканчивающиеся нулями.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Письменное деление на круглые десятки.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Письменное деление на круглые сотни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Письменное деление на числа, оканчивающиеся нулями.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Решение задач на одновременное движение в противоположных направлениях. </w:t>
      </w:r>
    </w:p>
    <w:p>
      <w:pPr>
        <w:spacing w:after="0" w:line="240" w:lineRule="auto"/>
        <w:rPr>
          <w:rFonts w:ascii="Times New Roman" w:hAnsi="Times New Roman" w:eastAsia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i/>
          <w:sz w:val="24"/>
          <w:szCs w:val="24"/>
          <w:lang w:eastAsia="ru-RU"/>
        </w:rPr>
        <w:t xml:space="preserve">Проверочная работа по теме «Деление на числа, оканчивающиеся нулями 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Анализ проверочной работы. Решение задач разных видов.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Повторение пройденного «Что узнали. Чему научились.» 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Решение задач на одновременное движение в противоположных направлениях. Проект «Математика вокруг нас». Составление сборника математических задач.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Тема 7. Письменное умножение многозначного числа на двузначное и трехзначное число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Умножение числа на сумму.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Алгоритм устного умножения на двузначное число.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Алгоритм письменного умножения двузначное число.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Письменное умножение на двузначное число. 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Решение задач на нахождение неизвестного по двум разностям.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Письменное умножение и деление на двузначное число. 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Алгоритм письменного умножения на трехзначное число.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Письменное умножение на трехзначное число, в записи которого есть нули.</w:t>
      </w:r>
    </w:p>
    <w:p>
      <w:pPr>
        <w:spacing w:after="0" w:line="240" w:lineRule="auto"/>
        <w:rPr>
          <w:rFonts w:ascii="Times New Roman" w:hAnsi="Times New Roman" w:eastAsia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i/>
          <w:sz w:val="24"/>
          <w:szCs w:val="24"/>
          <w:lang w:eastAsia="ru-RU"/>
        </w:rPr>
        <w:t>Итоговая контрольная работа за III четверть.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Анализ контрольной работы. Письменное умножение на трехзначное число, в записи которого есть нули.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Решение задач. Письменное умножение на трехзначное число, в записи которого есть нули. 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Повторение пройденного «Что узнали. Чему научились.» Закрепление знаний.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Повторение пройденного «Что узнали. Чему научились.»</w:t>
      </w:r>
    </w:p>
    <w:p>
      <w:pPr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Тема 8. Письменное деление на двузначное и трехзначное число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Алгоритм письменного деления многозначного числа на двузначное. 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Алгоритм письменного деления многозначного числа на двузначное.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Алгоритм письменного деления многозначного числа на двузначное.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Закрепление алгоритма деления многозначного числа на двузначное .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Деление на двузначное число путем подбора. Решение задач.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Закрепление. Решение задач 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Контрольный математический диктант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.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Анализ математического диктанта. Закрепление деления на двузначное число. 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Письменное деление на числа второго десятка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Деление на двузначное число, когда в частном есть нули.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Деление на двузначное число, когда в частном есть нули. 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Повторение пройденного «Что узнали. Чему научились»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Деление на трехзначные числа.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Алгоритм письменного деления на трехзначное число.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Письменное деление многозначного числа на трехзначное число.</w:t>
      </w:r>
    </w:p>
    <w:p>
      <w:pPr>
        <w:spacing w:after="0" w:line="240" w:lineRule="auto"/>
        <w:rPr>
          <w:rFonts w:ascii="Times New Roman" w:hAnsi="Times New Roman" w:eastAsia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i/>
          <w:sz w:val="24"/>
          <w:szCs w:val="24"/>
          <w:lang w:eastAsia="ru-RU"/>
        </w:rPr>
        <w:t xml:space="preserve">Проверочная работа «Письменное деление на двухзначное число». 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Анализ проверочной работы. Проверка умножения делением.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Проверка деления с остатком.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Проверка умножения делением и деления умножением.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Повторение пройденного «Что узнали. Чему научились». 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Повторение пройденного «Что узнали. Чему научились».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Геометрические формы в окружающем мире. Куб, пирамида, шар.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Распознавание геометрических тел. Геометрические формы в окружающем мире. Цилиндр, конус, параллелепипед</w:t>
      </w:r>
    </w:p>
    <w:p>
      <w:pPr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Раздел 3. </w:t>
      </w:r>
      <w:r>
        <w:rPr>
          <w:rFonts w:ascii="Times New Roman" w:hAnsi="Times New Roman" w:eastAsia="Times New Roman" w:cs="Times New Roman"/>
          <w:b/>
          <w:spacing w:val="7"/>
          <w:sz w:val="24"/>
          <w:szCs w:val="24"/>
          <w:lang w:eastAsia="ru-RU"/>
        </w:rPr>
        <w:t xml:space="preserve">Итоговое повторение </w:t>
      </w:r>
    </w:p>
    <w:p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Нумерация.</w:t>
      </w:r>
    </w:p>
    <w:p>
      <w:pPr>
        <w:spacing w:after="0" w:line="240" w:lineRule="auto"/>
        <w:jc w:val="both"/>
        <w:rPr>
          <w:rFonts w:ascii="Times New Roman" w:hAnsi="Times New Roman" w:eastAsia="Times New Roman" w:cs="Times New Roman"/>
          <w:i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i/>
          <w:sz w:val="24"/>
          <w:szCs w:val="24"/>
          <w:lang w:eastAsia="ru-RU"/>
        </w:rPr>
        <w:t>Мониторинг по итогам года.</w:t>
      </w:r>
      <w:r>
        <w:rPr>
          <w:rFonts w:ascii="Times New Roman" w:hAnsi="Times New Roman" w:eastAsia="Times New Roman" w:cs="Times New Roman"/>
          <w:i/>
          <w:sz w:val="24"/>
          <w:szCs w:val="24"/>
          <w:lang w:eastAsia="ru-RU"/>
        </w:rPr>
        <w:t xml:space="preserve">  </w:t>
      </w:r>
    </w:p>
    <w:p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Анализ мониторинга. Выражения и уравнения.</w:t>
      </w:r>
    </w:p>
    <w:p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Арифметические действия. Сложение и вычитание.</w:t>
      </w:r>
    </w:p>
    <w:p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Арифметические действия. Умножение и деление.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Порядок выполнения действий.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Величины.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Геометрические фигуры.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Решение задач изученных видов 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Повторение пройденного. «Что узнали. Чему научились».</w:t>
      </w:r>
    </w:p>
    <w:p>
      <w:pPr>
        <w:spacing w:after="0" w:line="240" w:lineRule="auto"/>
        <w:rPr>
          <w:rFonts w:ascii="Times New Roman" w:hAnsi="Times New Roman" w:eastAsia="Times New Roman" w:cs="Times New Roman"/>
          <w:b/>
          <w:spacing w:val="3"/>
          <w:sz w:val="24"/>
          <w:szCs w:val="24"/>
          <w:lang w:eastAsia="ru-RU"/>
        </w:rPr>
      </w:pPr>
    </w:p>
    <w:p>
      <w:pPr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>
      <w:pPr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>
      <w:pPr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>
      <w:pPr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>
      <w:pPr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>
      <w:pPr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>
      <w:pPr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>
      <w:pPr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>
      <w:pPr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>
      <w:pPr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>
      <w:pPr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>
      <w:pPr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>
      <w:pPr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>
      <w:pPr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>
      <w:pPr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>
      <w:pPr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>
      <w:pPr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>
      <w:pPr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>
      <w:pPr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>
      <w:pPr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>
      <w:pPr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>
      <w:pPr>
        <w:keepNext/>
        <w:keepLines/>
        <w:widowControl w:val="0"/>
        <w:spacing w:after="0" w:line="240" w:lineRule="auto"/>
        <w:ind w:left="20"/>
        <w:jc w:val="center"/>
        <w:outlineLvl w:val="2"/>
        <w:rPr>
          <w:rFonts w:ascii="Times New Roman" w:hAnsi="Times New Roman" w:eastAsia="MS Reference Sans Serif" w:cs="Times New Roman"/>
          <w:sz w:val="24"/>
          <w:szCs w:val="24"/>
          <w:lang w:eastAsia="ru-RU"/>
        </w:rPr>
      </w:pPr>
      <w:r>
        <w:rPr>
          <w:rFonts w:ascii="Times New Roman" w:hAnsi="Times New Roman" w:eastAsia="MS Reference Sans Serif" w:cs="Times New Roman"/>
          <w:sz w:val="24"/>
          <w:szCs w:val="24"/>
          <w:lang w:eastAsia="ru-RU"/>
        </w:rPr>
        <w:t xml:space="preserve">    </w:t>
      </w:r>
      <w:r>
        <w:rPr>
          <w:rFonts w:ascii="Times New Roman" w:hAnsi="Times New Roman" w:eastAsia="MS Reference Sans Serif" w:cs="Times New Roman"/>
          <w:b/>
          <w:sz w:val="28"/>
          <w:szCs w:val="28"/>
          <w:lang w:eastAsia="ru-RU"/>
        </w:rPr>
        <w:t>Календарно - тематическое планирование 4 класс</w:t>
      </w:r>
    </w:p>
    <w:p>
      <w:pPr>
        <w:keepNext/>
        <w:keepLines/>
        <w:widowControl w:val="0"/>
        <w:spacing w:after="0" w:line="240" w:lineRule="auto"/>
        <w:ind w:left="20"/>
        <w:jc w:val="center"/>
        <w:outlineLvl w:val="2"/>
        <w:rPr>
          <w:rFonts w:ascii="Times New Roman" w:hAnsi="Times New Roman" w:eastAsia="MS Reference Sans Serif" w:cs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MS Reference Sans Serif" w:cs="Times New Roman"/>
          <w:b/>
          <w:sz w:val="28"/>
          <w:szCs w:val="28"/>
          <w:lang w:eastAsia="ru-RU"/>
        </w:rPr>
        <w:t>4 часа в неделю, всего 136 часов в год</w:t>
      </w:r>
    </w:p>
    <w:p>
      <w:pPr>
        <w:spacing w:after="0" w:line="240" w:lineRule="auto"/>
        <w:ind w:left="-709" w:right="-142" w:firstLine="142"/>
        <w:rPr>
          <w:rFonts w:ascii="Times New Roman" w:hAnsi="Times New Roman" w:eastAsia="Times New Roman" w:cs="Times New Roman"/>
          <w:sz w:val="24"/>
          <w:szCs w:val="24"/>
          <w:lang w:bidi="en-US"/>
        </w:rPr>
      </w:pPr>
    </w:p>
    <w:tbl>
      <w:tblPr>
        <w:tblStyle w:val="5"/>
        <w:tblW w:w="9072" w:type="dxa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4253"/>
        <w:gridCol w:w="992"/>
        <w:gridCol w:w="1134"/>
        <w:gridCol w:w="992"/>
        <w:gridCol w:w="99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vMerge w:val="restart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253" w:type="dxa"/>
            <w:vMerge w:val="restart"/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Наименование раздела, темы </w:t>
            </w:r>
          </w:p>
        </w:tc>
        <w:tc>
          <w:tcPr>
            <w:tcW w:w="992" w:type="dxa"/>
            <w:vMerge w:val="restart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2126" w:type="dxa"/>
            <w:gridSpan w:val="2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992" w:type="dxa"/>
            <w:vMerge w:val="restart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>Приме-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>чание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vMerge w:val="continue"/>
            <w:tcBorders>
              <w:bottom w:val="single" w:color="000000" w:sz="6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 w:val="continue"/>
            <w:tcBorders>
              <w:bottom w:val="single" w:color="000000" w:sz="6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 w:val="continue"/>
            <w:tcBorders>
              <w:bottom w:val="single" w:color="000000" w:sz="6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bottom w:val="single" w:color="000000" w:sz="6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992" w:type="dxa"/>
            <w:tcBorders>
              <w:bottom w:val="single" w:color="000000" w:sz="6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по факту</w:t>
            </w:r>
          </w:p>
        </w:tc>
        <w:tc>
          <w:tcPr>
            <w:tcW w:w="992" w:type="dxa"/>
            <w:vMerge w:val="continue"/>
            <w:tcBorders>
              <w:bottom w:val="single" w:color="000000" w:sz="6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62" w:type="dxa"/>
            <w:gridSpan w:val="2"/>
            <w:tcBorders>
              <w:top w:val="single" w:color="000000" w:sz="6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Раздел 1. Числа от 1 до 1000.  Повторение</w:t>
            </w:r>
          </w:p>
        </w:tc>
        <w:tc>
          <w:tcPr>
            <w:tcW w:w="992" w:type="dxa"/>
            <w:tcBorders>
              <w:top w:val="single" w:color="000000" w:sz="6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12 ч</w:t>
            </w:r>
          </w:p>
        </w:tc>
        <w:tc>
          <w:tcPr>
            <w:tcW w:w="1134" w:type="dxa"/>
            <w:tcBorders>
              <w:top w:val="single" w:color="000000" w:sz="6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color="000000" w:sz="6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color="000000" w:sz="6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tcBorders>
              <w:top w:val="single" w:color="000000" w:sz="6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3" w:type="dxa"/>
            <w:tcBorders>
              <w:top w:val="single" w:color="000000" w:sz="6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Нумерация чисел. Счет предметов. Чтение и запись чисел. Классы и разряды.</w:t>
            </w:r>
          </w:p>
        </w:tc>
        <w:tc>
          <w:tcPr>
            <w:tcW w:w="992" w:type="dxa"/>
            <w:tcBorders>
              <w:top w:val="single" w:color="000000" w:sz="6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color="000000" w:sz="6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01.09</w:t>
            </w:r>
          </w:p>
        </w:tc>
        <w:tc>
          <w:tcPr>
            <w:tcW w:w="992" w:type="dxa"/>
            <w:tcBorders>
              <w:top w:val="single" w:color="000000" w:sz="6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color="000000" w:sz="6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53" w:type="dxa"/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Числовые выражения. Порядок выполнения действий в числовых выражениях. </w:t>
            </w:r>
          </w:p>
        </w:tc>
        <w:tc>
          <w:tcPr>
            <w:tcW w:w="99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02.09</w:t>
            </w:r>
          </w:p>
        </w:tc>
        <w:tc>
          <w:tcPr>
            <w:tcW w:w="99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53" w:type="dxa"/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Сложение и вычитание. Связь сложения и вычитания. Свойства сложения и вычитания</w:t>
            </w:r>
          </w:p>
        </w:tc>
        <w:tc>
          <w:tcPr>
            <w:tcW w:w="99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05.09</w:t>
            </w:r>
          </w:p>
        </w:tc>
        <w:tc>
          <w:tcPr>
            <w:tcW w:w="99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253" w:type="dxa"/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Нахождение суммы нескольких слагаемых.</w:t>
            </w:r>
          </w:p>
        </w:tc>
        <w:tc>
          <w:tcPr>
            <w:tcW w:w="99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06.09</w:t>
            </w:r>
          </w:p>
        </w:tc>
        <w:tc>
          <w:tcPr>
            <w:tcW w:w="99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253" w:type="dxa"/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Алгоритм письменного вычитания трехзначных чисел.</w:t>
            </w:r>
          </w:p>
        </w:tc>
        <w:tc>
          <w:tcPr>
            <w:tcW w:w="99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07.09</w:t>
            </w:r>
          </w:p>
        </w:tc>
        <w:tc>
          <w:tcPr>
            <w:tcW w:w="99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253" w:type="dxa"/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Алгоритм письменного умножения трехзначного числа на однозначное.</w:t>
            </w:r>
          </w:p>
        </w:tc>
        <w:tc>
          <w:tcPr>
            <w:tcW w:w="99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09.09</w:t>
            </w:r>
          </w:p>
        </w:tc>
        <w:tc>
          <w:tcPr>
            <w:tcW w:w="99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709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253" w:type="dxa"/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Свойства умножения.</w:t>
            </w:r>
          </w:p>
        </w:tc>
        <w:tc>
          <w:tcPr>
            <w:tcW w:w="99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12.09</w:t>
            </w:r>
          </w:p>
        </w:tc>
        <w:tc>
          <w:tcPr>
            <w:tcW w:w="99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253" w:type="dxa"/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Алгоритм письменного деления на однозначное число.</w:t>
            </w:r>
          </w:p>
        </w:tc>
        <w:tc>
          <w:tcPr>
            <w:tcW w:w="99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13.09</w:t>
            </w:r>
          </w:p>
        </w:tc>
        <w:tc>
          <w:tcPr>
            <w:tcW w:w="99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253" w:type="dxa"/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Контрольная работа по теме «Повторение»</w:t>
            </w:r>
          </w:p>
        </w:tc>
        <w:tc>
          <w:tcPr>
            <w:tcW w:w="99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14.09</w:t>
            </w:r>
          </w:p>
        </w:tc>
        <w:tc>
          <w:tcPr>
            <w:tcW w:w="992" w:type="dxa"/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3" w:type="dxa"/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Анализ контрольной работы Алгоритм письменного деления на однозначное число.</w:t>
            </w:r>
          </w:p>
        </w:tc>
        <w:tc>
          <w:tcPr>
            <w:tcW w:w="99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16.09</w:t>
            </w:r>
          </w:p>
        </w:tc>
        <w:tc>
          <w:tcPr>
            <w:tcW w:w="992" w:type="dxa"/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3" w:type="dxa"/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Деление трёхзначного числа на однозначное, когда в записи частного есть ноль.</w:t>
            </w:r>
          </w:p>
        </w:tc>
        <w:tc>
          <w:tcPr>
            <w:tcW w:w="99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19.09</w:t>
            </w:r>
          </w:p>
        </w:tc>
        <w:tc>
          <w:tcPr>
            <w:tcW w:w="99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253" w:type="dxa"/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Столбчатые диаграммы. Знакомство со столбчатыми диаграммами. Чтение и составление столбчатых диаграмм.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Повторение пройденного «Что узнали. Чему научились»</w:t>
            </w:r>
          </w:p>
        </w:tc>
        <w:tc>
          <w:tcPr>
            <w:tcW w:w="99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20.09</w:t>
            </w:r>
          </w:p>
        </w:tc>
        <w:tc>
          <w:tcPr>
            <w:tcW w:w="99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62" w:type="dxa"/>
            <w:gridSpan w:val="2"/>
            <w:tcBorders>
              <w:top w:val="single" w:color="000000" w:sz="6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Раздел 2. Числа, которые больше 1000.</w:t>
            </w:r>
          </w:p>
          <w:p>
            <w:pPr>
              <w:tabs>
                <w:tab w:val="left" w:pos="2325"/>
              </w:tabs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Тема 1. Нумерация</w:t>
            </w:r>
          </w:p>
        </w:tc>
        <w:tc>
          <w:tcPr>
            <w:tcW w:w="992" w:type="dxa"/>
            <w:tcBorders>
              <w:top w:val="single" w:color="000000" w:sz="6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</w:p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10 ч</w:t>
            </w:r>
          </w:p>
        </w:tc>
        <w:tc>
          <w:tcPr>
            <w:tcW w:w="1134" w:type="dxa"/>
            <w:tcBorders>
              <w:top w:val="single" w:color="000000" w:sz="6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color="000000" w:sz="6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color="000000" w:sz="6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tcBorders>
              <w:top w:val="single" w:color="000000" w:sz="6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253" w:type="dxa"/>
            <w:tcBorders>
              <w:top w:val="single" w:color="000000" w:sz="6" w:space="0"/>
            </w:tcBorders>
            <w:shd w:val="clear" w:color="auto" w:fill="auto"/>
            <w:vAlign w:val="center"/>
          </w:tcPr>
          <w:p>
            <w:pPr>
              <w:tabs>
                <w:tab w:val="left" w:pos="2325"/>
              </w:tabs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Класс единиц и класс тысяч. Образование, чтение, запись и сравнение чисел, которые больше 1000. </w:t>
            </w:r>
          </w:p>
        </w:tc>
        <w:tc>
          <w:tcPr>
            <w:tcW w:w="992" w:type="dxa"/>
            <w:tcBorders>
              <w:top w:val="single" w:color="000000" w:sz="6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color="000000" w:sz="6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21.09</w:t>
            </w:r>
          </w:p>
        </w:tc>
        <w:tc>
          <w:tcPr>
            <w:tcW w:w="992" w:type="dxa"/>
            <w:tcBorders>
              <w:top w:val="single" w:color="000000" w:sz="6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color="000000" w:sz="6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253" w:type="dxa"/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Чтение многозначных чисел.</w:t>
            </w:r>
          </w:p>
        </w:tc>
        <w:tc>
          <w:tcPr>
            <w:tcW w:w="99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23.09</w:t>
            </w:r>
          </w:p>
        </w:tc>
        <w:tc>
          <w:tcPr>
            <w:tcW w:w="99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color="000000" w:sz="6" w:space="0"/>
            </w:tcBorders>
          </w:tcPr>
          <w:p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253" w:type="dxa"/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Запись многозначных чисел.</w:t>
            </w:r>
          </w:p>
        </w:tc>
        <w:tc>
          <w:tcPr>
            <w:tcW w:w="99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26.09</w:t>
            </w:r>
          </w:p>
        </w:tc>
        <w:tc>
          <w:tcPr>
            <w:tcW w:w="99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253" w:type="dxa"/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Разрядные слагаемые.</w:t>
            </w:r>
          </w:p>
        </w:tc>
        <w:tc>
          <w:tcPr>
            <w:tcW w:w="99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27.09</w:t>
            </w:r>
          </w:p>
        </w:tc>
        <w:tc>
          <w:tcPr>
            <w:tcW w:w="99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253" w:type="dxa"/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Сравнение и упорядочение чисел. Знаки сравнения. </w:t>
            </w:r>
          </w:p>
        </w:tc>
        <w:tc>
          <w:tcPr>
            <w:tcW w:w="99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28.09</w:t>
            </w:r>
          </w:p>
        </w:tc>
        <w:tc>
          <w:tcPr>
            <w:tcW w:w="99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253" w:type="dxa"/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Увеличение, уменьшение числа в 10, 100, 1000 раз.</w:t>
            </w:r>
          </w:p>
        </w:tc>
        <w:tc>
          <w:tcPr>
            <w:tcW w:w="99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30.09</w:t>
            </w:r>
          </w:p>
        </w:tc>
        <w:tc>
          <w:tcPr>
            <w:tcW w:w="99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253" w:type="dxa"/>
            <w:shd w:val="clear" w:color="auto" w:fill="auto"/>
            <w:vAlign w:val="center"/>
          </w:tcPr>
          <w:p>
            <w:pPr>
              <w:tabs>
                <w:tab w:val="left" w:pos="2325"/>
              </w:tabs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Выделение в числе общего количества единиц любого разряда.</w:t>
            </w:r>
          </w:p>
        </w:tc>
        <w:tc>
          <w:tcPr>
            <w:tcW w:w="99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03.10</w:t>
            </w:r>
          </w:p>
        </w:tc>
        <w:tc>
          <w:tcPr>
            <w:tcW w:w="99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253" w:type="dxa"/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Класс миллионов и класс миллиардов.</w:t>
            </w:r>
          </w:p>
        </w:tc>
        <w:tc>
          <w:tcPr>
            <w:tcW w:w="99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04.10</w:t>
            </w:r>
          </w:p>
        </w:tc>
        <w:tc>
          <w:tcPr>
            <w:tcW w:w="99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253" w:type="dxa"/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Повторение пройденного «Что узнали. Чему научились». 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Проект: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«Математика вокруг нас». Создание математического справочника «Наш город».</w:t>
            </w:r>
          </w:p>
        </w:tc>
        <w:tc>
          <w:tcPr>
            <w:tcW w:w="99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05.10</w:t>
            </w:r>
          </w:p>
        </w:tc>
        <w:tc>
          <w:tcPr>
            <w:tcW w:w="99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253" w:type="dxa"/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Проверочная работа по теме «Нумерация чисел, которые больше 1000».</w:t>
            </w:r>
          </w:p>
        </w:tc>
        <w:tc>
          <w:tcPr>
            <w:tcW w:w="99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07.10</w:t>
            </w:r>
          </w:p>
        </w:tc>
        <w:tc>
          <w:tcPr>
            <w:tcW w:w="99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62" w:type="dxa"/>
            <w:gridSpan w:val="2"/>
            <w:tcBorders>
              <w:top w:val="single" w:color="000000" w:sz="6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Тема 2. Величины</w:t>
            </w:r>
          </w:p>
        </w:tc>
        <w:tc>
          <w:tcPr>
            <w:tcW w:w="992" w:type="dxa"/>
            <w:tcBorders>
              <w:top w:val="single" w:color="000000" w:sz="6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14 ч</w:t>
            </w:r>
          </w:p>
        </w:tc>
        <w:tc>
          <w:tcPr>
            <w:tcW w:w="1134" w:type="dxa"/>
            <w:tcBorders>
              <w:top w:val="single" w:color="000000" w:sz="6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color="000000" w:sz="6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tcBorders>
              <w:top w:val="single" w:color="000000" w:sz="6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4253" w:type="dxa"/>
            <w:tcBorders>
              <w:top w:val="single" w:color="000000" w:sz="6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Анализ проверочной работы.Единица длины-километр.</w:t>
            </w:r>
          </w:p>
        </w:tc>
        <w:tc>
          <w:tcPr>
            <w:tcW w:w="992" w:type="dxa"/>
            <w:tcBorders>
              <w:top w:val="single" w:color="000000" w:sz="6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color="000000" w:sz="6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10.10</w:t>
            </w:r>
          </w:p>
        </w:tc>
        <w:tc>
          <w:tcPr>
            <w:tcW w:w="992" w:type="dxa"/>
            <w:tcBorders>
              <w:top w:val="single" w:color="000000" w:sz="6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253" w:type="dxa"/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Соотношение между единицами длины. Таблица единиц длины.</w:t>
            </w:r>
          </w:p>
        </w:tc>
        <w:tc>
          <w:tcPr>
            <w:tcW w:w="99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11.10</w:t>
            </w:r>
          </w:p>
        </w:tc>
        <w:tc>
          <w:tcPr>
            <w:tcW w:w="99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color="000000" w:sz="6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4253" w:type="dxa"/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Единицы площади: квадратный километр, квадратный миллиметр.</w:t>
            </w:r>
          </w:p>
        </w:tc>
        <w:tc>
          <w:tcPr>
            <w:tcW w:w="99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12.10</w:t>
            </w:r>
          </w:p>
        </w:tc>
        <w:tc>
          <w:tcPr>
            <w:tcW w:w="99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4253" w:type="dxa"/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Таблица единиц площади.</w:t>
            </w:r>
          </w:p>
        </w:tc>
        <w:tc>
          <w:tcPr>
            <w:tcW w:w="99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14.10</w:t>
            </w:r>
          </w:p>
        </w:tc>
        <w:tc>
          <w:tcPr>
            <w:tcW w:w="99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4253" w:type="dxa"/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Нахождение площади фигур с помощью палетки.</w:t>
            </w:r>
          </w:p>
        </w:tc>
        <w:tc>
          <w:tcPr>
            <w:tcW w:w="99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17.10</w:t>
            </w:r>
          </w:p>
        </w:tc>
        <w:tc>
          <w:tcPr>
            <w:tcW w:w="99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4253" w:type="dxa"/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Масса. Единицы массы: центнер, тонна.</w:t>
            </w:r>
          </w:p>
        </w:tc>
        <w:tc>
          <w:tcPr>
            <w:tcW w:w="99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18.10</w:t>
            </w:r>
          </w:p>
        </w:tc>
        <w:tc>
          <w:tcPr>
            <w:tcW w:w="99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4253" w:type="dxa"/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Таблица единиц массы.</w:t>
            </w:r>
          </w:p>
        </w:tc>
        <w:tc>
          <w:tcPr>
            <w:tcW w:w="99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19.10</w:t>
            </w:r>
          </w:p>
        </w:tc>
        <w:tc>
          <w:tcPr>
            <w:tcW w:w="99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4253" w:type="dxa"/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Итоговая контрольная работа за 1 четверть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9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21.10</w:t>
            </w:r>
          </w:p>
        </w:tc>
        <w:tc>
          <w:tcPr>
            <w:tcW w:w="99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4253" w:type="dxa"/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Анализ контрольной работы Время. Единицы времени: год, месяц, неделя, сутки.</w:t>
            </w:r>
          </w:p>
        </w:tc>
        <w:tc>
          <w:tcPr>
            <w:tcW w:w="99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24.10</w:t>
            </w:r>
          </w:p>
        </w:tc>
        <w:tc>
          <w:tcPr>
            <w:tcW w:w="99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4253" w:type="dxa"/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Определение времени по часам. Решение задач на определение начала, продолжительности и конца события.</w:t>
            </w:r>
          </w:p>
        </w:tc>
        <w:tc>
          <w:tcPr>
            <w:tcW w:w="99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25.10</w:t>
            </w:r>
          </w:p>
        </w:tc>
        <w:tc>
          <w:tcPr>
            <w:tcW w:w="99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4253" w:type="dxa"/>
            <w:shd w:val="clear" w:color="auto" w:fill="auto"/>
            <w:vAlign w:val="center"/>
          </w:tcPr>
          <w:p>
            <w:pPr>
              <w:tabs>
                <w:tab w:val="left" w:pos="2325"/>
              </w:tabs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Единица времени – секунда.</w:t>
            </w:r>
          </w:p>
        </w:tc>
        <w:tc>
          <w:tcPr>
            <w:tcW w:w="99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26.10</w:t>
            </w:r>
          </w:p>
        </w:tc>
        <w:tc>
          <w:tcPr>
            <w:tcW w:w="99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4253" w:type="dxa"/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Единица времени – век. </w:t>
            </w:r>
          </w:p>
        </w:tc>
        <w:tc>
          <w:tcPr>
            <w:tcW w:w="99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28.10</w:t>
            </w:r>
          </w:p>
        </w:tc>
        <w:tc>
          <w:tcPr>
            <w:tcW w:w="99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4253" w:type="dxa"/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Таблица единиц времени.</w:t>
            </w:r>
          </w:p>
        </w:tc>
        <w:tc>
          <w:tcPr>
            <w:tcW w:w="99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07.11</w:t>
            </w:r>
          </w:p>
        </w:tc>
        <w:tc>
          <w:tcPr>
            <w:tcW w:w="99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4253" w:type="dxa"/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Повторение пройденного «Что узнали. Чему научились»</w:t>
            </w:r>
          </w:p>
        </w:tc>
        <w:tc>
          <w:tcPr>
            <w:tcW w:w="99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08.11</w:t>
            </w:r>
          </w:p>
        </w:tc>
        <w:tc>
          <w:tcPr>
            <w:tcW w:w="99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62" w:type="dxa"/>
            <w:gridSpan w:val="2"/>
            <w:tcBorders>
              <w:top w:val="single" w:color="000000" w:sz="6" w:space="0"/>
            </w:tcBorders>
          </w:tcPr>
          <w:p>
            <w:pPr>
              <w:pStyle w:val="2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Тема 3. Сложение и вычитание</w:t>
            </w:r>
          </w:p>
        </w:tc>
        <w:tc>
          <w:tcPr>
            <w:tcW w:w="992" w:type="dxa"/>
            <w:tcBorders>
              <w:top w:val="single" w:color="000000" w:sz="6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11 ч</w:t>
            </w:r>
          </w:p>
        </w:tc>
        <w:tc>
          <w:tcPr>
            <w:tcW w:w="1134" w:type="dxa"/>
            <w:tcBorders>
              <w:top w:val="single" w:color="000000" w:sz="6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color="000000" w:sz="6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color="000000" w:sz="6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tcBorders>
              <w:top w:val="single" w:color="000000" w:sz="6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4253" w:type="dxa"/>
            <w:tcBorders>
              <w:top w:val="single" w:color="000000" w:sz="6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Алгоритмы устного и письменного сложения и вычитания многозначных чисел.</w:t>
            </w:r>
          </w:p>
        </w:tc>
        <w:tc>
          <w:tcPr>
            <w:tcW w:w="992" w:type="dxa"/>
            <w:tcBorders>
              <w:top w:val="single" w:color="000000" w:sz="6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color="000000" w:sz="6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09.11</w:t>
            </w:r>
          </w:p>
        </w:tc>
        <w:tc>
          <w:tcPr>
            <w:tcW w:w="992" w:type="dxa"/>
            <w:tcBorders>
              <w:top w:val="single" w:color="000000" w:sz="6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color="000000" w:sz="6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4253" w:type="dxa"/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Алгоритм письменного вычитания многозначных чисел.</w:t>
            </w:r>
          </w:p>
        </w:tc>
        <w:tc>
          <w:tcPr>
            <w:tcW w:w="99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11.11</w:t>
            </w:r>
          </w:p>
        </w:tc>
        <w:tc>
          <w:tcPr>
            <w:tcW w:w="99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color="000000" w:sz="6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4253" w:type="dxa"/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Решение уравнений. Уравнения на нахождение неизвестного слагаемого.</w:t>
            </w:r>
          </w:p>
        </w:tc>
        <w:tc>
          <w:tcPr>
            <w:tcW w:w="99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14.11</w:t>
            </w:r>
          </w:p>
        </w:tc>
        <w:tc>
          <w:tcPr>
            <w:tcW w:w="99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4253" w:type="dxa"/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Решение уравнений. Уравнения на нахождение неизвестного уменьшаемого и неизвестного вычитаемого.</w:t>
            </w:r>
          </w:p>
        </w:tc>
        <w:tc>
          <w:tcPr>
            <w:tcW w:w="99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15.11</w:t>
            </w:r>
          </w:p>
        </w:tc>
        <w:tc>
          <w:tcPr>
            <w:tcW w:w="99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4253" w:type="dxa"/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Нахождение нескольких долей целого. </w:t>
            </w:r>
          </w:p>
        </w:tc>
        <w:tc>
          <w:tcPr>
            <w:tcW w:w="99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16.11</w:t>
            </w:r>
          </w:p>
        </w:tc>
        <w:tc>
          <w:tcPr>
            <w:tcW w:w="99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4253" w:type="dxa"/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Нахождение нескольких долей целого.</w:t>
            </w:r>
          </w:p>
        </w:tc>
        <w:tc>
          <w:tcPr>
            <w:tcW w:w="99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18.11</w:t>
            </w:r>
          </w:p>
        </w:tc>
        <w:tc>
          <w:tcPr>
            <w:tcW w:w="99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4253" w:type="dxa"/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Решение задач.</w:t>
            </w:r>
          </w:p>
        </w:tc>
        <w:tc>
          <w:tcPr>
            <w:tcW w:w="99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21.11</w:t>
            </w:r>
          </w:p>
        </w:tc>
        <w:tc>
          <w:tcPr>
            <w:tcW w:w="99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4253" w:type="dxa"/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Сложение и вычитание значений величин.</w:t>
            </w:r>
          </w:p>
        </w:tc>
        <w:tc>
          <w:tcPr>
            <w:tcW w:w="99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22.11</w:t>
            </w:r>
          </w:p>
        </w:tc>
        <w:tc>
          <w:tcPr>
            <w:tcW w:w="99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4253" w:type="dxa"/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Проверочная работа по теме «Сложение и вычитание. Величины». </w:t>
            </w:r>
          </w:p>
        </w:tc>
        <w:tc>
          <w:tcPr>
            <w:tcW w:w="99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23.11</w:t>
            </w:r>
          </w:p>
        </w:tc>
        <w:tc>
          <w:tcPr>
            <w:tcW w:w="99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4253" w:type="dxa"/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Анализ проверочной работы.Решение задач на увеличение (уменьшение) числа на несколько единиц, выраженных в косвенной форме.</w:t>
            </w:r>
          </w:p>
        </w:tc>
        <w:tc>
          <w:tcPr>
            <w:tcW w:w="99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25.11</w:t>
            </w:r>
          </w:p>
        </w:tc>
        <w:tc>
          <w:tcPr>
            <w:tcW w:w="99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4253" w:type="dxa"/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Повторение пройденного «Что узнали. Чему научились.»</w:t>
            </w:r>
          </w:p>
        </w:tc>
        <w:tc>
          <w:tcPr>
            <w:tcW w:w="99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28.11</w:t>
            </w:r>
          </w:p>
        </w:tc>
        <w:tc>
          <w:tcPr>
            <w:tcW w:w="99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62" w:type="dxa"/>
            <w:gridSpan w:val="2"/>
            <w:tcBorders>
              <w:bottom w:val="single" w:color="000000" w:sz="6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Тема 4. Умножение и деление</w:t>
            </w:r>
          </w:p>
        </w:tc>
        <w:tc>
          <w:tcPr>
            <w:tcW w:w="992" w:type="dxa"/>
            <w:tcBorders>
              <w:bottom w:val="single" w:color="000000" w:sz="6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17 ч</w:t>
            </w:r>
          </w:p>
        </w:tc>
        <w:tc>
          <w:tcPr>
            <w:tcW w:w="1134" w:type="dxa"/>
            <w:tcBorders>
              <w:bottom w:val="single" w:color="000000" w:sz="6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bottom w:val="single" w:color="000000" w:sz="6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tcBorders>
              <w:bottom w:val="single" w:color="000000" w:sz="6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4253" w:type="dxa"/>
            <w:tcBorders>
              <w:bottom w:val="single" w:color="000000" w:sz="6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Умножение и его свойства. Умножение на 0 и 1.</w:t>
            </w:r>
          </w:p>
        </w:tc>
        <w:tc>
          <w:tcPr>
            <w:tcW w:w="992" w:type="dxa"/>
            <w:tcBorders>
              <w:bottom w:val="single" w:color="000000" w:sz="6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bottom w:val="single" w:color="000000" w:sz="6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29.11</w:t>
            </w:r>
          </w:p>
        </w:tc>
        <w:tc>
          <w:tcPr>
            <w:tcW w:w="992" w:type="dxa"/>
            <w:tcBorders>
              <w:bottom w:val="single" w:color="000000" w:sz="6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tcBorders>
              <w:top w:val="single" w:color="000000" w:sz="6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4253" w:type="dxa"/>
            <w:tcBorders>
              <w:top w:val="single" w:color="000000" w:sz="6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Алгоритм письменного умножения многозначного числа на однозначное.</w:t>
            </w:r>
          </w:p>
        </w:tc>
        <w:tc>
          <w:tcPr>
            <w:tcW w:w="992" w:type="dxa"/>
            <w:tcBorders>
              <w:top w:val="single" w:color="000000" w:sz="6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color="000000" w:sz="6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30.11</w:t>
            </w:r>
          </w:p>
        </w:tc>
        <w:tc>
          <w:tcPr>
            <w:tcW w:w="992" w:type="dxa"/>
            <w:tcBorders>
              <w:bottom w:val="single" w:color="000000" w:sz="6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bottom w:val="single" w:color="000000" w:sz="6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4253" w:type="dxa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Умножение с числами 0 и 1. </w:t>
            </w:r>
          </w:p>
        </w:tc>
        <w:tc>
          <w:tcPr>
            <w:tcW w:w="99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02.12</w:t>
            </w:r>
          </w:p>
        </w:tc>
        <w:tc>
          <w:tcPr>
            <w:tcW w:w="992" w:type="dxa"/>
            <w:tcBorders>
              <w:top w:val="single" w:color="000000" w:sz="6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bottom w:val="single" w:color="000000" w:sz="6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4253" w:type="dxa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Умножение чисел, оканчивающихся нулями.</w:t>
            </w:r>
          </w:p>
        </w:tc>
        <w:tc>
          <w:tcPr>
            <w:tcW w:w="99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05.12</w:t>
            </w:r>
          </w:p>
        </w:tc>
        <w:tc>
          <w:tcPr>
            <w:tcW w:w="99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color="000000" w:sz="6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4253" w:type="dxa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Решение уравнений: нахождение неизвестного множителя, неизвестного делимого, неизвестного делителя.</w:t>
            </w:r>
          </w:p>
        </w:tc>
        <w:tc>
          <w:tcPr>
            <w:tcW w:w="99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06.12</w:t>
            </w:r>
          </w:p>
        </w:tc>
        <w:tc>
          <w:tcPr>
            <w:tcW w:w="99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color="000000" w:sz="6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4253" w:type="dxa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Контрольный математический диктант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. Деление на однозначное число. Приемы устного деления многозначного числа на однозначное.</w:t>
            </w:r>
          </w:p>
        </w:tc>
        <w:tc>
          <w:tcPr>
            <w:tcW w:w="99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07.12</w:t>
            </w:r>
          </w:p>
        </w:tc>
        <w:tc>
          <w:tcPr>
            <w:tcW w:w="99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4253" w:type="dxa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Анализ математического диктанта. Алгоритм письменного деления многозначного числа на однозначное.</w:t>
            </w:r>
          </w:p>
        </w:tc>
        <w:tc>
          <w:tcPr>
            <w:tcW w:w="99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09.12</w:t>
            </w:r>
          </w:p>
        </w:tc>
        <w:tc>
          <w:tcPr>
            <w:tcW w:w="99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tcBorders>
              <w:bottom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4253" w:type="dxa"/>
            <w:tcBorders>
              <w:bottom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Алгоритм письменного деления многозначного числа на однозначное.</w:t>
            </w:r>
          </w:p>
        </w:tc>
        <w:tc>
          <w:tcPr>
            <w:tcW w:w="992" w:type="dxa"/>
            <w:tcBorders>
              <w:bottom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bottom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12.12</w:t>
            </w:r>
          </w:p>
        </w:tc>
        <w:tc>
          <w:tcPr>
            <w:tcW w:w="992" w:type="dxa"/>
            <w:tcBorders>
              <w:bottom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bottom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Решение текстовых задач на пропорциональное деление.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13.12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Алгоритм письменного деления многозначного числа на однозначное.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14.12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Решение текстовых задач на пропорциональное деление.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16.12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Закрепление письменного деления многозначного числа на однозначное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19.12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Закрепление письменного деления многозначного числа на однозначное.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20.12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Мониторинг по итогам полугодия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21.12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Анализ мониторинга. Закрепление. Решение текстовых задач. Письменное деление многозначного числа на однозначное.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23.12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Деление многозначного числа на однозначное. Проверка деления умножением.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26.12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Повторение пройденного «Что узнали. Чему научились.»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27.12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Тема 5. Умножение и деление (продолжение)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14 ч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Решение задач на нахождение периметра прямоугольника. 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28.12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Скорость. Время. Расстояние. Единицы скорости. Взаимосвязь между скоростью, временем и расстоянием.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30.12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Решение задач с величинами: скорость, время, расстояние. Решение задач на нахождение расстояния.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09.01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Решение задач с величинами: скорость, время, расстояние. Решение задач на нахождение времени.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10.01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tcBorders>
              <w:top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4253" w:type="dxa"/>
            <w:tcBorders>
              <w:top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Решение задач с величинами: скорость, время, расстояние. Решение задач на нахождение скорости.</w:t>
            </w:r>
          </w:p>
        </w:tc>
        <w:tc>
          <w:tcPr>
            <w:tcW w:w="992" w:type="dxa"/>
            <w:tcBorders>
              <w:top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11.01</w:t>
            </w:r>
          </w:p>
        </w:tc>
        <w:tc>
          <w:tcPr>
            <w:tcW w:w="992" w:type="dxa"/>
            <w:tcBorders>
              <w:top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4253" w:type="dxa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Умножение числа на произведение.</w:t>
            </w:r>
          </w:p>
        </w:tc>
        <w:tc>
          <w:tcPr>
            <w:tcW w:w="99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13.01</w:t>
            </w:r>
          </w:p>
        </w:tc>
        <w:tc>
          <w:tcPr>
            <w:tcW w:w="99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4253" w:type="dxa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Письменное умножение на числа, оканчивающиеся нулями.</w:t>
            </w:r>
          </w:p>
        </w:tc>
        <w:tc>
          <w:tcPr>
            <w:tcW w:w="99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16.01</w:t>
            </w:r>
          </w:p>
        </w:tc>
        <w:tc>
          <w:tcPr>
            <w:tcW w:w="99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4253" w:type="dxa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Письменное умножение на числа, оканчивающиеся нулями.</w:t>
            </w:r>
          </w:p>
        </w:tc>
        <w:tc>
          <w:tcPr>
            <w:tcW w:w="99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17.01</w:t>
            </w:r>
          </w:p>
        </w:tc>
        <w:tc>
          <w:tcPr>
            <w:tcW w:w="99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4253" w:type="dxa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Письменное умножение двух чисел, оканчивающихся нулями.</w:t>
            </w:r>
          </w:p>
        </w:tc>
        <w:tc>
          <w:tcPr>
            <w:tcW w:w="99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18.01</w:t>
            </w:r>
          </w:p>
        </w:tc>
        <w:tc>
          <w:tcPr>
            <w:tcW w:w="99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4253" w:type="dxa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Решение задач на одновременное встречное движение </w:t>
            </w:r>
          </w:p>
        </w:tc>
        <w:tc>
          <w:tcPr>
            <w:tcW w:w="99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20.01</w:t>
            </w:r>
          </w:p>
        </w:tc>
        <w:tc>
          <w:tcPr>
            <w:tcW w:w="99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4253" w:type="dxa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Свойства умножения. Решение задач.</w:t>
            </w:r>
          </w:p>
        </w:tc>
        <w:tc>
          <w:tcPr>
            <w:tcW w:w="99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  23.01</w:t>
            </w:r>
          </w:p>
        </w:tc>
        <w:tc>
          <w:tcPr>
            <w:tcW w:w="99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4253" w:type="dxa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Проверочная работа по теме «Умножение на числа, оканчивающиеся нулями»</w:t>
            </w:r>
          </w:p>
        </w:tc>
        <w:tc>
          <w:tcPr>
            <w:tcW w:w="99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24.01</w:t>
            </w:r>
          </w:p>
        </w:tc>
        <w:tc>
          <w:tcPr>
            <w:tcW w:w="99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4253" w:type="dxa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Анализ проверочной работы.Повторение пройденного «Что узнали. Чему научились.»</w:t>
            </w:r>
          </w:p>
        </w:tc>
        <w:tc>
          <w:tcPr>
            <w:tcW w:w="99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25.01</w:t>
            </w:r>
          </w:p>
        </w:tc>
        <w:tc>
          <w:tcPr>
            <w:tcW w:w="99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4253" w:type="dxa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Закрепление изученного материала.</w:t>
            </w:r>
          </w:p>
        </w:tc>
        <w:tc>
          <w:tcPr>
            <w:tcW w:w="99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27.01</w:t>
            </w:r>
          </w:p>
        </w:tc>
        <w:tc>
          <w:tcPr>
            <w:tcW w:w="99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62" w:type="dxa"/>
            <w:gridSpan w:val="2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Тема 6. Деление</w:t>
            </w:r>
          </w:p>
        </w:tc>
        <w:tc>
          <w:tcPr>
            <w:tcW w:w="99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13 ч</w:t>
            </w:r>
          </w:p>
        </w:tc>
        <w:tc>
          <w:tcPr>
            <w:tcW w:w="113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4253" w:type="dxa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Деление числа на произведение.</w:t>
            </w:r>
          </w:p>
        </w:tc>
        <w:tc>
          <w:tcPr>
            <w:tcW w:w="99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30.01</w:t>
            </w:r>
          </w:p>
        </w:tc>
        <w:tc>
          <w:tcPr>
            <w:tcW w:w="99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4253" w:type="dxa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Устные приемы деления для случаев вида: 600:20, 5600:800.</w:t>
            </w:r>
          </w:p>
        </w:tc>
        <w:tc>
          <w:tcPr>
            <w:tcW w:w="99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31.01</w:t>
            </w:r>
          </w:p>
        </w:tc>
        <w:tc>
          <w:tcPr>
            <w:tcW w:w="99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4253" w:type="dxa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Деление с остатком на 10, 100, 1000.</w:t>
            </w:r>
          </w:p>
        </w:tc>
        <w:tc>
          <w:tcPr>
            <w:tcW w:w="99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01.02</w:t>
            </w:r>
          </w:p>
        </w:tc>
        <w:tc>
          <w:tcPr>
            <w:tcW w:w="99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4253" w:type="dxa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Решение задач разных видов. </w:t>
            </w:r>
          </w:p>
        </w:tc>
        <w:tc>
          <w:tcPr>
            <w:tcW w:w="99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03.02</w:t>
            </w:r>
          </w:p>
        </w:tc>
        <w:tc>
          <w:tcPr>
            <w:tcW w:w="99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4253" w:type="dxa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Письменное деление на числа, оканчивающиеся нулями.</w:t>
            </w:r>
          </w:p>
        </w:tc>
        <w:tc>
          <w:tcPr>
            <w:tcW w:w="99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06.02</w:t>
            </w:r>
          </w:p>
        </w:tc>
        <w:tc>
          <w:tcPr>
            <w:tcW w:w="99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4253" w:type="dxa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Письменное деление на круглые десятки.</w:t>
            </w:r>
          </w:p>
        </w:tc>
        <w:tc>
          <w:tcPr>
            <w:tcW w:w="99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07.02</w:t>
            </w:r>
          </w:p>
        </w:tc>
        <w:tc>
          <w:tcPr>
            <w:tcW w:w="99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4253" w:type="dxa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Письменное деление на круглые сотни</w:t>
            </w:r>
          </w:p>
        </w:tc>
        <w:tc>
          <w:tcPr>
            <w:tcW w:w="99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08.02</w:t>
            </w:r>
          </w:p>
        </w:tc>
        <w:tc>
          <w:tcPr>
            <w:tcW w:w="99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86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Письменное деление на числа, оканчивающиеся нулями.</w:t>
            </w:r>
          </w:p>
        </w:tc>
        <w:tc>
          <w:tcPr>
            <w:tcW w:w="99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10.02</w:t>
            </w:r>
          </w:p>
        </w:tc>
        <w:tc>
          <w:tcPr>
            <w:tcW w:w="99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4253" w:type="dxa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Решение задач на одновременное движение в противоположных направлениях. </w:t>
            </w:r>
          </w:p>
        </w:tc>
        <w:tc>
          <w:tcPr>
            <w:tcW w:w="99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13.02</w:t>
            </w:r>
          </w:p>
        </w:tc>
        <w:tc>
          <w:tcPr>
            <w:tcW w:w="99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4253" w:type="dxa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Проверочная работа по теме «Деление на числа, оканчивающиеся нулями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9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14.02</w:t>
            </w:r>
          </w:p>
        </w:tc>
        <w:tc>
          <w:tcPr>
            <w:tcW w:w="99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4253" w:type="dxa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Анализ проверочной работы. Решение задач разных видов.</w:t>
            </w:r>
          </w:p>
        </w:tc>
        <w:tc>
          <w:tcPr>
            <w:tcW w:w="99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15.02</w:t>
            </w:r>
          </w:p>
        </w:tc>
        <w:tc>
          <w:tcPr>
            <w:tcW w:w="99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4253" w:type="dxa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Повторение пройденного «Что узнали. Чему научились.» </w:t>
            </w:r>
          </w:p>
        </w:tc>
        <w:tc>
          <w:tcPr>
            <w:tcW w:w="99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17.02</w:t>
            </w:r>
          </w:p>
        </w:tc>
        <w:tc>
          <w:tcPr>
            <w:tcW w:w="99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4253" w:type="dxa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Решение задач на одновременное движение в противоположных направлениях.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Проект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«Математика вокруг нас». Составление сборника математических задач.</w:t>
            </w:r>
          </w:p>
        </w:tc>
        <w:tc>
          <w:tcPr>
            <w:tcW w:w="99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20.02</w:t>
            </w:r>
          </w:p>
        </w:tc>
        <w:tc>
          <w:tcPr>
            <w:tcW w:w="99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4962" w:type="dxa"/>
            <w:gridSpan w:val="2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Тема 7. Письменное умножение многозначного числа на двузначное и трехзначное число</w:t>
            </w:r>
          </w:p>
        </w:tc>
        <w:tc>
          <w:tcPr>
            <w:tcW w:w="99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</w:p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13 ч</w:t>
            </w:r>
          </w:p>
        </w:tc>
        <w:tc>
          <w:tcPr>
            <w:tcW w:w="113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4253" w:type="dxa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Умножение числа на сумму.</w:t>
            </w:r>
          </w:p>
        </w:tc>
        <w:tc>
          <w:tcPr>
            <w:tcW w:w="99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21.02</w:t>
            </w:r>
          </w:p>
        </w:tc>
        <w:tc>
          <w:tcPr>
            <w:tcW w:w="99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4253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Алгоритм устного умножения на двузначное число.</w:t>
            </w:r>
          </w:p>
        </w:tc>
        <w:tc>
          <w:tcPr>
            <w:tcW w:w="992" w:type="dxa"/>
            <w:tcBorders>
              <w:bottom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22.02</w:t>
            </w:r>
          </w:p>
        </w:tc>
        <w:tc>
          <w:tcPr>
            <w:tcW w:w="99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4253" w:type="dxa"/>
            <w:tcBorders>
              <w:top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Алгоритм письменного умножения двузначное число.</w:t>
            </w:r>
          </w:p>
        </w:tc>
        <w:tc>
          <w:tcPr>
            <w:tcW w:w="992" w:type="dxa"/>
            <w:tcBorders>
              <w:top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bottom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27.02</w:t>
            </w:r>
          </w:p>
        </w:tc>
        <w:tc>
          <w:tcPr>
            <w:tcW w:w="99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4253" w:type="dxa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Письменное умножение на двузначное число. </w:t>
            </w:r>
          </w:p>
        </w:tc>
        <w:tc>
          <w:tcPr>
            <w:tcW w:w="99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28.02</w:t>
            </w:r>
          </w:p>
        </w:tc>
        <w:tc>
          <w:tcPr>
            <w:tcW w:w="99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709" w:type="dxa"/>
            <w:tcBorders>
              <w:top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96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Решение задач на нахождение неизвестного по двум разностям.</w:t>
            </w:r>
          </w:p>
        </w:tc>
        <w:tc>
          <w:tcPr>
            <w:tcW w:w="99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01.03</w:t>
            </w:r>
          </w:p>
        </w:tc>
        <w:tc>
          <w:tcPr>
            <w:tcW w:w="99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709" w:type="dxa"/>
            <w:tcBorders>
              <w:top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4253" w:type="dxa"/>
            <w:tcBorders>
              <w:top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Письменное умножение и деление на двузначное число. </w:t>
            </w:r>
          </w:p>
        </w:tc>
        <w:tc>
          <w:tcPr>
            <w:tcW w:w="992" w:type="dxa"/>
            <w:tcBorders>
              <w:top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03.03</w:t>
            </w:r>
          </w:p>
        </w:tc>
        <w:tc>
          <w:tcPr>
            <w:tcW w:w="992" w:type="dxa"/>
            <w:tcBorders>
              <w:top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709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4253" w:type="dxa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Алгоритм письменного умножения на трехзначное число.</w:t>
            </w:r>
          </w:p>
        </w:tc>
        <w:tc>
          <w:tcPr>
            <w:tcW w:w="99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06.03</w:t>
            </w:r>
          </w:p>
        </w:tc>
        <w:tc>
          <w:tcPr>
            <w:tcW w:w="99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4253" w:type="dxa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Письменное умножение на трехзначное число, в записи которого есть нули.</w:t>
            </w:r>
          </w:p>
        </w:tc>
        <w:tc>
          <w:tcPr>
            <w:tcW w:w="99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07.03</w:t>
            </w:r>
          </w:p>
        </w:tc>
        <w:tc>
          <w:tcPr>
            <w:tcW w:w="99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99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4253" w:type="dxa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Итоговая контрольная работа за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en-US" w:eastAsia="ru-RU"/>
              </w:rPr>
              <w:t>III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 четверть.</w:t>
            </w:r>
          </w:p>
        </w:tc>
        <w:tc>
          <w:tcPr>
            <w:tcW w:w="99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10.03</w:t>
            </w:r>
          </w:p>
        </w:tc>
        <w:tc>
          <w:tcPr>
            <w:tcW w:w="99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99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4253" w:type="dxa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Анализ контрольной работы. Письменное умножение на трехзначное число, в записи которого есть нули.</w:t>
            </w:r>
          </w:p>
        </w:tc>
        <w:tc>
          <w:tcPr>
            <w:tcW w:w="99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11.03</w:t>
            </w:r>
          </w:p>
        </w:tc>
        <w:tc>
          <w:tcPr>
            <w:tcW w:w="99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99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709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4253" w:type="dxa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Решение задач. Письменное умножение на трехзначное число, в записи которого есть нули. </w:t>
            </w:r>
          </w:p>
        </w:tc>
        <w:tc>
          <w:tcPr>
            <w:tcW w:w="99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13.03</w:t>
            </w:r>
          </w:p>
        </w:tc>
        <w:tc>
          <w:tcPr>
            <w:tcW w:w="99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4253" w:type="dxa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Повторение пройденного «Что узнали. Чему научились.» Закрепление знаний.</w:t>
            </w:r>
          </w:p>
        </w:tc>
        <w:tc>
          <w:tcPr>
            <w:tcW w:w="99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14.03</w:t>
            </w:r>
          </w:p>
        </w:tc>
        <w:tc>
          <w:tcPr>
            <w:tcW w:w="99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4253" w:type="dxa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Повторение пройденного «Что узнали. Чему научились.»</w:t>
            </w:r>
          </w:p>
        </w:tc>
        <w:tc>
          <w:tcPr>
            <w:tcW w:w="99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15.03</w:t>
            </w:r>
          </w:p>
        </w:tc>
        <w:tc>
          <w:tcPr>
            <w:tcW w:w="99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62" w:type="dxa"/>
            <w:gridSpan w:val="2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Тема 8. Письменное деление на двузначное и трехзначное число</w:t>
            </w:r>
          </w:p>
        </w:tc>
        <w:tc>
          <w:tcPr>
            <w:tcW w:w="99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22 ч</w:t>
            </w:r>
          </w:p>
        </w:tc>
        <w:tc>
          <w:tcPr>
            <w:tcW w:w="113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4253" w:type="dxa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Алгоритм письменного деления многозначного числа на двузначное. </w:t>
            </w:r>
          </w:p>
        </w:tc>
        <w:tc>
          <w:tcPr>
            <w:tcW w:w="99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17.03</w:t>
            </w:r>
          </w:p>
        </w:tc>
        <w:tc>
          <w:tcPr>
            <w:tcW w:w="99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4253" w:type="dxa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Алгоритм письменного деления многозначного числа на двузначное.</w:t>
            </w:r>
          </w:p>
        </w:tc>
        <w:tc>
          <w:tcPr>
            <w:tcW w:w="99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27.03</w:t>
            </w:r>
          </w:p>
        </w:tc>
        <w:tc>
          <w:tcPr>
            <w:tcW w:w="99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4253" w:type="dxa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Алгоритм письменного деления многозначного числа на двузначное.</w:t>
            </w:r>
          </w:p>
        </w:tc>
        <w:tc>
          <w:tcPr>
            <w:tcW w:w="99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28.03</w:t>
            </w:r>
          </w:p>
        </w:tc>
        <w:tc>
          <w:tcPr>
            <w:tcW w:w="99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4253" w:type="dxa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Закрепление алгоритма деления многозначного числа на двузначное .</w:t>
            </w:r>
          </w:p>
        </w:tc>
        <w:tc>
          <w:tcPr>
            <w:tcW w:w="99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29.03</w:t>
            </w:r>
          </w:p>
        </w:tc>
        <w:tc>
          <w:tcPr>
            <w:tcW w:w="99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4253" w:type="dxa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Деление на двузначное число путем подбора. Решение задач.</w:t>
            </w:r>
          </w:p>
        </w:tc>
        <w:tc>
          <w:tcPr>
            <w:tcW w:w="99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31.03</w:t>
            </w:r>
          </w:p>
        </w:tc>
        <w:tc>
          <w:tcPr>
            <w:tcW w:w="99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4253" w:type="dxa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Закрепление. Решение задач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 Контрольный математический диктант.</w:t>
            </w:r>
          </w:p>
        </w:tc>
        <w:tc>
          <w:tcPr>
            <w:tcW w:w="99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03.04</w:t>
            </w:r>
          </w:p>
        </w:tc>
        <w:tc>
          <w:tcPr>
            <w:tcW w:w="99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4253" w:type="dxa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Анализ математического диктанта. Закрепление деления на двузначное число. </w:t>
            </w:r>
          </w:p>
        </w:tc>
        <w:tc>
          <w:tcPr>
            <w:tcW w:w="99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04.04</w:t>
            </w:r>
          </w:p>
        </w:tc>
        <w:tc>
          <w:tcPr>
            <w:tcW w:w="99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4253" w:type="dxa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Письменное деление на числа второго десятка</w:t>
            </w:r>
          </w:p>
        </w:tc>
        <w:tc>
          <w:tcPr>
            <w:tcW w:w="99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05.04</w:t>
            </w:r>
          </w:p>
        </w:tc>
        <w:tc>
          <w:tcPr>
            <w:tcW w:w="99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4253" w:type="dxa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Деление на двузначное число, когда в частном есть нули.</w:t>
            </w:r>
          </w:p>
        </w:tc>
        <w:tc>
          <w:tcPr>
            <w:tcW w:w="99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07.04</w:t>
            </w:r>
          </w:p>
        </w:tc>
        <w:tc>
          <w:tcPr>
            <w:tcW w:w="99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4253" w:type="dxa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Деление на двузначное число, когда в частном есть нули. </w:t>
            </w:r>
          </w:p>
        </w:tc>
        <w:tc>
          <w:tcPr>
            <w:tcW w:w="99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10.04</w:t>
            </w:r>
          </w:p>
        </w:tc>
        <w:tc>
          <w:tcPr>
            <w:tcW w:w="99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4253" w:type="dxa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Повторение пройденного «Что узнали. Чему научились»</w:t>
            </w:r>
          </w:p>
        </w:tc>
        <w:tc>
          <w:tcPr>
            <w:tcW w:w="99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11.04</w:t>
            </w:r>
          </w:p>
        </w:tc>
        <w:tc>
          <w:tcPr>
            <w:tcW w:w="99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4253" w:type="dxa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Деление на трехзначные числа.</w:t>
            </w:r>
          </w:p>
        </w:tc>
        <w:tc>
          <w:tcPr>
            <w:tcW w:w="99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12.04</w:t>
            </w:r>
          </w:p>
        </w:tc>
        <w:tc>
          <w:tcPr>
            <w:tcW w:w="99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4253" w:type="dxa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Алгоритм письменного деления на трехзначное число.</w:t>
            </w:r>
          </w:p>
        </w:tc>
        <w:tc>
          <w:tcPr>
            <w:tcW w:w="99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14.04</w:t>
            </w:r>
          </w:p>
        </w:tc>
        <w:tc>
          <w:tcPr>
            <w:tcW w:w="99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4253" w:type="dxa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Письменное деление многозначного числа на трехзначное число.</w:t>
            </w:r>
          </w:p>
        </w:tc>
        <w:tc>
          <w:tcPr>
            <w:tcW w:w="99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18.04</w:t>
            </w:r>
          </w:p>
        </w:tc>
        <w:tc>
          <w:tcPr>
            <w:tcW w:w="99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4253" w:type="dxa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Проверочная работа «Письменное деление на двухзначное число». </w:t>
            </w:r>
          </w:p>
        </w:tc>
        <w:tc>
          <w:tcPr>
            <w:tcW w:w="99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19.04</w:t>
            </w:r>
          </w:p>
        </w:tc>
        <w:tc>
          <w:tcPr>
            <w:tcW w:w="99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4253" w:type="dxa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Проверка умножения делением.</w:t>
            </w:r>
          </w:p>
        </w:tc>
        <w:tc>
          <w:tcPr>
            <w:tcW w:w="99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24.04</w:t>
            </w:r>
          </w:p>
        </w:tc>
        <w:tc>
          <w:tcPr>
            <w:tcW w:w="992" w:type="dxa"/>
            <w:tcBorders>
              <w:bottom w:val="single" w:color="000000" w:sz="6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4253" w:type="dxa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Проверка деления с остатком.</w:t>
            </w:r>
          </w:p>
        </w:tc>
        <w:tc>
          <w:tcPr>
            <w:tcW w:w="99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25.04</w:t>
            </w:r>
          </w:p>
        </w:tc>
        <w:tc>
          <w:tcPr>
            <w:tcW w:w="992" w:type="dxa"/>
            <w:tcBorders>
              <w:top w:val="single" w:color="000000" w:sz="6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4253" w:type="dxa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Проверка умножения делением и деления умножением.</w:t>
            </w:r>
          </w:p>
        </w:tc>
        <w:tc>
          <w:tcPr>
            <w:tcW w:w="99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26.04</w:t>
            </w:r>
          </w:p>
        </w:tc>
        <w:tc>
          <w:tcPr>
            <w:tcW w:w="99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709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Повторение пройденного «Что узнали. Чему научились». </w:t>
            </w:r>
          </w:p>
        </w:tc>
        <w:tc>
          <w:tcPr>
            <w:tcW w:w="99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28.04</w:t>
            </w:r>
          </w:p>
        </w:tc>
        <w:tc>
          <w:tcPr>
            <w:tcW w:w="99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709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Повторение пройденного «Что узнали. Чему научились».</w:t>
            </w:r>
          </w:p>
        </w:tc>
        <w:tc>
          <w:tcPr>
            <w:tcW w:w="99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02.05</w:t>
            </w:r>
          </w:p>
        </w:tc>
        <w:tc>
          <w:tcPr>
            <w:tcW w:w="99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709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4253" w:type="dxa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Геометрические формы в окружающем мире. Куб, пирамида, шар.</w:t>
            </w:r>
          </w:p>
        </w:tc>
        <w:tc>
          <w:tcPr>
            <w:tcW w:w="99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03.05</w:t>
            </w:r>
          </w:p>
        </w:tc>
        <w:tc>
          <w:tcPr>
            <w:tcW w:w="99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6" w:hRule="atLeast"/>
        </w:trPr>
        <w:tc>
          <w:tcPr>
            <w:tcW w:w="709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Распознавание геометрических тел. Геометрические формы в окружающем мире. Цилиндр, конус, параллелепипед</w:t>
            </w:r>
          </w:p>
        </w:tc>
        <w:tc>
          <w:tcPr>
            <w:tcW w:w="99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05.05</w:t>
            </w:r>
          </w:p>
        </w:tc>
        <w:tc>
          <w:tcPr>
            <w:tcW w:w="99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62" w:type="dxa"/>
            <w:gridSpan w:val="2"/>
            <w:tcBorders>
              <w:top w:val="single" w:color="000000" w:sz="6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Раздел 3. Итоговое повторение</w:t>
            </w:r>
          </w:p>
        </w:tc>
        <w:tc>
          <w:tcPr>
            <w:tcW w:w="99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10 ч</w:t>
            </w:r>
          </w:p>
        </w:tc>
        <w:tc>
          <w:tcPr>
            <w:tcW w:w="1134" w:type="dxa"/>
            <w:tcBorders>
              <w:top w:val="single" w:color="000000" w:sz="6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color="000000" w:sz="6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bottom w:val="single" w:color="000000" w:sz="6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tcBorders>
              <w:top w:val="single" w:color="000000" w:sz="6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4253" w:type="dxa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Нумерация.</w:t>
            </w:r>
          </w:p>
        </w:tc>
        <w:tc>
          <w:tcPr>
            <w:tcW w:w="99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10.05</w:t>
            </w:r>
          </w:p>
        </w:tc>
        <w:tc>
          <w:tcPr>
            <w:tcW w:w="992" w:type="dxa"/>
            <w:tcBorders>
              <w:top w:val="single" w:color="000000" w:sz="6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color="000000" w:sz="6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tcBorders>
              <w:top w:val="single" w:color="000000" w:sz="6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128</w:t>
            </w:r>
          </w:p>
        </w:tc>
        <w:tc>
          <w:tcPr>
            <w:tcW w:w="4253" w:type="dxa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Мониторинг по итогам года.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9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12.05</w:t>
            </w:r>
          </w:p>
        </w:tc>
        <w:tc>
          <w:tcPr>
            <w:tcW w:w="992" w:type="dxa"/>
            <w:tcBorders>
              <w:top w:val="single" w:color="000000" w:sz="6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color="000000" w:sz="6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tcBorders>
              <w:top w:val="single" w:color="000000" w:sz="6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4253" w:type="dxa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Выражения и уравнения</w:t>
            </w:r>
          </w:p>
        </w:tc>
        <w:tc>
          <w:tcPr>
            <w:tcW w:w="99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15.05</w:t>
            </w:r>
          </w:p>
        </w:tc>
        <w:tc>
          <w:tcPr>
            <w:tcW w:w="992" w:type="dxa"/>
            <w:tcBorders>
              <w:top w:val="single" w:color="000000" w:sz="6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color="000000" w:sz="6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709" w:type="dxa"/>
            <w:tcBorders>
              <w:top w:val="single" w:color="000000" w:sz="6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4253" w:type="dxa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Арифметические действия. Сложение и вычитание.</w:t>
            </w:r>
          </w:p>
        </w:tc>
        <w:tc>
          <w:tcPr>
            <w:tcW w:w="99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16.05</w:t>
            </w:r>
          </w:p>
        </w:tc>
        <w:tc>
          <w:tcPr>
            <w:tcW w:w="99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992" w:type="dxa"/>
            <w:tcBorders>
              <w:top w:val="single" w:color="000000" w:sz="6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131</w:t>
            </w:r>
          </w:p>
        </w:tc>
        <w:tc>
          <w:tcPr>
            <w:tcW w:w="4253" w:type="dxa"/>
            <w:tcBorders>
              <w:top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Арифметические действия. Умножение и деление.</w:t>
            </w:r>
          </w:p>
        </w:tc>
        <w:tc>
          <w:tcPr>
            <w:tcW w:w="992" w:type="dxa"/>
            <w:tcBorders>
              <w:top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17.05</w:t>
            </w:r>
          </w:p>
        </w:tc>
        <w:tc>
          <w:tcPr>
            <w:tcW w:w="99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992" w:type="dxa"/>
            <w:tcBorders>
              <w:top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132</w:t>
            </w:r>
          </w:p>
        </w:tc>
        <w:tc>
          <w:tcPr>
            <w:tcW w:w="4253" w:type="dxa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Порядок выполнения действий.</w:t>
            </w:r>
          </w:p>
        </w:tc>
        <w:tc>
          <w:tcPr>
            <w:tcW w:w="99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19.05</w:t>
            </w:r>
          </w:p>
        </w:tc>
        <w:tc>
          <w:tcPr>
            <w:tcW w:w="99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133</w:t>
            </w:r>
          </w:p>
        </w:tc>
        <w:tc>
          <w:tcPr>
            <w:tcW w:w="4253" w:type="dxa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Величины.</w:t>
            </w:r>
          </w:p>
        </w:tc>
        <w:tc>
          <w:tcPr>
            <w:tcW w:w="99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22.05</w:t>
            </w:r>
          </w:p>
        </w:tc>
        <w:tc>
          <w:tcPr>
            <w:tcW w:w="992" w:type="dxa"/>
            <w:tcBorders>
              <w:top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709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134</w:t>
            </w:r>
          </w:p>
        </w:tc>
        <w:tc>
          <w:tcPr>
            <w:tcW w:w="4253" w:type="dxa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Геометрические фигуры.</w:t>
            </w:r>
          </w:p>
        </w:tc>
        <w:tc>
          <w:tcPr>
            <w:tcW w:w="99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23.05</w:t>
            </w:r>
          </w:p>
        </w:tc>
        <w:tc>
          <w:tcPr>
            <w:tcW w:w="99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709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135</w:t>
            </w:r>
          </w:p>
        </w:tc>
        <w:tc>
          <w:tcPr>
            <w:tcW w:w="4253" w:type="dxa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Решение задач изученных видов.</w:t>
            </w:r>
          </w:p>
        </w:tc>
        <w:tc>
          <w:tcPr>
            <w:tcW w:w="992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    1</w:t>
            </w:r>
          </w:p>
        </w:tc>
        <w:tc>
          <w:tcPr>
            <w:tcW w:w="113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24.05</w:t>
            </w:r>
          </w:p>
        </w:tc>
        <w:tc>
          <w:tcPr>
            <w:tcW w:w="992" w:type="dxa"/>
            <w:tcBorders>
              <w:top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709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136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bookmarkStart w:id="0" w:name="_GoBack"/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Повторение пройденного.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«Что узнали. Чему научились».</w:t>
            </w:r>
            <w:bookmarkEnd w:id="0"/>
          </w:p>
        </w:tc>
        <w:tc>
          <w:tcPr>
            <w:tcW w:w="99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26.05</w:t>
            </w:r>
          </w:p>
        </w:tc>
        <w:tc>
          <w:tcPr>
            <w:tcW w:w="992" w:type="dxa"/>
            <w:tcBorders>
              <w:bottom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</w:tr>
    </w:tbl>
    <w:p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Даты в календарно-тематическом планировании проставлены с учетом региональных и федеральных праздников.</w:t>
      </w:r>
    </w:p>
    <w:p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sectPr>
      <w:type w:val="continuous"/>
      <w:pgSz w:w="11906" w:h="16838"/>
      <w:pgMar w:top="851" w:right="850" w:bottom="1418" w:left="1701" w:header="708" w:footer="708" w:gutter="0"/>
      <w:cols w:space="708" w:num="1"/>
      <w:titlePg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  <w:font w:name="Helvetica">
    <w:altName w:val="Arial"/>
    <w:panose1 w:val="020B0604020202020204"/>
    <w:charset w:val="CC"/>
    <w:family w:val="swiss"/>
    <w:pitch w:val="default"/>
    <w:sig w:usb0="00000000" w:usb1="00000000" w:usb2="00000009" w:usb3="00000000" w:csb0="000001FF" w:csb1="00000000"/>
  </w:font>
  <w:font w:name="MS Reference Sans Serif">
    <w:altName w:val="Verdana"/>
    <w:panose1 w:val="020B0604030504040204"/>
    <w:charset w:val="CC"/>
    <w:family w:val="swiss"/>
    <w:pitch w:val="default"/>
    <w:sig w:usb0="00000000" w:usb1="00000000" w:usb2="00000000" w:usb3="00000000" w:csb0="0000019F" w:csb1="00000000"/>
  </w:font>
  <w:font w:name="Verdana">
    <w:panose1 w:val="020B0604030504040204"/>
    <w:charset w:val="00"/>
    <w:family w:val="auto"/>
    <w:pitch w:val="default"/>
    <w:sig w:usb0="A00006FF" w:usb1="4000205B" w:usb2="0000001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752094348"/>
      <w:docPartObj>
        <w:docPartGallery w:val="AutoText"/>
      </w:docPartObj>
    </w:sdtPr>
    <w:sdtContent>
      <w:p>
        <w:pPr>
          <w:pStyle w:val="11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>14</w:t>
        </w:r>
        <w:r>
          <w:fldChar w:fldCharType="end"/>
        </w:r>
      </w:p>
    </w:sdtContent>
  </w:sdt>
  <w:p>
    <w:pPr>
      <w:pStyle w:val="1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3C776B8"/>
    <w:multiLevelType w:val="multilevel"/>
    <w:tmpl w:val="13C776B8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nsid w:val="25304AE9"/>
    <w:multiLevelType w:val="multilevel"/>
    <w:tmpl w:val="25304AE9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>
    <w:nsid w:val="34600A15"/>
    <w:multiLevelType w:val="multilevel"/>
    <w:tmpl w:val="34600A15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C86FAB"/>
    <w:rsid w:val="00003850"/>
    <w:rsid w:val="000054D0"/>
    <w:rsid w:val="0001574D"/>
    <w:rsid w:val="00017216"/>
    <w:rsid w:val="00025011"/>
    <w:rsid w:val="000260C3"/>
    <w:rsid w:val="000344F4"/>
    <w:rsid w:val="00045CA0"/>
    <w:rsid w:val="00067754"/>
    <w:rsid w:val="0007363B"/>
    <w:rsid w:val="00083616"/>
    <w:rsid w:val="000955CF"/>
    <w:rsid w:val="000A009E"/>
    <w:rsid w:val="000A5ACC"/>
    <w:rsid w:val="000A6EC4"/>
    <w:rsid w:val="000C1248"/>
    <w:rsid w:val="000E5C2C"/>
    <w:rsid w:val="0010749A"/>
    <w:rsid w:val="0012122B"/>
    <w:rsid w:val="00135F99"/>
    <w:rsid w:val="00140BEC"/>
    <w:rsid w:val="0014697A"/>
    <w:rsid w:val="00146A2B"/>
    <w:rsid w:val="00147034"/>
    <w:rsid w:val="00150CB4"/>
    <w:rsid w:val="00174E69"/>
    <w:rsid w:val="001751C8"/>
    <w:rsid w:val="00185799"/>
    <w:rsid w:val="001958F7"/>
    <w:rsid w:val="001A7E81"/>
    <w:rsid w:val="001C748F"/>
    <w:rsid w:val="001D737A"/>
    <w:rsid w:val="001E13B8"/>
    <w:rsid w:val="001E26DB"/>
    <w:rsid w:val="001E3654"/>
    <w:rsid w:val="001E76B8"/>
    <w:rsid w:val="001F05FA"/>
    <w:rsid w:val="001F68B9"/>
    <w:rsid w:val="002000EE"/>
    <w:rsid w:val="002308E2"/>
    <w:rsid w:val="002329E5"/>
    <w:rsid w:val="00232F6C"/>
    <w:rsid w:val="00232FCE"/>
    <w:rsid w:val="00247F5C"/>
    <w:rsid w:val="00251EF7"/>
    <w:rsid w:val="00262105"/>
    <w:rsid w:val="00280919"/>
    <w:rsid w:val="002834F2"/>
    <w:rsid w:val="00285BD9"/>
    <w:rsid w:val="00286B2E"/>
    <w:rsid w:val="00287BDA"/>
    <w:rsid w:val="00294D02"/>
    <w:rsid w:val="002A1EB4"/>
    <w:rsid w:val="002A429D"/>
    <w:rsid w:val="002A663C"/>
    <w:rsid w:val="002C0184"/>
    <w:rsid w:val="002E0ADF"/>
    <w:rsid w:val="002E18AF"/>
    <w:rsid w:val="003151BE"/>
    <w:rsid w:val="0035136D"/>
    <w:rsid w:val="0036416C"/>
    <w:rsid w:val="00373CC8"/>
    <w:rsid w:val="003814A7"/>
    <w:rsid w:val="00383A4C"/>
    <w:rsid w:val="00384E3A"/>
    <w:rsid w:val="00392B7E"/>
    <w:rsid w:val="003A456C"/>
    <w:rsid w:val="003C4A98"/>
    <w:rsid w:val="003F49BF"/>
    <w:rsid w:val="00400E01"/>
    <w:rsid w:val="0041605A"/>
    <w:rsid w:val="00434CEA"/>
    <w:rsid w:val="004570FD"/>
    <w:rsid w:val="0047018F"/>
    <w:rsid w:val="00471431"/>
    <w:rsid w:val="004768B5"/>
    <w:rsid w:val="00477262"/>
    <w:rsid w:val="00477EFA"/>
    <w:rsid w:val="00483B1F"/>
    <w:rsid w:val="004866A0"/>
    <w:rsid w:val="004965B1"/>
    <w:rsid w:val="004A0605"/>
    <w:rsid w:val="004A1A44"/>
    <w:rsid w:val="004C4AAA"/>
    <w:rsid w:val="004E7F1B"/>
    <w:rsid w:val="00502EDB"/>
    <w:rsid w:val="005162B3"/>
    <w:rsid w:val="005208DC"/>
    <w:rsid w:val="00521CD6"/>
    <w:rsid w:val="0052669B"/>
    <w:rsid w:val="00532389"/>
    <w:rsid w:val="0053489E"/>
    <w:rsid w:val="00537A8D"/>
    <w:rsid w:val="005541B8"/>
    <w:rsid w:val="00554C62"/>
    <w:rsid w:val="00570DC5"/>
    <w:rsid w:val="0058375B"/>
    <w:rsid w:val="00587B5F"/>
    <w:rsid w:val="00593621"/>
    <w:rsid w:val="005964B7"/>
    <w:rsid w:val="005C3D15"/>
    <w:rsid w:val="005C6F60"/>
    <w:rsid w:val="005D29CF"/>
    <w:rsid w:val="005D2B79"/>
    <w:rsid w:val="005F53DD"/>
    <w:rsid w:val="005F77C5"/>
    <w:rsid w:val="00600260"/>
    <w:rsid w:val="0060099A"/>
    <w:rsid w:val="0060603D"/>
    <w:rsid w:val="006146D9"/>
    <w:rsid w:val="006262C6"/>
    <w:rsid w:val="00627E1D"/>
    <w:rsid w:val="006367C4"/>
    <w:rsid w:val="006368CD"/>
    <w:rsid w:val="0065507A"/>
    <w:rsid w:val="00662A29"/>
    <w:rsid w:val="00666C8A"/>
    <w:rsid w:val="00670376"/>
    <w:rsid w:val="006755BB"/>
    <w:rsid w:val="006B63B1"/>
    <w:rsid w:val="006C27EE"/>
    <w:rsid w:val="006D2DAB"/>
    <w:rsid w:val="006D5554"/>
    <w:rsid w:val="006E1BC0"/>
    <w:rsid w:val="006E73D1"/>
    <w:rsid w:val="006F2A39"/>
    <w:rsid w:val="00711381"/>
    <w:rsid w:val="00713BD4"/>
    <w:rsid w:val="007378B0"/>
    <w:rsid w:val="007440AE"/>
    <w:rsid w:val="00746A24"/>
    <w:rsid w:val="007600CA"/>
    <w:rsid w:val="007756F4"/>
    <w:rsid w:val="0078301B"/>
    <w:rsid w:val="00784612"/>
    <w:rsid w:val="007925A0"/>
    <w:rsid w:val="007A5324"/>
    <w:rsid w:val="007E666C"/>
    <w:rsid w:val="007F0554"/>
    <w:rsid w:val="007F2E59"/>
    <w:rsid w:val="007F5AC4"/>
    <w:rsid w:val="00800280"/>
    <w:rsid w:val="00805A04"/>
    <w:rsid w:val="00822586"/>
    <w:rsid w:val="008229B3"/>
    <w:rsid w:val="008238B1"/>
    <w:rsid w:val="0082439C"/>
    <w:rsid w:val="0084617D"/>
    <w:rsid w:val="00852FBB"/>
    <w:rsid w:val="008664CA"/>
    <w:rsid w:val="00867B24"/>
    <w:rsid w:val="0087000B"/>
    <w:rsid w:val="0087204D"/>
    <w:rsid w:val="00874849"/>
    <w:rsid w:val="00895B36"/>
    <w:rsid w:val="008A56A9"/>
    <w:rsid w:val="008A6E43"/>
    <w:rsid w:val="008A74AA"/>
    <w:rsid w:val="008C03CC"/>
    <w:rsid w:val="008C1B9E"/>
    <w:rsid w:val="008E18AD"/>
    <w:rsid w:val="008E1F50"/>
    <w:rsid w:val="00900F8A"/>
    <w:rsid w:val="0091301E"/>
    <w:rsid w:val="00922125"/>
    <w:rsid w:val="009549C0"/>
    <w:rsid w:val="00961740"/>
    <w:rsid w:val="00962A85"/>
    <w:rsid w:val="0096528D"/>
    <w:rsid w:val="00975664"/>
    <w:rsid w:val="00976634"/>
    <w:rsid w:val="009768FB"/>
    <w:rsid w:val="00976EF2"/>
    <w:rsid w:val="009869B1"/>
    <w:rsid w:val="00992D5A"/>
    <w:rsid w:val="009A7EEE"/>
    <w:rsid w:val="009C123B"/>
    <w:rsid w:val="009C4513"/>
    <w:rsid w:val="009E5529"/>
    <w:rsid w:val="009F301F"/>
    <w:rsid w:val="009F30E9"/>
    <w:rsid w:val="009F6B3F"/>
    <w:rsid w:val="009F75F1"/>
    <w:rsid w:val="00A12AD1"/>
    <w:rsid w:val="00A21061"/>
    <w:rsid w:val="00A213DC"/>
    <w:rsid w:val="00A235AC"/>
    <w:rsid w:val="00A24518"/>
    <w:rsid w:val="00A24608"/>
    <w:rsid w:val="00A275F3"/>
    <w:rsid w:val="00A43B00"/>
    <w:rsid w:val="00A45C55"/>
    <w:rsid w:val="00A45CA3"/>
    <w:rsid w:val="00A51F5E"/>
    <w:rsid w:val="00A54BBD"/>
    <w:rsid w:val="00A61370"/>
    <w:rsid w:val="00A62CA1"/>
    <w:rsid w:val="00A678CA"/>
    <w:rsid w:val="00A753C6"/>
    <w:rsid w:val="00A772B3"/>
    <w:rsid w:val="00A81127"/>
    <w:rsid w:val="00A814E8"/>
    <w:rsid w:val="00A82A04"/>
    <w:rsid w:val="00A836AA"/>
    <w:rsid w:val="00A955D3"/>
    <w:rsid w:val="00A95EA7"/>
    <w:rsid w:val="00AC4EED"/>
    <w:rsid w:val="00AF1684"/>
    <w:rsid w:val="00AF6929"/>
    <w:rsid w:val="00B00EA1"/>
    <w:rsid w:val="00B132D8"/>
    <w:rsid w:val="00B20DCD"/>
    <w:rsid w:val="00B31C6E"/>
    <w:rsid w:val="00B510C5"/>
    <w:rsid w:val="00B56C17"/>
    <w:rsid w:val="00B7078A"/>
    <w:rsid w:val="00B755B6"/>
    <w:rsid w:val="00B7691A"/>
    <w:rsid w:val="00B80541"/>
    <w:rsid w:val="00B8754F"/>
    <w:rsid w:val="00B9227C"/>
    <w:rsid w:val="00BA5D38"/>
    <w:rsid w:val="00BA7121"/>
    <w:rsid w:val="00BC2E6E"/>
    <w:rsid w:val="00BE140B"/>
    <w:rsid w:val="00BF3E54"/>
    <w:rsid w:val="00BF54C1"/>
    <w:rsid w:val="00C108A5"/>
    <w:rsid w:val="00C32AC4"/>
    <w:rsid w:val="00C659B0"/>
    <w:rsid w:val="00C739F6"/>
    <w:rsid w:val="00C75561"/>
    <w:rsid w:val="00C84160"/>
    <w:rsid w:val="00C868DA"/>
    <w:rsid w:val="00C86FAB"/>
    <w:rsid w:val="00CA2B8F"/>
    <w:rsid w:val="00CA6F26"/>
    <w:rsid w:val="00CB4678"/>
    <w:rsid w:val="00CC317D"/>
    <w:rsid w:val="00CD0A77"/>
    <w:rsid w:val="00CD1F62"/>
    <w:rsid w:val="00CD6FB8"/>
    <w:rsid w:val="00CF7584"/>
    <w:rsid w:val="00D06562"/>
    <w:rsid w:val="00D4259F"/>
    <w:rsid w:val="00D4345F"/>
    <w:rsid w:val="00D449B0"/>
    <w:rsid w:val="00D47281"/>
    <w:rsid w:val="00D50852"/>
    <w:rsid w:val="00D57ADB"/>
    <w:rsid w:val="00D65DF1"/>
    <w:rsid w:val="00D67A29"/>
    <w:rsid w:val="00D770DD"/>
    <w:rsid w:val="00D81E29"/>
    <w:rsid w:val="00D826EA"/>
    <w:rsid w:val="00D915EF"/>
    <w:rsid w:val="00DB1420"/>
    <w:rsid w:val="00DB54A7"/>
    <w:rsid w:val="00DC19A8"/>
    <w:rsid w:val="00DC22FF"/>
    <w:rsid w:val="00DC2DB8"/>
    <w:rsid w:val="00DC6DA4"/>
    <w:rsid w:val="00DD0CF9"/>
    <w:rsid w:val="00DD3D53"/>
    <w:rsid w:val="00DD714D"/>
    <w:rsid w:val="00DE1246"/>
    <w:rsid w:val="00DE1477"/>
    <w:rsid w:val="00DE1EC9"/>
    <w:rsid w:val="00DE4E94"/>
    <w:rsid w:val="00DE6601"/>
    <w:rsid w:val="00DF545D"/>
    <w:rsid w:val="00DF6FBB"/>
    <w:rsid w:val="00E07E5C"/>
    <w:rsid w:val="00E10305"/>
    <w:rsid w:val="00E27EA3"/>
    <w:rsid w:val="00E3460D"/>
    <w:rsid w:val="00E36A27"/>
    <w:rsid w:val="00E42B43"/>
    <w:rsid w:val="00E43EDA"/>
    <w:rsid w:val="00E44ECE"/>
    <w:rsid w:val="00E50C54"/>
    <w:rsid w:val="00E57B10"/>
    <w:rsid w:val="00E73C92"/>
    <w:rsid w:val="00E74879"/>
    <w:rsid w:val="00E8092E"/>
    <w:rsid w:val="00E8196B"/>
    <w:rsid w:val="00E84AA1"/>
    <w:rsid w:val="00E87785"/>
    <w:rsid w:val="00E90563"/>
    <w:rsid w:val="00EA1CA8"/>
    <w:rsid w:val="00EB36FF"/>
    <w:rsid w:val="00EC4302"/>
    <w:rsid w:val="00ED14D7"/>
    <w:rsid w:val="00ED2B35"/>
    <w:rsid w:val="00EE1FC1"/>
    <w:rsid w:val="00EE4F35"/>
    <w:rsid w:val="00EE7234"/>
    <w:rsid w:val="00EF092A"/>
    <w:rsid w:val="00F01734"/>
    <w:rsid w:val="00F14F0E"/>
    <w:rsid w:val="00F20815"/>
    <w:rsid w:val="00F2116A"/>
    <w:rsid w:val="00F24131"/>
    <w:rsid w:val="00F32C8E"/>
    <w:rsid w:val="00F33778"/>
    <w:rsid w:val="00F40FD5"/>
    <w:rsid w:val="00F56093"/>
    <w:rsid w:val="00F71DE8"/>
    <w:rsid w:val="00F916FB"/>
    <w:rsid w:val="00FA3382"/>
    <w:rsid w:val="00FB144A"/>
    <w:rsid w:val="00FB386D"/>
    <w:rsid w:val="00FB57BA"/>
    <w:rsid w:val="00FD15A5"/>
    <w:rsid w:val="00FE110D"/>
    <w:rsid w:val="00FE1610"/>
    <w:rsid w:val="78264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nhideWhenUsed="0" w:uiPriority="0" w:semiHidden="0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paragraph" w:styleId="2">
    <w:name w:val="heading 1"/>
    <w:basedOn w:val="1"/>
    <w:next w:val="1"/>
    <w:link w:val="14"/>
    <w:qFormat/>
    <w:uiPriority w:val="9"/>
    <w:pPr>
      <w:keepNext/>
      <w:keepLines/>
      <w:spacing w:before="480" w:after="0" w:line="240" w:lineRule="auto"/>
      <w:outlineLvl w:val="0"/>
    </w:pPr>
    <w:rPr>
      <w:rFonts w:ascii="Cambria" w:hAnsi="Cambria" w:eastAsia="Times New Roman" w:cs="Times New Roman"/>
      <w:b/>
      <w:bCs/>
      <w:color w:val="365F91"/>
      <w:sz w:val="28"/>
      <w:szCs w:val="28"/>
      <w:lang w:eastAsia="ru-RU"/>
    </w:rPr>
  </w:style>
  <w:style w:type="paragraph" w:styleId="3">
    <w:name w:val="heading 3"/>
    <w:basedOn w:val="1"/>
    <w:next w:val="1"/>
    <w:link w:val="15"/>
    <w:semiHidden/>
    <w:unhideWhenUsed/>
    <w:qFormat/>
    <w:uiPriority w:val="9"/>
    <w:pPr>
      <w:keepNext/>
      <w:keepLines/>
      <w:spacing w:before="200" w:after="0" w:line="240" w:lineRule="auto"/>
      <w:outlineLvl w:val="2"/>
    </w:pPr>
    <w:rPr>
      <w:rFonts w:ascii="Cambria" w:hAnsi="Cambria" w:eastAsia="Times New Roman" w:cs="Times New Roman"/>
      <w:b/>
      <w:bCs/>
      <w:color w:val="4F81BD"/>
      <w:sz w:val="24"/>
      <w:szCs w:val="24"/>
      <w:lang w:eastAsia="ru-RU"/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Balloon Text"/>
    <w:basedOn w:val="1"/>
    <w:link w:val="21"/>
    <w:semiHidden/>
    <w:unhideWhenUsed/>
    <w:qFormat/>
    <w:uiPriority w:val="99"/>
    <w:pPr>
      <w:spacing w:after="0" w:line="240" w:lineRule="auto"/>
    </w:pPr>
    <w:rPr>
      <w:rFonts w:ascii="Tahoma" w:hAnsi="Tahoma" w:eastAsia="Times New Roman" w:cs="Tahoma"/>
      <w:sz w:val="16"/>
      <w:szCs w:val="16"/>
      <w:lang w:eastAsia="ru-RU"/>
    </w:rPr>
  </w:style>
  <w:style w:type="paragraph" w:styleId="7">
    <w:name w:val="Body Text 2"/>
    <w:basedOn w:val="1"/>
    <w:link w:val="19"/>
    <w:uiPriority w:val="0"/>
    <w:pPr>
      <w:spacing w:after="120" w:line="48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8">
    <w:name w:val="header"/>
    <w:basedOn w:val="1"/>
    <w:link w:val="22"/>
    <w:unhideWhenUsed/>
    <w:uiPriority w:val="99"/>
    <w:pPr>
      <w:tabs>
        <w:tab w:val="center" w:pos="4677"/>
        <w:tab w:val="right" w:pos="9355"/>
      </w:tabs>
      <w:spacing w:after="0" w:line="240" w:lineRule="auto"/>
    </w:pPr>
    <w:rPr>
      <w:rFonts w:ascii="Calibri" w:hAnsi="Calibri" w:eastAsia="Times New Roman" w:cs="Times New Roman"/>
      <w:lang w:eastAsia="ru-RU"/>
    </w:rPr>
  </w:style>
  <w:style w:type="paragraph" w:styleId="9">
    <w:name w:val="Body Text"/>
    <w:basedOn w:val="1"/>
    <w:link w:val="18"/>
    <w:uiPriority w:val="0"/>
    <w:pPr>
      <w:spacing w:after="0" w:line="240" w:lineRule="auto"/>
      <w:jc w:val="both"/>
    </w:pPr>
    <w:rPr>
      <w:rFonts w:ascii="Times New Roman" w:hAnsi="Times New Roman" w:eastAsia="Times New Roman" w:cs="Times New Roman"/>
      <w:sz w:val="28"/>
      <w:szCs w:val="24"/>
      <w:lang w:eastAsia="ru-RU"/>
    </w:rPr>
  </w:style>
  <w:style w:type="paragraph" w:styleId="10">
    <w:name w:val="Body Text Indent"/>
    <w:basedOn w:val="1"/>
    <w:link w:val="17"/>
    <w:uiPriority w:val="0"/>
    <w:pPr>
      <w:spacing w:after="0" w:line="240" w:lineRule="auto"/>
      <w:ind w:firstLine="708"/>
      <w:jc w:val="both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1">
    <w:name w:val="footer"/>
    <w:basedOn w:val="1"/>
    <w:link w:val="23"/>
    <w:unhideWhenUsed/>
    <w:uiPriority w:val="99"/>
    <w:pPr>
      <w:tabs>
        <w:tab w:val="center" w:pos="4677"/>
        <w:tab w:val="right" w:pos="9355"/>
      </w:tabs>
      <w:spacing w:after="0" w:line="240" w:lineRule="auto"/>
    </w:pPr>
    <w:rPr>
      <w:rFonts w:ascii="Calibri" w:hAnsi="Calibri" w:eastAsia="Times New Roman" w:cs="Times New Roman"/>
      <w:lang w:eastAsia="ru-RU"/>
    </w:rPr>
  </w:style>
  <w:style w:type="paragraph" w:styleId="12">
    <w:name w:val="Normal (Web)"/>
    <w:basedOn w:val="1"/>
    <w:unhideWhenUsed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table" w:styleId="13">
    <w:name w:val="Table Grid"/>
    <w:basedOn w:val="5"/>
    <w:qFormat/>
    <w:uiPriority w:val="59"/>
    <w:pPr>
      <w:spacing w:after="0" w:line="240" w:lineRule="auto"/>
    </w:pPr>
    <w:rPr>
      <w:rFonts w:ascii="Calibri" w:hAnsi="Calibri" w:eastAsia="Calibri" w:cs="Times New Roman"/>
      <w:sz w:val="20"/>
      <w:szCs w:val="20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customStyle="1" w:styleId="14">
    <w:name w:val="Заголовок 1 Знак"/>
    <w:basedOn w:val="4"/>
    <w:link w:val="2"/>
    <w:uiPriority w:val="9"/>
    <w:rPr>
      <w:rFonts w:ascii="Cambria" w:hAnsi="Cambria" w:eastAsia="Times New Roman" w:cs="Times New Roman"/>
      <w:b/>
      <w:bCs/>
      <w:color w:val="365F91"/>
      <w:sz w:val="28"/>
      <w:szCs w:val="28"/>
      <w:lang w:eastAsia="ru-RU"/>
    </w:rPr>
  </w:style>
  <w:style w:type="character" w:customStyle="1" w:styleId="15">
    <w:name w:val="Заголовок 3 Знак"/>
    <w:basedOn w:val="4"/>
    <w:link w:val="3"/>
    <w:semiHidden/>
    <w:uiPriority w:val="9"/>
    <w:rPr>
      <w:rFonts w:ascii="Cambria" w:hAnsi="Cambria" w:eastAsia="Times New Roman" w:cs="Times New Roman"/>
      <w:b/>
      <w:bCs/>
      <w:color w:val="4F81BD"/>
      <w:sz w:val="24"/>
      <w:szCs w:val="24"/>
      <w:lang w:eastAsia="ru-RU"/>
    </w:rPr>
  </w:style>
  <w:style w:type="paragraph" w:styleId="16">
    <w:name w:val="No Spacing"/>
    <w:link w:val="26"/>
    <w:qFormat/>
    <w:uiPriority w:val="1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character" w:customStyle="1" w:styleId="17">
    <w:name w:val="Основной текст с отступом Знак"/>
    <w:basedOn w:val="4"/>
    <w:link w:val="10"/>
    <w:uiPriority w:val="0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18">
    <w:name w:val="Основной текст Знак"/>
    <w:basedOn w:val="4"/>
    <w:link w:val="9"/>
    <w:uiPriority w:val="0"/>
    <w:rPr>
      <w:rFonts w:ascii="Times New Roman" w:hAnsi="Times New Roman" w:eastAsia="Times New Roman" w:cs="Times New Roman"/>
      <w:sz w:val="28"/>
      <w:szCs w:val="24"/>
      <w:lang w:eastAsia="ru-RU"/>
    </w:rPr>
  </w:style>
  <w:style w:type="character" w:customStyle="1" w:styleId="19">
    <w:name w:val="Основной текст 2 Знак"/>
    <w:basedOn w:val="4"/>
    <w:link w:val="7"/>
    <w:uiPriority w:val="0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20">
    <w:name w:val="List Paragraph"/>
    <w:basedOn w:val="1"/>
    <w:qFormat/>
    <w:uiPriority w:val="34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customStyle="1" w:styleId="21">
    <w:name w:val="Текст выноски Знак"/>
    <w:basedOn w:val="4"/>
    <w:link w:val="6"/>
    <w:semiHidden/>
    <w:uiPriority w:val="99"/>
    <w:rPr>
      <w:rFonts w:ascii="Tahoma" w:hAnsi="Tahoma" w:eastAsia="Times New Roman" w:cs="Tahoma"/>
      <w:sz w:val="16"/>
      <w:szCs w:val="16"/>
      <w:lang w:eastAsia="ru-RU"/>
    </w:rPr>
  </w:style>
  <w:style w:type="character" w:customStyle="1" w:styleId="22">
    <w:name w:val="Верхний колонтитул Знак"/>
    <w:basedOn w:val="4"/>
    <w:link w:val="8"/>
    <w:uiPriority w:val="99"/>
    <w:rPr>
      <w:rFonts w:ascii="Calibri" w:hAnsi="Calibri" w:eastAsia="Times New Roman" w:cs="Times New Roman"/>
      <w:lang w:eastAsia="ru-RU"/>
    </w:rPr>
  </w:style>
  <w:style w:type="character" w:customStyle="1" w:styleId="23">
    <w:name w:val="Нижний колонтитул Знак"/>
    <w:basedOn w:val="4"/>
    <w:link w:val="11"/>
    <w:uiPriority w:val="99"/>
    <w:rPr>
      <w:rFonts w:ascii="Calibri" w:hAnsi="Calibri" w:eastAsia="Times New Roman" w:cs="Times New Roman"/>
      <w:lang w:eastAsia="ru-RU"/>
    </w:rPr>
  </w:style>
  <w:style w:type="paragraph" w:customStyle="1" w:styleId="24">
    <w:name w:val="Заголовок 3+"/>
    <w:basedOn w:val="1"/>
    <w:uiPriority w:val="0"/>
    <w:pPr>
      <w:widowControl w:val="0"/>
      <w:overflowPunct w:val="0"/>
      <w:autoSpaceDE w:val="0"/>
      <w:autoSpaceDN w:val="0"/>
      <w:adjustRightInd w:val="0"/>
      <w:spacing w:before="240" w:after="0" w:line="240" w:lineRule="auto"/>
      <w:jc w:val="center"/>
    </w:pPr>
    <w:rPr>
      <w:rFonts w:ascii="Times New Roman" w:hAnsi="Times New Roman" w:eastAsia="Times New Roman" w:cs="Times New Roman"/>
      <w:b/>
      <w:sz w:val="28"/>
      <w:szCs w:val="20"/>
      <w:lang w:eastAsia="ru-RU"/>
    </w:rPr>
  </w:style>
  <w:style w:type="character" w:customStyle="1" w:styleId="25">
    <w:name w:val="Font Style19"/>
    <w:uiPriority w:val="0"/>
    <w:rPr>
      <w:rFonts w:ascii="Times New Roman" w:hAnsi="Times New Roman" w:cs="Times New Roman"/>
      <w:sz w:val="22"/>
      <w:szCs w:val="22"/>
    </w:rPr>
  </w:style>
  <w:style w:type="character" w:customStyle="1" w:styleId="26">
    <w:name w:val="Без интервала Знак"/>
    <w:link w:val="16"/>
    <w:locked/>
    <w:uiPriority w:val="1"/>
    <w:rPr>
      <w:rFonts w:ascii="Times New Roman" w:hAnsi="Times New Roman" w:eastAsia="Times New Roman" w:cs="Times New Roman"/>
      <w:sz w:val="24"/>
      <w:szCs w:val="24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69E5E58-0BEE-47A5-88FB-04683523CEB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5039</Words>
  <Characters>28723</Characters>
  <Lines>239</Lines>
  <Paragraphs>67</Paragraphs>
  <TotalTime>8</TotalTime>
  <ScaleCrop>false</ScaleCrop>
  <LinksUpToDate>false</LinksUpToDate>
  <CharactersWithSpaces>33695</CharactersWithSpaces>
  <Application>WPS Office_11.2.0.11254_F1E327BC-269C-435d-A152-05C5408002CA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2016-12-28T15:54:00Z</dcterms:created>
  <dc:creator>User</dc:creator>
  <cp:lastModifiedBy>Diana</cp:lastModifiedBy>
  <cp:lastPrinted>2021-09-09T12:34:00Z</cp:lastPrinted>
  <dcterms:modified xsi:type="dcterms:W3CDTF">2022-08-31T19:19:24Z</dcterms:modified>
  <cp:revision>146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1049-11.2.0.11254</vt:lpwstr>
  </property>
  <property fmtid="{D5CDD505-2E9C-101B-9397-08002B2CF9AE}" pid="3" name="ICV">
    <vt:lpwstr>D6AC7E78D64C4946B2E1273E3AF48CD5</vt:lpwstr>
  </property>
</Properties>
</file>