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1B5E6">
      <w:pPr>
        <w:pBdr>
          <w:top w:val="none" w:color="000000" w:sz="0" w:space="16"/>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Организационно-технологическая модель проведения школьного этапа Всероссийской олимпиады школьников</w:t>
      </w:r>
    </w:p>
    <w:p w14:paraId="050BFDCB">
      <w:pPr>
        <w:pBdr>
          <w:top w:val="none" w:color="000000" w:sz="0" w:space="16"/>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p>
    <w:p w14:paraId="1336C4C5">
      <w:pPr>
        <w:pBdr>
          <w:top w:val="none" w:color="000000" w:sz="0" w:space="16"/>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bookmarkStart w:id="0" w:name="_GoBack"/>
      <w:bookmarkEnd w:id="0"/>
    </w:p>
    <w:p w14:paraId="12ABDE34">
      <w:pPr>
        <w:pBdr>
          <w:top w:val="none" w:color="000000" w:sz="0" w:space="16"/>
          <w:left w:val="none" w:color="000000" w:sz="0" w:space="0"/>
          <w:bottom w:val="none" w:color="000000" w:sz="0" w:space="0"/>
          <w:right w:val="none" w:color="000000" w:sz="0" w:space="0"/>
        </w:pBdr>
        <w:spacing w:after="0" w:line="63" w:lineRule="atLeast"/>
        <w:ind w:firstLine="426"/>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I.</w:t>
      </w:r>
      <w:r>
        <w:rPr>
          <w:rFonts w:ascii="Times New Roman" w:hAnsi="Times New Roman" w:eastAsia="Times New Roman" w:cs="Times New Roman"/>
          <w:b/>
          <w:color w:val="000000"/>
          <w:sz w:val="24"/>
        </w:rPr>
        <w:tab/>
      </w:r>
      <w:r>
        <w:rPr>
          <w:rFonts w:ascii="Times New Roman" w:hAnsi="Times New Roman" w:eastAsia="Times New Roman" w:cs="Times New Roman"/>
          <w:b/>
          <w:color w:val="000000"/>
          <w:sz w:val="24"/>
        </w:rPr>
        <w:t>Общие положения</w:t>
      </w:r>
    </w:p>
    <w:p w14:paraId="4C3F6AA7">
      <w:pPr>
        <w:pBdr>
          <w:top w:val="none" w:color="000000" w:sz="0" w:space="16"/>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p>
    <w:p w14:paraId="56D294D8">
      <w:pPr>
        <w:numPr>
          <w:ilvl w:val="1"/>
          <w:numId w:val="1"/>
        </w:numPr>
        <w:pBdr>
          <w:top w:val="none" w:color="000000" w:sz="0" w:space="16"/>
          <w:left w:val="none" w:color="000000" w:sz="0" w:space="0"/>
          <w:bottom w:val="none" w:color="000000" w:sz="0" w:space="0"/>
          <w:right w:val="none" w:color="000000" w:sz="0" w:space="0"/>
        </w:pBdr>
        <w:spacing w:after="0" w:line="63" w:lineRule="atLeast"/>
        <w:ind w:left="0" w:firstLine="709"/>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Настоящая организационно-технологическая модель проведения школьного этапа Всероссийской олимпиады школьников в 2025/2026  учебном году в городе Симферополе (далее – регламент проведения олимпиады) разработана 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(далее – Порядок), Требования к организации в Республике Крым школьного этапа всероссийской олимпиады школьников в 2025/2026 учебном году, утвержденными приказом от 01.09.2025 г №1297, с методическими рекомендациями </w:t>
      </w:r>
      <w:r>
        <w:rPr>
          <w:rFonts w:ascii="Times New Roman" w:hAnsi="Times New Roman" w:eastAsia="Times New Roman" w:cs="Times New Roman"/>
          <w:bCs/>
          <w:sz w:val="24"/>
          <w:szCs w:val="24"/>
        </w:rPr>
        <w:t>предметно-методической комиссии по организации и проведению школьного этапа олимпиады и определяет организационное, методическое обеспечение, порядок участия и определения победителей и призеров олимпиады.</w:t>
      </w:r>
    </w:p>
    <w:p w14:paraId="003BB43B">
      <w:pPr>
        <w:numPr>
          <w:ilvl w:val="1"/>
          <w:numId w:val="1"/>
        </w:numPr>
        <w:pBdr>
          <w:top w:val="none" w:color="000000" w:sz="0" w:space="16"/>
          <w:left w:val="none" w:color="000000" w:sz="0" w:space="0"/>
          <w:bottom w:val="none" w:color="000000" w:sz="0" w:space="0"/>
          <w:right w:val="none" w:color="000000" w:sz="0" w:space="0"/>
        </w:pBdr>
        <w:spacing w:after="0" w:line="63" w:lineRule="atLeast"/>
        <w:ind w:left="0" w:firstLine="709"/>
        <w:jc w:val="both"/>
        <w:rPr>
          <w:rFonts w:ascii="Times New Roman" w:hAnsi="Times New Roman" w:eastAsia="Times New Roman" w:cs="Times New Roman"/>
          <w:color w:val="000000"/>
          <w:sz w:val="24"/>
        </w:rPr>
      </w:pPr>
      <w:r>
        <w:rPr>
          <w:rFonts w:ascii="Times New Roman" w:hAnsi="Times New Roman" w:eastAsia="Times New Roman" w:cs="Times New Roman"/>
          <w:bCs/>
          <w:sz w:val="24"/>
          <w:szCs w:val="24"/>
        </w:rPr>
        <w:t>Организатором олимпиады является МКУ Департамент образования администрации города Симферополя (далее –организатор олимпиады)</w:t>
      </w:r>
      <w:r>
        <w:rPr>
          <w:rFonts w:ascii="Times New Roman" w:hAnsi="Times New Roman" w:eastAsia="Times New Roman" w:cs="Times New Roman"/>
          <w:color w:val="000000"/>
          <w:sz w:val="24"/>
        </w:rPr>
        <w:t>.</w:t>
      </w:r>
    </w:p>
    <w:p w14:paraId="2228D0CA">
      <w:pPr>
        <w:numPr>
          <w:ilvl w:val="1"/>
          <w:numId w:val="1"/>
        </w:numPr>
        <w:pBdr>
          <w:top w:val="none" w:color="000000" w:sz="0" w:space="16"/>
          <w:left w:val="none" w:color="000000" w:sz="0" w:space="0"/>
          <w:bottom w:val="none" w:color="000000" w:sz="0" w:space="0"/>
          <w:right w:val="none" w:color="000000" w:sz="0" w:space="0"/>
        </w:pBdr>
        <w:spacing w:after="0" w:line="63" w:lineRule="atLeast"/>
        <w:ind w:left="0" w:firstLine="709"/>
        <w:jc w:val="both"/>
        <w:rPr>
          <w:rFonts w:ascii="Times New Roman" w:hAnsi="Times New Roman" w:eastAsia="Times New Roman" w:cs="Times New Roman"/>
          <w:color w:val="000000"/>
          <w:sz w:val="24"/>
        </w:rPr>
      </w:pPr>
      <w:r>
        <w:rPr>
          <w:rFonts w:ascii="Times New Roman" w:hAnsi="Times New Roman" w:eastAsia="Times New Roman" w:cs="Times New Roman"/>
          <w:bCs/>
          <w:sz w:val="24"/>
          <w:szCs w:val="24"/>
        </w:rPr>
        <w:t>Организационно-методическое, информационное сопровождение олимпиады осуществляется МБУ ДПО «Информационно-методический центр» города Симферополя.</w:t>
      </w:r>
      <w:r>
        <w:rPr>
          <w:rFonts w:ascii="Times New Roman" w:hAnsi="Times New Roman" w:eastAsia="Times New Roman" w:cs="Times New Roman"/>
          <w:color w:val="000000"/>
          <w:sz w:val="24"/>
        </w:rPr>
        <w:t xml:space="preserve"> </w:t>
      </w:r>
    </w:p>
    <w:p w14:paraId="6A8CDD50">
      <w:pPr>
        <w:numPr>
          <w:ilvl w:val="1"/>
          <w:numId w:val="1"/>
        </w:numPr>
        <w:pBdr>
          <w:top w:val="none" w:color="000000" w:sz="0" w:space="16"/>
          <w:left w:val="none" w:color="000000" w:sz="0" w:space="0"/>
          <w:bottom w:val="none" w:color="000000" w:sz="0" w:space="0"/>
          <w:right w:val="none" w:color="000000" w:sz="0" w:space="0"/>
        </w:pBdr>
        <w:spacing w:after="0" w:line="63" w:lineRule="atLeast"/>
        <w:ind w:left="0" w:firstLine="709"/>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Школьный этап (далее – ШЭ) олимпиады проводится: </w:t>
      </w:r>
    </w:p>
    <w:p w14:paraId="7E7CFBD5">
      <w:pPr>
        <w:pBdr>
          <w:top w:val="none" w:color="000000" w:sz="0" w:space="16"/>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в очном формате по русскому языку, иностранным языкам (английский, немецкий, французский, китайский, испанский),  географии, литературе, истории, обществознанию, экологии, экономике, праву, искусству (мировой художественной культуре), физической культуре, труду (технологии), основам безопасности и защиты Родины;</w:t>
      </w:r>
    </w:p>
    <w:p w14:paraId="60DF79F4">
      <w:pPr>
        <w:pBdr>
          <w:top w:val="none" w:color="000000" w:sz="0" w:space="16"/>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с использованием дистанционных информационно-коммуникационных технологий на технологической платформе «Сириус. Курсы» по математике, информатике, физике, химии, биологии, астрономии.</w:t>
      </w:r>
    </w:p>
    <w:p w14:paraId="219B7FE6">
      <w:pPr>
        <w:pBdr>
          <w:top w:val="none" w:color="000000" w:sz="0" w:space="16"/>
          <w:left w:val="none" w:color="000000" w:sz="0" w:space="0"/>
          <w:bottom w:val="none" w:color="000000" w:sz="0" w:space="0"/>
          <w:right w:val="none" w:color="000000" w:sz="0" w:space="0"/>
        </w:pBdr>
        <w:spacing w:after="0" w:line="63" w:lineRule="atLeast"/>
        <w:ind w:left="426"/>
        <w:jc w:val="center"/>
        <w:rPr>
          <w:rFonts w:ascii="Times New Roman" w:hAnsi="Times New Roman" w:eastAsia="Times New Roman" w:cs="Times New Roman"/>
          <w:color w:val="000000"/>
          <w:sz w:val="24"/>
        </w:rPr>
      </w:pPr>
      <w:r>
        <w:rPr>
          <w:rFonts w:ascii="Times New Roman" w:hAnsi="Times New Roman" w:eastAsia="Times New Roman" w:cs="Times New Roman"/>
          <w:b/>
          <w:color w:val="000000"/>
          <w:sz w:val="24"/>
        </w:rPr>
        <w:t>II.</w:t>
      </w:r>
      <w:r>
        <w:rPr>
          <w:rFonts w:ascii="Times New Roman" w:hAnsi="Times New Roman" w:eastAsia="Times New Roman" w:cs="Times New Roman"/>
          <w:b/>
          <w:color w:val="000000"/>
          <w:sz w:val="24"/>
        </w:rPr>
        <w:tab/>
      </w:r>
      <w:r>
        <w:rPr>
          <w:rFonts w:ascii="Times New Roman" w:hAnsi="Times New Roman" w:eastAsia="Times New Roman" w:cs="Times New Roman"/>
          <w:b/>
          <w:color w:val="000000"/>
          <w:sz w:val="24"/>
        </w:rPr>
        <w:t>Участники олимпиады и условия участия</w:t>
      </w:r>
    </w:p>
    <w:p w14:paraId="74C6A525">
      <w:pPr>
        <w:pBdr>
          <w:top w:val="none" w:color="000000" w:sz="0" w:space="16"/>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2.1. В олимпиаде принимают участие обучающиеся, осваивающие основные образовательные программы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 </w:t>
      </w:r>
    </w:p>
    <w:p w14:paraId="319C8E2E">
      <w:pPr>
        <w:pBdr>
          <w:top w:val="none" w:color="000000" w:sz="0" w:space="16"/>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2.2. Участники олимпиады, осваивающие основные образовательные программы в форме самообразования или семейного образования, принимают участие в ШЭ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14:paraId="57C348A6">
      <w:pPr>
        <w:pBdr>
          <w:top w:val="none" w:color="000000" w:sz="0" w:space="16"/>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2.3. В случае участия в олимпиаде участников с ограниченными возможностями здоровья (далее – ОВЗ) и детей-инвалидов при необходимости организатор ШЭ олимпиады создает специальные условия для обеспечения возможности их участия, учитывающие состояние их здоровья, особенности психофизического развития. </w:t>
      </w:r>
    </w:p>
    <w:p w14:paraId="3FA09CB1">
      <w:pPr>
        <w:pBdr>
          <w:top w:val="none" w:color="000000" w:sz="0" w:space="16"/>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2.4. При необходимости привлечения ассистентов для участников олимпиады с ОВЗ и детей</w:t>
      </w:r>
      <w:r>
        <w:rPr>
          <w:rFonts w:ascii="Times New Roman" w:hAnsi="Times New Roman" w:eastAsia="Times New Roman" w:cs="Times New Roman"/>
          <w:i/>
          <w:color w:val="000000"/>
          <w:sz w:val="24"/>
        </w:rPr>
        <w:t>-</w:t>
      </w:r>
      <w:r>
        <w:rPr>
          <w:rFonts w:ascii="Times New Roman" w:hAnsi="Times New Roman" w:eastAsia="Times New Roman" w:cs="Times New Roman"/>
          <w:color w:val="000000"/>
          <w:sz w:val="24"/>
        </w:rPr>
        <w:t>инвалидов</w:t>
      </w:r>
      <w:r>
        <w:rPr>
          <w:rFonts w:ascii="Times New Roman" w:hAnsi="Times New Roman" w:eastAsia="Times New Roman" w:cs="Times New Roman"/>
          <w:i/>
          <w:color w:val="000000"/>
          <w:sz w:val="24"/>
        </w:rPr>
        <w:t xml:space="preserve"> </w:t>
      </w:r>
      <w:r>
        <w:rPr>
          <w:rFonts w:ascii="Times New Roman" w:hAnsi="Times New Roman" w:eastAsia="Times New Roman" w:cs="Times New Roman"/>
          <w:b/>
          <w:i/>
          <w:color w:val="000000"/>
          <w:sz w:val="24"/>
        </w:rPr>
        <w:t>заявления о необходимости создания специальных условий и документы</w:t>
      </w:r>
      <w:r>
        <w:rPr>
          <w:rFonts w:ascii="Times New Roman" w:hAnsi="Times New Roman" w:eastAsia="Times New Roman" w:cs="Times New Roman"/>
          <w:color w:val="000000"/>
          <w:sz w:val="24"/>
        </w:rPr>
        <w:t xml:space="preserve">, </w:t>
      </w:r>
      <w:r>
        <w:rPr>
          <w:rFonts w:ascii="Times New Roman" w:hAnsi="Times New Roman" w:eastAsia="Times New Roman" w:cs="Times New Roman"/>
          <w:b/>
          <w:i/>
          <w:color w:val="000000"/>
          <w:sz w:val="24"/>
        </w:rPr>
        <w:t>подтверждающие необходимость их создания</w:t>
      </w:r>
      <w:r>
        <w:rPr>
          <w:rFonts w:ascii="Times New Roman" w:hAnsi="Times New Roman" w:eastAsia="Times New Roman" w:cs="Times New Roman"/>
          <w:color w:val="000000"/>
          <w:sz w:val="24"/>
        </w:rPr>
        <w:t xml:space="preserve"> (</w:t>
      </w:r>
      <w:r>
        <w:rPr>
          <w:rFonts w:ascii="Times New Roman" w:hAnsi="Times New Roman" w:eastAsia="Times New Roman" w:cs="Times New Roman"/>
          <w:b/>
          <w:i/>
          <w:color w:val="000000"/>
          <w:sz w:val="24"/>
        </w:rPr>
        <w:t>заключение психолого-медико-педагогической комиссии, справка об инвалидности</w:t>
      </w:r>
      <w:r>
        <w:rPr>
          <w:rFonts w:ascii="Times New Roman" w:hAnsi="Times New Roman" w:eastAsia="Times New Roman" w:cs="Times New Roman"/>
          <w:color w:val="000000"/>
          <w:sz w:val="24"/>
        </w:rPr>
        <w:t xml:space="preserve">), должны быть направлены в оргкомитет ШЭ олимпиады указанными участниками или их родителями (законными представителями) </w:t>
      </w:r>
      <w:r>
        <w:rPr>
          <w:rFonts w:ascii="Times New Roman" w:hAnsi="Times New Roman" w:eastAsia="Times New Roman" w:cs="Times New Roman"/>
          <w:b/>
          <w:color w:val="000000"/>
          <w:sz w:val="24"/>
        </w:rPr>
        <w:t>не позднее, чем за 10 календарных дней до даты</w:t>
      </w:r>
      <w:r>
        <w:rPr>
          <w:rFonts w:ascii="Times New Roman" w:hAnsi="Times New Roman" w:eastAsia="Times New Roman" w:cs="Times New Roman"/>
          <w:color w:val="000000"/>
          <w:sz w:val="24"/>
        </w:rPr>
        <w:t xml:space="preserve"> проведения ШЭ олимпиады по соответствующему предмету.</w:t>
      </w:r>
    </w:p>
    <w:p w14:paraId="21D88887">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p>
    <w:p w14:paraId="53CAD134">
      <w:pPr>
        <w:pBdr>
          <w:top w:val="none" w:color="000000" w:sz="0" w:space="17"/>
          <w:left w:val="none" w:color="000000" w:sz="0" w:space="0"/>
          <w:bottom w:val="none" w:color="000000" w:sz="0" w:space="0"/>
          <w:right w:val="none" w:color="000000" w:sz="0" w:space="0"/>
        </w:pBdr>
        <w:spacing w:after="0" w:line="63" w:lineRule="atLeast"/>
        <w:ind w:firstLine="426"/>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 xml:space="preserve">III. Полномочия организатора, организационного комитета, </w:t>
      </w:r>
    </w:p>
    <w:p w14:paraId="16E54347">
      <w:pPr>
        <w:pBdr>
          <w:top w:val="none" w:color="000000" w:sz="0" w:space="17"/>
          <w:left w:val="none" w:color="000000" w:sz="0" w:space="0"/>
          <w:bottom w:val="none" w:color="000000" w:sz="0" w:space="0"/>
          <w:right w:val="none" w:color="000000" w:sz="0" w:space="0"/>
        </w:pBdr>
        <w:spacing w:after="0" w:line="63" w:lineRule="atLeast"/>
        <w:ind w:firstLine="426"/>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членов жюри школьного этапа</w:t>
      </w:r>
    </w:p>
    <w:p w14:paraId="61318DC2">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p>
    <w:p w14:paraId="61CEAB64">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3.1. ШЭ олимпиады проводятся в соответствии с Порядком, приказами Министерства образования, науки и молодежи Республики Крым, методическими рекомендациями центральной предметно-методической комиссии по организации и проведению школьного и муниципального этапов олимпиады в 2025/2026  учебном году (далее – рекомендации), требованиями муниципальной предметно-методической комиссии, Соглашением о сотрудничестве между Образовательным Фондом «Талант и успех» и Министерством образования, науки и молодежи Республики  Крым в области проведения школьного этапа олимпиады, информационными письмами Государственного бюджетного образовательного учреждения дополнительного профессионального образования Республики Крым «Крымский республиканский институт постдипломного педагогического образования», данными Требованиями и локальными нормативными актами департамента образования города Симферополя Республики Крым и общеобразовательных организаций Республики Крым, методическими рекомендациями предметно-методическими комиссий.</w:t>
      </w:r>
    </w:p>
    <w:p w14:paraId="1B7A8ADC">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b/>
          <w:color w:val="000000"/>
          <w:sz w:val="24"/>
        </w:rPr>
        <w:t>3.2. Организатор ШЭ олимпиады</w:t>
      </w:r>
      <w:r>
        <w:rPr>
          <w:rFonts w:ascii="Times New Roman" w:hAnsi="Times New Roman" w:eastAsia="Times New Roman" w:cs="Times New Roman"/>
          <w:color w:val="000000"/>
          <w:sz w:val="24"/>
        </w:rPr>
        <w:t>:</w:t>
      </w:r>
    </w:p>
    <w:p w14:paraId="11E86625">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3.2.1. Устанавливает квоту победителей и призеров ШЭ олимпиады.</w:t>
      </w:r>
    </w:p>
    <w:p w14:paraId="0383D3F5">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3.2.2. Организует процедуру пересмотра индивидуальных результатов в случае выявления в протоколах жюри технических ошибок, допущенных при подсчёте баллов за выполнение заданий, и утверждения итоговых результатов ШЭ олимпиады с учётом внесенных изменений.</w:t>
      </w:r>
    </w:p>
    <w:p w14:paraId="07279E88">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3.2.3. В срок до 21 календарного дня со дня последней даты проведения соревновательных туров утверждает итоговые результаты ШЭ олимпиады по каждому общеобразовательному предмету на основании протоколов жюри </w:t>
      </w:r>
    </w:p>
    <w:p w14:paraId="7ECC7C10">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3.2.4. Организуют награждение победителей и призеров ШЭ олимпиады.</w:t>
      </w:r>
    </w:p>
    <w:p w14:paraId="61E3A54F">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3.3. Информационное и организационно-техническое сопровождение ШЭ олимпиады осуществляет МБУ ДПО «Информационно-методический центр».</w:t>
      </w:r>
    </w:p>
    <w:p w14:paraId="5B0892F0">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3.4.  С целью качественного проведения ШЭ по физике, химии, астрономии, биологии, математике и информатике на платформе «Сириус.Курсы»  оргкомитет ШЭ олимпиады:</w:t>
      </w:r>
    </w:p>
    <w:p w14:paraId="15C4CB94">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3.4.1. Обеспечивает доступ всех образовательных к сети «Интернет» и федеральной информационной системе оценки качества образования (ИС СООП).</w:t>
      </w:r>
    </w:p>
    <w:p w14:paraId="13ABCCA9">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3.4.2. Обеспечивает публикацию актуальной информации по количественному контингенту обучающихся в образовательных организациях муниципального образования в ИС СООП.</w:t>
      </w:r>
    </w:p>
    <w:p w14:paraId="1B85E11B">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3.4.3. Обеспечивает возможность участия в ШЭ олимпиады всех желающих обучающихся из каждой общеобразовательной организации муниципального образования (в том числе государственных и/или федеральных общеобразовательных учреждениях по территориальной принадлежности), в том числе предусматривает возможность удаленного участия обучающихся в олимпиаде ввиду существенных причин. </w:t>
      </w:r>
    </w:p>
    <w:p w14:paraId="100032D6">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3.4.4 Организует информирование общеобразовательных организаций о требованиях к проведению ШЭ олимпиады и регламенте участия в нем на платформе «Сириус.Курсы» с учетом использования информационно-коммуникационных технологий, в том числе через электронные рассылки информационных писем и публикацию правовых документов, методических и аналитических материалов на своем официальном сайте в сети Интернет.</w:t>
      </w:r>
    </w:p>
    <w:p w14:paraId="207422D8">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3.4.5. Обеспечивает организационную и техническую поддержку общеобразовательных организаций по вопросам проведения олимпиады и работы платформы «Сириус.Курсы» в муниципальном образовании, а также формирование персонализированных итоговых результатов, объявление итогов и награждение победителей и призеров ШЭ олимпиады.</w:t>
      </w:r>
    </w:p>
    <w:p w14:paraId="005B61F5">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3.5. ШЭ олимпиады по предметам, не выведенным на платформу «Сириус.Курсы», проводится по заданиям, разработанным для обучающихся 5-11 классов (по русскому языку и математике – для обучающихся 4-11 классов). Подготовку олимпиадных заданий обеспечивает </w:t>
      </w:r>
      <w:r>
        <w:rPr>
          <w:rFonts w:ascii="Times New Roman" w:hAnsi="Times New Roman" w:eastAsia="Times New Roman" w:cs="Times New Roman"/>
          <w:b/>
          <w:color w:val="000000"/>
          <w:sz w:val="24"/>
        </w:rPr>
        <w:t>муниципальная предметно-методическая ко</w:t>
      </w:r>
      <w:r>
        <w:rPr>
          <w:rFonts w:ascii="Times New Roman" w:hAnsi="Times New Roman" w:eastAsia="Times New Roman" w:cs="Times New Roman"/>
          <w:color w:val="000000"/>
          <w:sz w:val="24"/>
        </w:rPr>
        <w:t xml:space="preserve">миссия по каждому общеобразовательному предмету, по которому проводится олимпиада (далее – МПМК). МПМК также разрабатывает требования к организации и проведению ШЭ олимпиады по соответствующему общеобразовательному предмету с учетом рекомендаций. </w:t>
      </w:r>
    </w:p>
    <w:p w14:paraId="3057AC0A">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3.6. </w:t>
      </w:r>
      <w:r>
        <w:rPr>
          <w:rFonts w:ascii="Times New Roman" w:hAnsi="Times New Roman" w:eastAsia="Times New Roman" w:cs="Times New Roman"/>
          <w:b/>
          <w:color w:val="000000"/>
          <w:sz w:val="24"/>
        </w:rPr>
        <w:t>МПМ</w:t>
      </w:r>
      <w:r>
        <w:rPr>
          <w:rFonts w:ascii="Times New Roman" w:hAnsi="Times New Roman" w:eastAsia="Times New Roman" w:cs="Times New Roman"/>
          <w:color w:val="000000"/>
          <w:sz w:val="24"/>
        </w:rPr>
        <w:t>К при разработке требований к организации и проведению ШЭ олимпиады по конкретному общеобразовательному предмету включается следующая информация:</w:t>
      </w:r>
    </w:p>
    <w:p w14:paraId="4A3BD6D1">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рекомендуемое время начала состязательных туров;</w:t>
      </w:r>
    </w:p>
    <w:p w14:paraId="784C9623">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материально-техническое обеспечение;</w:t>
      </w:r>
    </w:p>
    <w:p w14:paraId="4658FDBD">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перечень справочных материалов, средств связи и электронно-вычислительной техники, разрешенных к использованию во время проведения олимпиады; </w:t>
      </w:r>
    </w:p>
    <w:p w14:paraId="02E5E95D">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порядок проверки и оценивания выполненных олимпиадных заданий; </w:t>
      </w:r>
    </w:p>
    <w:p w14:paraId="09DF7B28">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процедуру анализа олимпиадных заданий и их решений;</w:t>
      </w:r>
    </w:p>
    <w:p w14:paraId="6716AD49">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процедуру показа проверенных работ участников олимпиады; </w:t>
      </w:r>
    </w:p>
    <w:p w14:paraId="18045622">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порядок проведения апелляций и подведения итогов ШЭ олимпиада.</w:t>
      </w:r>
    </w:p>
    <w:p w14:paraId="24E86C33">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3.7. Места проведения ШЭ должны соответствовать санитарным нормам и требованиям Роспотребнадзора, установленным на момент проведения олимпиады.</w:t>
      </w:r>
    </w:p>
    <w:p w14:paraId="5EB7BBEA">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3.8. Проведение ШЭ олимпиады обеспечивает организационный комитет (далее – оргкомитет), состоящий не менее чем из 5 человек. В состав оргкомитета могут входить руководители (заместители руководителей) органов управления образованием муниципальных образований, руководители организаций, являющиеся координаторами ШЭ олимпиады, представители администрации общеобразовательных организаций, представители МПМК, педагогические, научно-педагогические работники, а также представители общественных и иных организаций, средств массовой информации. </w:t>
      </w:r>
    </w:p>
    <w:p w14:paraId="158F895F">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3.9. </w:t>
      </w:r>
      <w:r>
        <w:rPr>
          <w:rFonts w:ascii="Times New Roman" w:hAnsi="Times New Roman" w:eastAsia="Times New Roman" w:cs="Times New Roman"/>
          <w:b/>
          <w:color w:val="000000"/>
          <w:sz w:val="24"/>
        </w:rPr>
        <w:t>Оргкомитет ШЭ</w:t>
      </w:r>
      <w:r>
        <w:rPr>
          <w:rFonts w:ascii="Times New Roman" w:hAnsi="Times New Roman" w:eastAsia="Times New Roman" w:cs="Times New Roman"/>
          <w:color w:val="000000"/>
          <w:sz w:val="24"/>
        </w:rPr>
        <w:t xml:space="preserve"> олимпиады обеспечивает: </w:t>
      </w:r>
    </w:p>
    <w:p w14:paraId="47A99E1C">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проведение олимпиады в соответствии с п. 3.1.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w:t>
      </w:r>
    </w:p>
    <w:p w14:paraId="71A887FF">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b/>
          <w:color w:val="000000"/>
          <w:sz w:val="24"/>
        </w:rPr>
        <w:t>не позднее чем за 10 календарных дней</w:t>
      </w:r>
      <w:r>
        <w:rPr>
          <w:rFonts w:ascii="Times New Roman" w:hAnsi="Times New Roman" w:eastAsia="Times New Roman" w:cs="Times New Roman"/>
          <w:color w:val="000000"/>
          <w:sz w:val="24"/>
        </w:rPr>
        <w:t xml:space="preserve"> до начала соревновательных туров по каждому общеобразовательному предмету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w:t>
      </w:r>
      <w:r>
        <w:rPr>
          <w:rFonts w:ascii="Times New Roman" w:hAnsi="Times New Roman" w:eastAsia="Times New Roman" w:cs="Times New Roman"/>
          <w:b/>
          <w:color w:val="000000"/>
          <w:sz w:val="24"/>
        </w:rPr>
        <w:t>на публикацию результатов по каждому общеобразовательному предмету на своем официальном сайте</w:t>
      </w:r>
      <w:r>
        <w:rPr>
          <w:rFonts w:ascii="Times New Roman" w:hAnsi="Times New Roman" w:eastAsia="Times New Roman" w:cs="Times New Roman"/>
          <w:color w:val="000000"/>
          <w:sz w:val="24"/>
        </w:rPr>
        <w:t xml:space="preserve"> в информационно-телекоммуникационной сети Интернет (с указанием фамилии, инициалов, класса, наименования субъекта Российской Федерации/муниципального образования, количества баллов, набранных при выполнении заданий), и передает их в департамент образования; </w:t>
      </w:r>
    </w:p>
    <w:p w14:paraId="41B646C7">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b/>
          <w:color w:val="000000"/>
          <w:sz w:val="24"/>
        </w:rPr>
        <w:t>не позднее чем за 10 календарных дней</w:t>
      </w:r>
      <w:r>
        <w:rPr>
          <w:rFonts w:ascii="Times New Roman" w:hAnsi="Times New Roman" w:eastAsia="Times New Roman" w:cs="Times New Roman"/>
          <w:color w:val="000000"/>
          <w:sz w:val="24"/>
        </w:rPr>
        <w:t xml:space="preserve">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 оформлении выполненных олимпиадных работ,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основаниях для удаления с олимпиады, а также о времени и месте ознакомления с результатами олимпиады; </w:t>
      </w:r>
    </w:p>
    <w:p w14:paraId="23EEABD8">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назначение организаторов в аудитории проведения, вне аудиторий проведения и их инструктаж,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 </w:t>
      </w:r>
    </w:p>
    <w:p w14:paraId="50C773B7">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тиражирование материалов в день проведения олимпиады; </w:t>
      </w:r>
    </w:p>
    <w:p w14:paraId="6CDE4968">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кодирование (обезличивание) и декодирование олимпиадных работ участников соответствующего этапа олимпиады;</w:t>
      </w:r>
    </w:p>
    <w:p w14:paraId="49AB8525">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выполнение требований к материально-техническому оснащению олимпиады по каждому общеобразовательному предмету; </w:t>
      </w:r>
    </w:p>
    <w:p w14:paraId="3F2240F8">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проведение регистрации участников в день проведения олимпиады по каждому общеобразовательному предмету; </w:t>
      </w:r>
    </w:p>
    <w:p w14:paraId="22EF8A8A">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хранение работ участников олимпиады в течение срока, установленного организационно-технологической моделью  и приказом ; </w:t>
      </w:r>
    </w:p>
    <w:p w14:paraId="602852A7">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своевременную передачу обезличенных работ участников членам жюри для проверки; </w:t>
      </w:r>
    </w:p>
    <w:p w14:paraId="218B1D52">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декодирование работ участников олимпиады;</w:t>
      </w:r>
    </w:p>
    <w:p w14:paraId="71DE2015">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 подготовку и внесение данных в протокол предварительных результатов; </w:t>
      </w:r>
    </w:p>
    <w:p w14:paraId="1B3E96FC">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информирование участников о результатах выполнения ими олимпиадных заданий; </w:t>
      </w:r>
    </w:p>
    <w:p w14:paraId="39EEAD3C">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организацию проведения процедуры анализа и показа выполненных олимпиадных заданий для участников олимпиады; </w:t>
      </w:r>
    </w:p>
    <w:p w14:paraId="52DD257E">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прием заявлений на апелляцию от участников олимпиады; </w:t>
      </w:r>
    </w:p>
    <w:p w14:paraId="702E9355">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организацию проведения апелляций по каждому общеобразовательному предмету.</w:t>
      </w:r>
      <w:r>
        <w:rPr>
          <w:rFonts w:ascii="Times New Roman" w:hAnsi="Times New Roman" w:eastAsia="Times New Roman" w:cs="Times New Roman"/>
          <w:color w:val="000000"/>
          <w:sz w:val="24"/>
          <w:highlight w:val="yellow"/>
        </w:rPr>
        <w:t xml:space="preserve"> </w:t>
      </w:r>
    </w:p>
    <w:p w14:paraId="6D5FA7AC">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3.10. Для проведения ШЭ олимпиады оргкомитет разрабатывает </w:t>
      </w:r>
      <w:r>
        <w:rPr>
          <w:rFonts w:ascii="Times New Roman" w:hAnsi="Times New Roman" w:eastAsia="Times New Roman" w:cs="Times New Roman"/>
          <w:b/>
          <w:color w:val="000000"/>
          <w:sz w:val="24"/>
        </w:rPr>
        <w:t>организационно-технологическую модель (далее – оргмодель).</w:t>
      </w:r>
      <w:r>
        <w:rPr>
          <w:rFonts w:ascii="Times New Roman" w:hAnsi="Times New Roman" w:eastAsia="Times New Roman" w:cs="Times New Roman"/>
          <w:color w:val="000000"/>
          <w:sz w:val="24"/>
        </w:rPr>
        <w:t xml:space="preserve"> </w:t>
      </w:r>
    </w:p>
    <w:p w14:paraId="6E42E96C">
      <w:pPr>
        <w:pBdr>
          <w:top w:val="none" w:color="000000" w:sz="0" w:space="17"/>
          <w:left w:val="none" w:color="000000" w:sz="0" w:space="0"/>
          <w:bottom w:val="none" w:color="000000" w:sz="0" w:space="0"/>
          <w:right w:val="none" w:color="000000" w:sz="0" w:space="0"/>
        </w:pBdr>
        <w:spacing w:after="0" w:line="240" w:lineRule="auto"/>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3.11. С целью осуществления оценивания выполненных олимпиадных работ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олимпиады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формируется жюри ШЭ и утверждается Департаментом образования города Симферополя (с учетом проведения ШЭ на платформе «Сириус.Курсы»). В жюри входят председатель и члены жюри (не менее 5 человек) </w:t>
      </w:r>
    </w:p>
    <w:p w14:paraId="214F235F">
      <w:pPr>
        <w:pBdr>
          <w:top w:val="none" w:color="000000" w:sz="0" w:space="17"/>
          <w:left w:val="none" w:color="000000" w:sz="0" w:space="0"/>
          <w:bottom w:val="none" w:color="000000" w:sz="0" w:space="0"/>
          <w:right w:val="none" w:color="000000" w:sz="0" w:space="0"/>
        </w:pBdr>
        <w:spacing w:after="0" w:line="240" w:lineRule="auto"/>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3.12. </w:t>
      </w:r>
      <w:r>
        <w:rPr>
          <w:rFonts w:ascii="Times New Roman" w:hAnsi="Times New Roman" w:eastAsia="Times New Roman" w:cs="Times New Roman"/>
          <w:b/>
          <w:color w:val="000000"/>
          <w:sz w:val="24"/>
        </w:rPr>
        <w:t>Жюри ШЭ олимпиады</w:t>
      </w:r>
      <w:r>
        <w:rPr>
          <w:rFonts w:ascii="Times New Roman" w:hAnsi="Times New Roman" w:eastAsia="Times New Roman" w:cs="Times New Roman"/>
          <w:color w:val="000000"/>
          <w:sz w:val="24"/>
        </w:rPr>
        <w:t xml:space="preserve">: </w:t>
      </w:r>
    </w:p>
    <w:p w14:paraId="7347E763">
      <w:pPr>
        <w:numPr>
          <w:ilvl w:val="0"/>
          <w:numId w:val="2"/>
        </w:numPr>
        <w:pBdr>
          <w:top w:val="none" w:color="000000" w:sz="0" w:space="17"/>
          <w:left w:val="none" w:color="000000" w:sz="0" w:space="0"/>
          <w:bottom w:val="none" w:color="000000" w:sz="0" w:space="0"/>
          <w:right w:val="none" w:color="000000" w:sz="0" w:space="0"/>
        </w:pBdr>
        <w:spacing w:after="0" w:line="240" w:lineRule="auto"/>
        <w:ind w:left="284" w:hanging="284"/>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осуществляет оценивание выполненных олимпиадных работ; </w:t>
      </w:r>
    </w:p>
    <w:p w14:paraId="14246092">
      <w:pPr>
        <w:numPr>
          <w:ilvl w:val="0"/>
          <w:numId w:val="2"/>
        </w:numPr>
        <w:pBdr>
          <w:top w:val="none" w:color="000000" w:sz="0" w:space="17"/>
          <w:left w:val="none" w:color="000000" w:sz="0" w:space="0"/>
          <w:bottom w:val="none" w:color="000000" w:sz="0" w:space="0"/>
          <w:right w:val="none" w:color="000000" w:sz="0" w:space="0"/>
        </w:pBdr>
        <w:spacing w:after="0" w:line="240" w:lineRule="auto"/>
        <w:ind w:left="284" w:hanging="284"/>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проводит анализ олимпиадных заданий и их решений, показ выполненных олимпиадных работ в соответствии с Порядком и оргмоделью ШЭ олимпиады; </w:t>
      </w:r>
    </w:p>
    <w:p w14:paraId="638A9B27">
      <w:pPr>
        <w:numPr>
          <w:ilvl w:val="0"/>
          <w:numId w:val="2"/>
        </w:numPr>
        <w:pBdr>
          <w:top w:val="none" w:color="000000" w:sz="0" w:space="17"/>
          <w:left w:val="none" w:color="000000" w:sz="0" w:space="0"/>
          <w:bottom w:val="none" w:color="000000" w:sz="0" w:space="0"/>
          <w:right w:val="none" w:color="000000" w:sz="0" w:space="0"/>
        </w:pBdr>
        <w:spacing w:after="0" w:line="240" w:lineRule="auto"/>
        <w:ind w:left="284" w:hanging="284"/>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определяет победителей и призеров ШЭ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 установленной департаментом образования города Симферополя, и оформляет итоговый протокол; </w:t>
      </w:r>
    </w:p>
    <w:p w14:paraId="755066BA">
      <w:pPr>
        <w:numPr>
          <w:ilvl w:val="0"/>
          <w:numId w:val="2"/>
        </w:numPr>
        <w:pBdr>
          <w:top w:val="none" w:color="000000" w:sz="0" w:space="17"/>
          <w:left w:val="none" w:color="000000" w:sz="0" w:space="0"/>
          <w:bottom w:val="none" w:color="000000" w:sz="0" w:space="0"/>
          <w:right w:val="none" w:color="000000" w:sz="0" w:space="0"/>
        </w:pBdr>
        <w:spacing w:after="0" w:line="240" w:lineRule="auto"/>
        <w:ind w:left="284" w:hanging="284"/>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направляет организатору школьного этапа протокол жюри, подписанный председателем и членами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w:t>
      </w:r>
    </w:p>
    <w:p w14:paraId="09791CE0">
      <w:pPr>
        <w:numPr>
          <w:ilvl w:val="0"/>
          <w:numId w:val="2"/>
        </w:numPr>
        <w:pBdr>
          <w:top w:val="none" w:color="000000" w:sz="0" w:space="17"/>
          <w:left w:val="none" w:color="000000" w:sz="0" w:space="0"/>
          <w:bottom w:val="none" w:color="000000" w:sz="0" w:space="0"/>
          <w:right w:val="none" w:color="000000" w:sz="0" w:space="0"/>
        </w:pBdr>
        <w:spacing w:after="0" w:line="240" w:lineRule="auto"/>
        <w:ind w:left="284" w:hanging="284"/>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направляет в департамент образования города Симферополя о Республики Крым аналитический отчет о результатах выполнения олимпиадных заданий, подписанный председателем жюри;</w:t>
      </w:r>
    </w:p>
    <w:p w14:paraId="1529925E">
      <w:pPr>
        <w:numPr>
          <w:ilvl w:val="0"/>
          <w:numId w:val="2"/>
        </w:numPr>
        <w:pBdr>
          <w:top w:val="none" w:color="000000" w:sz="0" w:space="17"/>
          <w:left w:val="none" w:color="000000" w:sz="0" w:space="0"/>
          <w:bottom w:val="none" w:color="000000" w:sz="0" w:space="0"/>
          <w:right w:val="none" w:color="000000" w:sz="0" w:space="0"/>
        </w:pBdr>
        <w:spacing w:after="0" w:line="240" w:lineRule="auto"/>
        <w:ind w:left="284" w:hanging="284"/>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своевременно передает данные в оргкомитет соответствующего этапа для заполнения соответствующих баз данных олимпиады. </w:t>
      </w:r>
    </w:p>
    <w:p w14:paraId="4007A898">
      <w:pPr>
        <w:pBdr>
          <w:top w:val="none" w:color="000000" w:sz="0" w:space="17"/>
          <w:left w:val="none" w:color="000000" w:sz="0" w:space="0"/>
          <w:bottom w:val="none" w:color="000000" w:sz="0" w:space="0"/>
          <w:right w:val="none" w:color="000000" w:sz="0" w:space="0"/>
        </w:pBdr>
        <w:spacing w:after="0" w:line="63" w:lineRule="atLeast"/>
        <w:ind w:firstLine="426"/>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3.13. Для получения заданий ШЭ олимпиады приказом общеобразовательной организации определяется лицо, которое несёт персональную ответственность за информационную безопасность переданных ему комплектов заданий.</w:t>
      </w:r>
    </w:p>
    <w:p w14:paraId="43F3FF70">
      <w:pPr>
        <w:widowControl w:val="0"/>
        <w:autoSpaceDE w:val="0"/>
        <w:spacing w:after="0" w:line="240" w:lineRule="auto"/>
        <w:jc w:val="center"/>
        <w:rPr>
          <w:rFonts w:ascii="Times New Roman" w:hAnsi="Times New Roman" w:eastAsia="Times New Roman" w:cs="Times New Roman"/>
          <w:sz w:val="24"/>
          <w:szCs w:val="24"/>
          <w:lang w:eastAsia="ru-RU"/>
        </w:rPr>
      </w:pPr>
    </w:p>
    <w:p w14:paraId="7E779260">
      <w:pPr>
        <w:widowControl w:val="0"/>
        <w:autoSpaceDE w:val="0"/>
        <w:spacing w:after="0" w:line="240" w:lineRule="auto"/>
        <w:jc w:val="center"/>
        <w:rPr>
          <w:rFonts w:ascii="Times New Roman" w:hAnsi="Times New Roman" w:eastAsia="Times New Roman" w:cs="Times New Roman"/>
          <w:sz w:val="24"/>
          <w:szCs w:val="24"/>
          <w:lang w:eastAsia="ru-RU"/>
        </w:rPr>
      </w:pPr>
    </w:p>
    <w:p w14:paraId="1F37E595">
      <w:pPr>
        <w:widowControl w:val="0"/>
        <w:autoSpaceDE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val="en-US" w:eastAsia="ru-RU"/>
        </w:rPr>
        <w:t>IV</w:t>
      </w:r>
      <w:r>
        <w:rPr>
          <w:rFonts w:ascii="Times New Roman" w:hAnsi="Times New Roman" w:eastAsia="Times New Roman" w:cs="Times New Roman"/>
          <w:b/>
          <w:sz w:val="24"/>
          <w:szCs w:val="24"/>
          <w:lang w:eastAsia="ru-RU"/>
        </w:rPr>
        <w:t>. Проведение школьного  этапа олимпиады</w:t>
      </w:r>
    </w:p>
    <w:p w14:paraId="21A24DA8">
      <w:pPr>
        <w:widowControl w:val="0"/>
        <w:autoSpaceDE w:val="0"/>
        <w:spacing w:after="0" w:line="240" w:lineRule="auto"/>
        <w:jc w:val="center"/>
        <w:rPr>
          <w:rFonts w:ascii="Times New Roman" w:hAnsi="Times New Roman" w:eastAsia="Times New Roman" w:cs="Times New Roman"/>
          <w:sz w:val="24"/>
          <w:szCs w:val="24"/>
          <w:lang w:eastAsia="ru-RU"/>
        </w:rPr>
      </w:pPr>
    </w:p>
    <w:p w14:paraId="30128D95">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4.1 Задания школьного этапа олимпиады передаются ответственным лицам за получение и тиражирование олимпиадных задний школьного этапа (далее – ответственные лица), определенным  приказом по  общеобразовательной организации.</w:t>
      </w:r>
    </w:p>
    <w:p w14:paraId="48B0A1EF">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Архивы с олимпиадными заданиями школьного этапа, защищенные паролем, будут доступны ответственным лицам за 1 день до проведения школьного этапа олимпиады по соответствующему общеобразовательному предмету. Пароли для этих заданий будут доступны ответственным  за 2 часа до начала олимпиады. Ответы (ключи) будут доступны  во второй половине дня проведения олимпиады. Все архивы будут размещены в облаке Mail.ru по ссылке.</w:t>
      </w:r>
    </w:p>
    <w:p w14:paraId="2D2A5021">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Ответственное лицо несёт персональную ответственность за информационную безопасность переданных ему комплектов заданий.</w:t>
      </w:r>
    </w:p>
    <w:p w14:paraId="79ADF57C">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При проведении олимпиады каждому участнику должно быть предоставлено отдельное рабочее место, оборудованное с учетом методических рекомендаций центральной предметно-методической комиссии и данных требований.</w:t>
      </w:r>
    </w:p>
    <w:p w14:paraId="6172E0E0">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4.2. До начала соревновательных туров для участников должен быть проведен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и порядке подачи апелляции в случаях несогласия с выставленными баллами (в случае использования ИКТ – площадку и технические требования к подключению).</w:t>
      </w:r>
    </w:p>
    <w:p w14:paraId="33D93699">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4.3. Во время проведения соревновательных туров участникам запрещается:  общаться друг с другом, свободно перемещаться по аудитории;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и не прописано в требованиях к проведению муниципального этапа олимпиады по конкретному общеобразовательному предмету; покидать место проведения без разрешения организаторов или членов оргкомитета. </w:t>
      </w:r>
    </w:p>
    <w:p w14:paraId="065F44DA">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 случае нарушения установленных правил участник олимпиады удаляется из аудитории, а его работа аннулируется. В отношении удаленного участника составляется акт, который подписывается организаторами и членами оргкомитета. </w:t>
      </w:r>
    </w:p>
    <w:p w14:paraId="69AA0747">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 </w:t>
      </w:r>
    </w:p>
    <w:p w14:paraId="5653C240">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 </w:t>
      </w:r>
    </w:p>
    <w:p w14:paraId="705D73C1">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4.4. В каждой аудитории, где проходят соревновательные туры, необходимо обеспечить наличие часов. Время начала и окончания соревновательного тура олимпиады фиксируется организатором на информационном стенде (школьной доске). </w:t>
      </w:r>
    </w:p>
    <w:p w14:paraId="0592A32E">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Все участники во время проведения олимпиады должны размещаться по 1 человеку за столом (партой). Рассадка осуществляется таким образом, чтобы участники олимпиады не могли видеть записи в бланках (листах) ответов других участников.  </w:t>
      </w:r>
    </w:p>
    <w:p w14:paraId="66DFBC9B">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4.5. В местах проведения соревновательных туров олимпиады вправе присутствовать: представители организатора, оргкомитета и жюри, технические специалисты (в случае необходимости), а также граждане, аккредитованные в качестве общественных наблюдателей, утвержденных приказом департамента. Все участники соответствующего этапа олимпиады обеспечиваются: черновиками (при необходимости); заданиями, бланками (листами) ответов; необходимым оборудованием в соответствии с требованиями по каждому общеобразовательному предмету олимпиады.  </w:t>
      </w:r>
    </w:p>
    <w:p w14:paraId="4F6C98C8">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4.6. До начала работы участники олимпиады под руководством организаторов в аудитории заполняют титульный лист. Титульный лист заполняется от руки разборчивым почерком буквами русского алфавита. </w:t>
      </w:r>
    </w:p>
    <w:p w14:paraId="4F2DAC70">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Время инструктажа и заполнения титульного листа не включается во время выполнения олимпиадных заданий. После заполнения титульных листов участники одновременно приступают к выполнению заданий. </w:t>
      </w:r>
    </w:p>
    <w:p w14:paraId="61128A71">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4.7. Задания могут выполняться участниками только на бланках (листах) ответов, выданных организаторами. За 30 минут и за 5 минут до времени окончания выполнения заданий организаторам необходимо сообщить участникам о времени, оставшемся до завершения выполнения заданий. После окончания времени выполнения олимпиадных заданий все листы,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  Бланки (листы) ответов и черновики сдаются членам оргкомитета.</w:t>
      </w:r>
    </w:p>
    <w:p w14:paraId="03852299">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4.8.  Кодирование работ осуществляется шифровальной комиссией (организатором в аудитории) после выполнения олимпиадных заданий всеми участниками олимпиады.  Работы участников олимпиады не подлежат декодированию до окончания проверки всех работ участников членами жюри.  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 но не место проведения олимпиады. Для ожидания окончания олимпиады им отводится специальная аудитория. Участники олимпиады, 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w:t>
      </w:r>
    </w:p>
    <w:p w14:paraId="59851ABD">
      <w:pPr>
        <w:widowControl w:val="0"/>
        <w:autoSpaceDE w:val="0"/>
        <w:spacing w:after="0" w:line="240" w:lineRule="auto"/>
        <w:ind w:firstLine="567"/>
        <w:jc w:val="both"/>
        <w:rPr>
          <w:rFonts w:ascii="Times New Roman" w:hAnsi="Times New Roman" w:eastAsia="Times New Roman" w:cs="Times New Roman"/>
          <w:bCs/>
          <w:sz w:val="24"/>
          <w:szCs w:val="24"/>
          <w:lang w:eastAsia="ru-RU"/>
        </w:rPr>
      </w:pPr>
    </w:p>
    <w:p w14:paraId="0186718A">
      <w:pPr>
        <w:widowControl w:val="0"/>
        <w:autoSpaceDE w:val="0"/>
        <w:spacing w:after="0" w:line="240" w:lineRule="auto"/>
        <w:ind w:firstLine="567"/>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val="en-US" w:eastAsia="ru-RU"/>
        </w:rPr>
        <w:t>V</w:t>
      </w:r>
      <w:r>
        <w:rPr>
          <w:rFonts w:ascii="Times New Roman" w:hAnsi="Times New Roman" w:eastAsia="Times New Roman" w:cs="Times New Roman"/>
          <w:b/>
          <w:bCs/>
          <w:sz w:val="24"/>
          <w:szCs w:val="24"/>
          <w:lang w:eastAsia="ru-RU"/>
        </w:rPr>
        <w:t xml:space="preserve">. Порядок проверки олимпиадных работ </w:t>
      </w:r>
    </w:p>
    <w:p w14:paraId="4D7A8183">
      <w:pPr>
        <w:widowControl w:val="0"/>
        <w:autoSpaceDE w:val="0"/>
        <w:spacing w:after="0" w:line="240" w:lineRule="auto"/>
        <w:ind w:firstLine="567"/>
        <w:jc w:val="center"/>
        <w:rPr>
          <w:rFonts w:ascii="Times New Roman" w:hAnsi="Times New Roman" w:eastAsia="Times New Roman" w:cs="Times New Roman"/>
          <w:bCs/>
          <w:sz w:val="24"/>
          <w:szCs w:val="24"/>
          <w:lang w:eastAsia="ru-RU"/>
        </w:rPr>
      </w:pPr>
    </w:p>
    <w:p w14:paraId="054B181A">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5.1. 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не проверяется. Результат участника школьного этапа олимпиады по данному туру аннулируется, участнику выставляется 0 баллов за данный тур, о чем составляется протокол представителем оргкомитета.  Кодированные работы участников школьного этапа олимпиады передаются председателю (заместителю председателя)  жюри.</w:t>
      </w:r>
    </w:p>
    <w:p w14:paraId="4F5DD5EB">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5.2.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муниципальной предметно-методической комиссией. Проверку выполненных олимпиадных работ участников олимпиады рекомендуется проводить не менее чем двумя членами жюри. Членам жюри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После проверки всех выполненных олимпиадных работ участников жюри составляет протокол результатов и передаёт бланки (листы) ответов в оргкомитет для их декодирования. После проведения процедуры декодирования результаты участников (в виде рейтинговой таблицы) размещаются на информационном стенде общеобразовательной организации, а также на информационном ресурсе общеобразовательной организации.  После проведения процедуры апелляции жюри олимпиады вносятся изменения в рейтинговую таблицу результатов участников олимпиады. </w:t>
      </w:r>
    </w:p>
    <w:p w14:paraId="1E8461CA">
      <w:pPr>
        <w:widowControl w:val="0"/>
        <w:autoSpaceDE w:val="0"/>
        <w:spacing w:after="0" w:line="240" w:lineRule="auto"/>
        <w:ind w:firstLine="567"/>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val="en-US" w:eastAsia="ru-RU"/>
        </w:rPr>
        <w:t>VI</w:t>
      </w:r>
      <w:r>
        <w:rPr>
          <w:rFonts w:ascii="Times New Roman" w:hAnsi="Times New Roman" w:eastAsia="Times New Roman" w:cs="Times New Roman"/>
          <w:b/>
          <w:bCs/>
          <w:sz w:val="24"/>
          <w:szCs w:val="24"/>
          <w:lang w:eastAsia="ru-RU"/>
        </w:rPr>
        <w:t>. Порядок проведения процедуры анализа, показа и апелляции по результатам проверки заданий.</w:t>
      </w:r>
    </w:p>
    <w:p w14:paraId="5E97C954">
      <w:pPr>
        <w:widowControl w:val="0"/>
        <w:autoSpaceDE w:val="0"/>
        <w:spacing w:after="0" w:line="240" w:lineRule="auto"/>
        <w:ind w:firstLine="567"/>
        <w:jc w:val="center"/>
        <w:rPr>
          <w:rFonts w:ascii="Times New Roman" w:hAnsi="Times New Roman" w:eastAsia="Times New Roman" w:cs="Times New Roman"/>
          <w:bCs/>
          <w:sz w:val="24"/>
          <w:szCs w:val="24"/>
          <w:lang w:eastAsia="ru-RU"/>
        </w:rPr>
      </w:pPr>
    </w:p>
    <w:p w14:paraId="1EEC2F83">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6.1.  Анализ олимпиадных заданий и их решений, показ работ и апелляции проходят в сроки, уставленные организатором, но не позднее сроков публикации итоговых результатов (см. приложение к приказу 1)</w:t>
      </w:r>
    </w:p>
    <w:p w14:paraId="764DCF03">
      <w:pPr>
        <w:spacing w:after="0" w:line="240" w:lineRule="auto"/>
        <w:ind w:firstLine="567"/>
        <w:jc w:val="both"/>
        <w:rPr>
          <w:rFonts w:ascii="Times New Roman" w:hAnsi="Times New Roman" w:eastAsia="Calibri" w:cs="Times New Roman"/>
          <w:sz w:val="24"/>
          <w:szCs w:val="24"/>
        </w:rPr>
      </w:pPr>
      <w:r>
        <w:rPr>
          <w:rFonts w:ascii="Times New Roman" w:hAnsi="Times New Roman" w:eastAsia="Times New Roman" w:cs="Times New Roman"/>
          <w:bCs/>
          <w:sz w:val="24"/>
          <w:szCs w:val="24"/>
          <w:lang w:eastAsia="ru-RU"/>
        </w:rPr>
        <w:t>По решению организатора   анализ олимпиадных заданий и их решений, показ работ и апелляции могут проводиться очно.</w:t>
      </w:r>
    </w:p>
    <w:p w14:paraId="73321B74">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Анализ олимпиадных заданий и их решений осуществляют члены жюри школьного этапа олимпиады. В ходе анализа олимпиадных заданий и их решений представители жюри подробно объясняют критерии оценивания каждого из заданий и дают общую оценку по итогам выполнения заданий. После проведения анализа олимпиадных заданий и их решений в установленное оргкомитетом время жюри по запросу участников проводит показ выполненных ими олимпиадных работ. Показ работы осуществляется лично участнику олимпиады, выполнившему данную работу. 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  </w:t>
      </w:r>
    </w:p>
    <w:p w14:paraId="75268BE9">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6.2. Во время показа запрещено выносить работы участников (в случае очного показа), выполнять фото- и видеофиксацию работы, делать в ней какие-либо пометки.  Жюри не вправе изменять баллы, выставленные при проверке олимпиадных заданий. </w:t>
      </w:r>
    </w:p>
    <w:p w14:paraId="6EB2F720">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Участник олимпиады вправе подать апелляцию о несогласии с выставленными баллами (форма прилагается). </w:t>
      </w:r>
    </w:p>
    <w:p w14:paraId="43BAF3BD">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6.3. Апелляция, по решению организатора, может проводиться как в очной форме, так и с использованием информационно-коммуникационных технологий. В случае проведения апелляции с использованием информационно-коммуникационных технологий организатор должен обеспечить все необходимые условия для качественного и объективного проведения данной процедуры.</w:t>
      </w:r>
    </w:p>
    <w:p w14:paraId="10FB8335">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Апелляция подается лично участником олимпиады в оргкомитет в 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  </w:t>
      </w:r>
    </w:p>
    <w:p w14:paraId="5819A61E">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6.4. По результатам рассмотрения апелляции о несогласии с выставленными баллами апелляционная комиссия оформляет протокол, в котором указывается одно из решений:</w:t>
      </w:r>
    </w:p>
    <w:p w14:paraId="08A2A5D7">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-об отклонении апелляции и сохранении выставленных баллов;</w:t>
      </w:r>
    </w:p>
    <w:p w14:paraId="19ED1D28">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-об удовлетворении апелляции с понижением количества баллов;</w:t>
      </w:r>
    </w:p>
    <w:p w14:paraId="11216171">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об удовлетворении апелляции с повышением количества баллов.</w:t>
      </w:r>
    </w:p>
    <w:p w14:paraId="14273B5D">
      <w:pPr>
        <w:widowControl w:val="0"/>
        <w:autoSpaceDE w:val="0"/>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6.5. Решение принимается простым большинством голосов от списочного состава комиссии. В случае равенства голосов председатель комиссии имеет право решающего голоса. Решение комиссии является окончательным, пересмотру не подлежит и доводится до сведения заявителя или его родителей (законных представителей), общеобразовательной организации и оргкомитета школьного  этапа олимпиады.</w:t>
      </w:r>
    </w:p>
    <w:p w14:paraId="288870EC">
      <w:pPr>
        <w:widowControl w:val="0"/>
        <w:autoSpaceDE w:val="0"/>
        <w:spacing w:after="0" w:line="240" w:lineRule="auto"/>
        <w:ind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Протокол проведения апелляции о несогласии с результатами оценивания передается председателю жюри школьного этапа олимпиады соответствующего предмета для внесения изменений в отчетную документацию.</w:t>
      </w:r>
    </w:p>
    <w:p w14:paraId="5A36D948">
      <w:pPr>
        <w:widowControl w:val="0"/>
        <w:autoSpaceDE w:val="0"/>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Окончательные итоги школьного этапа олимпиады утверждаются с учетом результатов работы апелляционной комиссии. Хранение работ участников школьного этапа, протоколов жюри школьного этапа олимпиады по каждому предмету до 30 мая текущего учебного  года.</w:t>
      </w:r>
    </w:p>
    <w:p w14:paraId="41C33438">
      <w:pPr>
        <w:widowControl w:val="0"/>
        <w:autoSpaceDE w:val="0"/>
        <w:spacing w:after="0" w:line="240" w:lineRule="auto"/>
        <w:ind w:firstLine="567"/>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 </w:t>
      </w:r>
    </w:p>
    <w:p w14:paraId="63EBF262">
      <w:pPr>
        <w:widowControl w:val="0"/>
        <w:autoSpaceDE w:val="0"/>
        <w:spacing w:after="0" w:line="240" w:lineRule="auto"/>
        <w:ind w:firstLine="567"/>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val="en-US" w:eastAsia="ru-RU"/>
        </w:rPr>
        <w:t>VII</w:t>
      </w:r>
      <w:r>
        <w:rPr>
          <w:rFonts w:ascii="Times New Roman" w:hAnsi="Times New Roman" w:eastAsia="Times New Roman" w:cs="Times New Roman"/>
          <w:b/>
          <w:bCs/>
          <w:sz w:val="24"/>
          <w:szCs w:val="24"/>
          <w:lang w:eastAsia="ru-RU"/>
        </w:rPr>
        <w:t>.  Порядок подведения итогов олимпиады</w:t>
      </w:r>
    </w:p>
    <w:p w14:paraId="47601C74">
      <w:pPr>
        <w:widowControl w:val="0"/>
        <w:autoSpaceDE w:val="0"/>
        <w:spacing w:after="0" w:line="240" w:lineRule="auto"/>
        <w:ind w:firstLine="567"/>
        <w:jc w:val="both"/>
        <w:rPr>
          <w:rFonts w:ascii="Times New Roman" w:hAnsi="Times New Roman" w:eastAsia="Times New Roman" w:cs="Times New Roman"/>
          <w:bCs/>
          <w:sz w:val="24"/>
          <w:szCs w:val="24"/>
          <w:lang w:eastAsia="ru-RU"/>
        </w:rPr>
      </w:pPr>
    </w:p>
    <w:p w14:paraId="1F3A2041">
      <w:pPr>
        <w:widowControl w:val="0"/>
        <w:numPr>
          <w:ilvl w:val="1"/>
          <w:numId w:val="3"/>
        </w:numPr>
        <w:tabs>
          <w:tab w:val="left" w:pos="1134"/>
        </w:tabs>
        <w:autoSpaceDE w:val="0"/>
        <w:spacing w:after="0" w:line="240" w:lineRule="auto"/>
        <w:ind w:left="0"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На основании протоколов апелляционной комиссии председатель жюри вносит изменения в рейтинговую таблицу и определяет победителей и призёров соответствующего этапа олимпиады по общеобразовательному предмету (форма прилагается). 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соответствующего этапа олимпиады должны быть внесены соответствующие изменения.</w:t>
      </w:r>
    </w:p>
    <w:p w14:paraId="6836453C">
      <w:pPr>
        <w:widowControl w:val="0"/>
        <w:numPr>
          <w:ilvl w:val="1"/>
          <w:numId w:val="3"/>
        </w:numPr>
        <w:tabs>
          <w:tab w:val="left" w:pos="1134"/>
        </w:tabs>
        <w:autoSpaceDE w:val="0"/>
        <w:spacing w:after="0" w:line="240" w:lineRule="auto"/>
        <w:ind w:left="0" w:firstLine="567"/>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Департамент образования в срок до 21 календарного дня со дня последней даты проведения соревновательных туров утверждает итоговые результаты ШЭ олимпиады по каждому общеобразовательному предмету на основании протоколов жюри и опубликовывают их на своем официальном сайте в сети Интернет.</w:t>
      </w:r>
    </w:p>
    <w:p w14:paraId="4F65B157">
      <w:pPr>
        <w:tabs>
          <w:tab w:val="left" w:pos="3635"/>
        </w:tabs>
        <w:spacing w:after="0" w:line="240" w:lineRule="auto"/>
        <w:ind w:left="36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w:t>
      </w:r>
    </w:p>
    <w:p w14:paraId="2736EA56"/>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45744"/>
    <w:multiLevelType w:val="multilevel"/>
    <w:tmpl w:val="22D457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05A235E"/>
    <w:multiLevelType w:val="multilevel"/>
    <w:tmpl w:val="605A235E"/>
    <w:lvl w:ilvl="0" w:tentative="0">
      <w:start w:val="1"/>
      <w:numFmt w:val="decimal"/>
      <w:lvlText w:val="%1."/>
      <w:lvlJc w:val="left"/>
      <w:pPr>
        <w:ind w:left="712" w:hanging="570"/>
      </w:pPr>
      <w:rPr>
        <w:rFonts w:hint="default"/>
      </w:rPr>
    </w:lvl>
    <w:lvl w:ilvl="1" w:tentative="0">
      <w:start w:val="1"/>
      <w:numFmt w:val="decimal"/>
      <w:isLgl/>
      <w:lvlText w:val="%1.%2."/>
      <w:lvlJc w:val="left"/>
      <w:pPr>
        <w:ind w:left="927" w:hanging="360"/>
      </w:pPr>
      <w:rPr>
        <w:rFonts w:hint="default"/>
      </w:rPr>
    </w:lvl>
    <w:lvl w:ilvl="2" w:tentative="0">
      <w:start w:val="1"/>
      <w:numFmt w:val="decimal"/>
      <w:isLgl/>
      <w:lvlText w:val="%1.%2.%3."/>
      <w:lvlJc w:val="left"/>
      <w:pPr>
        <w:ind w:left="1712" w:hanging="720"/>
      </w:pPr>
      <w:rPr>
        <w:rFonts w:hint="default"/>
      </w:rPr>
    </w:lvl>
    <w:lvl w:ilvl="3" w:tentative="0">
      <w:start w:val="1"/>
      <w:numFmt w:val="decimal"/>
      <w:isLgl/>
      <w:lvlText w:val="%1.%2.%3.%4."/>
      <w:lvlJc w:val="left"/>
      <w:pPr>
        <w:ind w:left="2137" w:hanging="720"/>
      </w:pPr>
      <w:rPr>
        <w:rFonts w:hint="default"/>
      </w:rPr>
    </w:lvl>
    <w:lvl w:ilvl="4" w:tentative="0">
      <w:start w:val="1"/>
      <w:numFmt w:val="decimal"/>
      <w:isLgl/>
      <w:lvlText w:val="%1.%2.%3.%4.%5."/>
      <w:lvlJc w:val="left"/>
      <w:pPr>
        <w:ind w:left="2922" w:hanging="1080"/>
      </w:pPr>
      <w:rPr>
        <w:rFonts w:hint="default"/>
      </w:rPr>
    </w:lvl>
    <w:lvl w:ilvl="5" w:tentative="0">
      <w:start w:val="1"/>
      <w:numFmt w:val="decimal"/>
      <w:isLgl/>
      <w:lvlText w:val="%1.%2.%3.%4.%5.%6."/>
      <w:lvlJc w:val="left"/>
      <w:pPr>
        <w:ind w:left="3347" w:hanging="1080"/>
      </w:pPr>
      <w:rPr>
        <w:rFonts w:hint="default"/>
      </w:rPr>
    </w:lvl>
    <w:lvl w:ilvl="6" w:tentative="0">
      <w:start w:val="1"/>
      <w:numFmt w:val="decimal"/>
      <w:isLgl/>
      <w:lvlText w:val="%1.%2.%3.%4.%5.%6.%7."/>
      <w:lvlJc w:val="left"/>
      <w:pPr>
        <w:ind w:left="4132" w:hanging="1440"/>
      </w:pPr>
      <w:rPr>
        <w:rFonts w:hint="default"/>
      </w:rPr>
    </w:lvl>
    <w:lvl w:ilvl="7" w:tentative="0">
      <w:start w:val="1"/>
      <w:numFmt w:val="decimal"/>
      <w:isLgl/>
      <w:lvlText w:val="%1.%2.%3.%4.%5.%6.%7.%8."/>
      <w:lvlJc w:val="left"/>
      <w:pPr>
        <w:ind w:left="4557" w:hanging="1440"/>
      </w:pPr>
      <w:rPr>
        <w:rFonts w:hint="default"/>
      </w:rPr>
    </w:lvl>
    <w:lvl w:ilvl="8" w:tentative="0">
      <w:start w:val="1"/>
      <w:numFmt w:val="decimal"/>
      <w:isLgl/>
      <w:lvlText w:val="%1.%2.%3.%4.%5.%6.%7.%8.%9."/>
      <w:lvlJc w:val="left"/>
      <w:pPr>
        <w:ind w:left="5342" w:hanging="1800"/>
      </w:pPr>
      <w:rPr>
        <w:rFonts w:hint="default"/>
      </w:rPr>
    </w:lvl>
  </w:abstractNum>
  <w:abstractNum w:abstractNumId="2">
    <w:nsid w:val="6EF50F22"/>
    <w:multiLevelType w:val="multilevel"/>
    <w:tmpl w:val="6EF50F22"/>
    <w:lvl w:ilvl="0" w:tentative="0">
      <w:start w:val="1"/>
      <w:numFmt w:val="decimal"/>
      <w:lvlText w:val="%1."/>
      <w:lvlJc w:val="left"/>
      <w:pPr>
        <w:ind w:left="945" w:hanging="945"/>
      </w:pPr>
      <w:rPr>
        <w:rFonts w:hint="default"/>
        <w:color w:val="000000"/>
      </w:rPr>
    </w:lvl>
    <w:lvl w:ilvl="1" w:tentative="0">
      <w:start w:val="1"/>
      <w:numFmt w:val="decimal"/>
      <w:lvlText w:val="%1.%2."/>
      <w:lvlJc w:val="left"/>
      <w:pPr>
        <w:ind w:left="1655" w:hanging="945"/>
      </w:pPr>
      <w:rPr>
        <w:rFonts w:hint="default"/>
        <w:color w:val="000000"/>
      </w:rPr>
    </w:lvl>
    <w:lvl w:ilvl="2" w:tentative="0">
      <w:start w:val="1"/>
      <w:numFmt w:val="decimal"/>
      <w:lvlText w:val="%1.%2.%3."/>
      <w:lvlJc w:val="left"/>
      <w:pPr>
        <w:ind w:left="1797" w:hanging="945"/>
      </w:pPr>
      <w:rPr>
        <w:rFonts w:hint="default"/>
        <w:color w:val="000000"/>
      </w:rPr>
    </w:lvl>
    <w:lvl w:ilvl="3" w:tentative="0">
      <w:start w:val="1"/>
      <w:numFmt w:val="decimal"/>
      <w:lvlText w:val="%1.%2.%3.%4."/>
      <w:lvlJc w:val="left"/>
      <w:pPr>
        <w:ind w:left="2223" w:hanging="945"/>
      </w:pPr>
      <w:rPr>
        <w:rFonts w:hint="default"/>
        <w:color w:val="000000"/>
      </w:rPr>
    </w:lvl>
    <w:lvl w:ilvl="4" w:tentative="0">
      <w:start w:val="1"/>
      <w:numFmt w:val="decimal"/>
      <w:lvlText w:val="%1.%2.%3.%4.%5."/>
      <w:lvlJc w:val="left"/>
      <w:pPr>
        <w:ind w:left="2784" w:hanging="1080"/>
      </w:pPr>
      <w:rPr>
        <w:rFonts w:hint="default"/>
        <w:color w:val="000000"/>
      </w:rPr>
    </w:lvl>
    <w:lvl w:ilvl="5" w:tentative="0">
      <w:start w:val="1"/>
      <w:numFmt w:val="decimal"/>
      <w:lvlText w:val="%1.%2.%3.%4.%5.%6."/>
      <w:lvlJc w:val="left"/>
      <w:pPr>
        <w:ind w:left="3210" w:hanging="1080"/>
      </w:pPr>
      <w:rPr>
        <w:rFonts w:hint="default"/>
        <w:color w:val="000000"/>
      </w:rPr>
    </w:lvl>
    <w:lvl w:ilvl="6" w:tentative="0">
      <w:start w:val="1"/>
      <w:numFmt w:val="decimal"/>
      <w:lvlText w:val="%1.%2.%3.%4.%5.%6.%7."/>
      <w:lvlJc w:val="left"/>
      <w:pPr>
        <w:ind w:left="3996" w:hanging="1440"/>
      </w:pPr>
      <w:rPr>
        <w:rFonts w:hint="default"/>
        <w:color w:val="000000"/>
      </w:rPr>
    </w:lvl>
    <w:lvl w:ilvl="7" w:tentative="0">
      <w:start w:val="1"/>
      <w:numFmt w:val="decimal"/>
      <w:lvlText w:val="%1.%2.%3.%4.%5.%6.%7.%8."/>
      <w:lvlJc w:val="left"/>
      <w:pPr>
        <w:ind w:left="4422" w:hanging="1440"/>
      </w:pPr>
      <w:rPr>
        <w:rFonts w:hint="default"/>
        <w:color w:val="000000"/>
      </w:rPr>
    </w:lvl>
    <w:lvl w:ilvl="8" w:tentative="0">
      <w:start w:val="1"/>
      <w:numFmt w:val="decimal"/>
      <w:lvlText w:val="%1.%2.%3.%4.%5.%6.%7.%8.%9."/>
      <w:lvlJc w:val="left"/>
      <w:pPr>
        <w:ind w:left="5208" w:hanging="1800"/>
      </w:pPr>
      <w:rPr>
        <w:rFonts w:hint="default"/>
        <w:color w:val="00000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760BC1"/>
    <w:rsid w:val="0B760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2025-09-11T20:08:00Z</dcterms:created>
  <dc:creator>Нияра Курдова</dc:creator>
  <cp:lastModifiedBy>Нияра Курдова</cp:lastModifiedBy>
  <dcterms:modified xsi:type="dcterms:W3CDTF">2025-09-11T20:09:44Z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E96CBC82E23B4A02B10FF550BF851268_11</vt:lpwstr>
  </property>
</Properties>
</file>